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360" w:before="0" w:after="0"/>
        <w:jc w:val="center"/>
        <w:rPr>
          <w:rFonts w:ascii="Arial" w:hAnsi="Arial" w:eastAsia="Batang" w:cs="Times New Roman"/>
          <w:b/>
          <w:b/>
          <w:caps/>
          <w:szCs w:val="20"/>
          <w:lang w:eastAsia="pt-BR"/>
        </w:rPr>
      </w:pPr>
      <w:r>
        <w:rPr>
          <w:rFonts w:eastAsia="Batang" w:cs="Times New Roman" w:ascii="Arial" w:hAnsi="Arial"/>
          <w:b/>
          <w:caps/>
          <w:szCs w:val="20"/>
          <w:lang w:eastAsia="pt-BR"/>
        </w:rPr>
        <w:t>ANEXO 9 – MODELO DE PLANO OPERATIVO ANUAL PARA O SUBCOMPONENTE ESTRADAS RURAIS</w:t>
      </w:r>
    </w:p>
    <w:p>
      <w:pPr>
        <w:pStyle w:val="Normal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suppressAutoHyphens w:val="false"/>
        <w:spacing w:lineRule="exact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iCs/>
        </w:rPr>
        <w:t>CONSÓRCIO</w:t>
      </w:r>
      <w:r>
        <w:rPr>
          <w:rFonts w:cs="Arial" w:ascii="Arial" w:hAnsi="Arial"/>
          <w:b/>
          <w:bCs/>
          <w:iCs/>
        </w:rPr>
        <w:t xml:space="preserve">: </w:t>
      </w:r>
    </w:p>
    <w:p>
      <w:pPr>
        <w:pStyle w:val="Padro"/>
        <w:spacing w:lineRule="exact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tabs>
          <w:tab w:val="clear" w:pos="708"/>
          <w:tab w:val="left" w:pos="5984" w:leader="none"/>
        </w:tabs>
        <w:spacing w:lineRule="exact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CONSOLIDAÇÃO DAS DEMANDAS MUNICIPAIS PARA ADEQUAÇÃO, READEQUAÇÃO E/OU MELHORIA DAS ESTRADAS RURAIS.</w:t>
      </w:r>
    </w:p>
    <w:tbl>
      <w:tblPr>
        <w:tblW w:w="14068" w:type="dxa"/>
        <w:jc w:val="left"/>
        <w:tblInd w:w="-74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275"/>
        <w:gridCol w:w="1364"/>
        <w:gridCol w:w="1404"/>
        <w:gridCol w:w="1330"/>
        <w:gridCol w:w="1206"/>
        <w:gridCol w:w="1310"/>
        <w:gridCol w:w="2892"/>
        <w:gridCol w:w="1331"/>
        <w:gridCol w:w="1"/>
        <w:gridCol w:w="946"/>
        <w:gridCol w:w="1007"/>
      </w:tblGrid>
      <w:tr>
        <w:trPr>
          <w:trHeight w:val="442" w:hRule="atLeast"/>
          <w:cantSplit w:val="true"/>
        </w:trPr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CONSÓRCIO</w:t>
            </w:r>
          </w:p>
        </w:tc>
        <w:tc>
          <w:tcPr>
            <w:tcW w:w="13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PREVISÃO DE TRABALHO DO CONSÓRCIO</w:t>
            </w:r>
          </w:p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(KM/ANO)</w:t>
            </w:r>
          </w:p>
        </w:tc>
        <w:tc>
          <w:tcPr>
            <w:tcW w:w="1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ORDEM DE ATENDIMENTO DEFINIDO PELO CONSÓRCIO</w:t>
            </w:r>
          </w:p>
        </w:tc>
        <w:tc>
          <w:tcPr>
            <w:tcW w:w="13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PREVISÃO DE TRABALHO DO MUNICIPIO</w:t>
            </w:r>
          </w:p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(KM/ANO)</w:t>
            </w:r>
          </w:p>
        </w:tc>
        <w:tc>
          <w:tcPr>
            <w:tcW w:w="55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PREVISÃO PARA EXECUÇÃO - METAS FISICAS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PERÍODO DE EXECUÇÃO</w:t>
            </w:r>
          </w:p>
        </w:tc>
      </w:tr>
      <w:tr>
        <w:trPr>
          <w:trHeight w:val="337" w:hRule="atLeast"/>
          <w:cantSplit w:val="true"/>
        </w:trPr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3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2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NÍVEL DE PRIORIDADE</w:t>
            </w:r>
          </w:p>
        </w:tc>
        <w:tc>
          <w:tcPr>
            <w:tcW w:w="28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PREVISÃO DA ESTRADA A SER TRABALHADA</w:t>
            </w:r>
          </w:p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(NOME DA ESTRADA RURAL)</w:t>
            </w:r>
          </w:p>
        </w:tc>
        <w:tc>
          <w:tcPr>
            <w:tcW w:w="1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CRITÉRIO PARA ESCOLHA DA ESTRADA</w:t>
            </w:r>
          </w:p>
        </w:tc>
        <w:tc>
          <w:tcPr>
            <w:tcW w:w="1954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</w:tr>
      <w:tr>
        <w:trPr>
          <w:cantSplit w:val="true"/>
        </w:trPr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3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2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28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pPr>
            <w:r>
              <w:rPr>
                <w:rFonts w:eastAsia="Droid Sans"/>
                <w:color w:val="00000A"/>
                <w:sz w:val="18"/>
                <w:szCs w:val="18"/>
                <w:lang w:eastAsia="hi-IN" w:bidi="hi-IN"/>
              </w:rPr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INÍCIO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TÉRMINO</w:t>
            </w:r>
          </w:p>
        </w:tc>
      </w:tr>
      <w:tr>
        <w:trPr>
          <w:trHeight w:val="340" w:hRule="atLeast"/>
          <w:cantSplit w:val="true"/>
        </w:trPr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3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3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3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2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3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2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3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3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2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3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2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color w:val="00000A"/>
                <w:sz w:val="24"/>
                <w:szCs w:val="24"/>
                <w:lang w:eastAsia="hi-IN" w:bidi="hi-IN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Padro"/>
              <w:spacing w:lineRule="exact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Padro"/>
        <w:spacing w:lineRule="exact" w:line="240" w:before="0" w:after="0"/>
        <w:jc w:val="center"/>
        <w:rPr/>
      </w:pPr>
      <w:r>
        <w:rPr/>
      </w:r>
    </w:p>
    <w:p>
      <w:pPr>
        <w:pStyle w:val="CT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RESPONSÁVEIS PELO LEVANTAMENTO:</w:t>
      </w:r>
      <w:r>
        <w:rPr>
          <w:rFonts w:eastAsia="Times New Roman"/>
          <w:sz w:val="22"/>
          <w:szCs w:val="22"/>
        </w:rPr>
        <w:t xml:space="preserve"> </w:t>
      </w:r>
    </w:p>
    <w:p>
      <w:pPr>
        <w:pStyle w:val="Padro"/>
        <w:spacing w:lineRule="exact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dro"/>
        <w:spacing w:lineRule="exact" w:line="240" w:before="0" w:after="0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Padro"/>
        <w:spacing w:lineRule="exact" w:line="240" w:before="0" w:after="0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 do Presidente do Consórcio e Prefeito de.....</w:t>
      </w:r>
    </w:p>
    <w:p>
      <w:pPr>
        <w:pStyle w:val="Padro"/>
        <w:spacing w:lineRule="exact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dro"/>
        <w:spacing w:lineRule="exact" w:line="240" w:before="0" w:after="0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_______________      ________________      _______________      ________________</w:t>
      </w:r>
    </w:p>
    <w:p>
      <w:pPr>
        <w:pStyle w:val="Padro"/>
        <w:spacing w:lineRule="exact" w:line="240" w:before="0" w:after="0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Assinaturas dos demais municípios participantes do consórcio</w:t>
      </w:r>
    </w:p>
    <w:p>
      <w:pPr>
        <w:pStyle w:val="Padro"/>
        <w:spacing w:lineRule="exact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dro"/>
        <w:spacing w:lineRule="exact" w:line="240" w:before="0" w:after="0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OBS: Documentos complementares a anexar: Ata da reunião do CONSELHO MUNICIPAL DE DESENVOLVIMENTO RURAL e do Colegiado Territorial referendando o POA.</w:t>
      </w:r>
      <w:bookmarkStart w:id="0" w:name="_GoBack"/>
      <w:bookmarkEnd w:id="0"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42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344207"/>
    <w:rPr>
      <w:rFonts w:ascii="Calibri" w:hAnsi="Calibri" w:eastAsia="Calibri" w:cs="Calibri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T" w:customStyle="1">
    <w:name w:val="CT"/>
    <w:qFormat/>
    <w:rsid w:val="00344207"/>
    <w:pPr>
      <w:widowControl/>
      <w:bidi w:val="0"/>
      <w:spacing w:lineRule="exact" w:line="240" w:before="0" w:after="0"/>
      <w:jc w:val="left"/>
    </w:pPr>
    <w:rPr>
      <w:rFonts w:ascii="Arial" w:hAnsi="Arial" w:eastAsia="Batang" w:cs="Times New Roman"/>
      <w:color w:val="auto"/>
      <w:kern w:val="0"/>
      <w:sz w:val="16"/>
      <w:szCs w:val="20"/>
      <w:lang w:eastAsia="pt-BR" w:val="pt-BR" w:bidi="ar-SA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344207"/>
    <w:pPr>
      <w:spacing w:lineRule="auto" w:line="480" w:before="0" w:after="120"/>
    </w:pPr>
    <w:rPr/>
  </w:style>
  <w:style w:type="paragraph" w:styleId="Padro" w:customStyle="1">
    <w:name w:val="Padrão"/>
    <w:qFormat/>
    <w:rsid w:val="00344207"/>
    <w:pPr>
      <w:widowControl/>
      <w:tabs>
        <w:tab w:val="left" w:pos="708" w:leader="none"/>
      </w:tabs>
      <w:suppressAutoHyphens w:val="true"/>
      <w:bidi w:val="0"/>
      <w:spacing w:lineRule="atLeast" w:line="100" w:before="0" w:after="160"/>
      <w:jc w:val="left"/>
    </w:pPr>
    <w:rPr>
      <w:rFonts w:ascii="Calibri" w:hAnsi="Calibri" w:eastAsia="Droid Sans" w:cs="Calibri"/>
      <w:color w:val="00000A"/>
      <w:kern w:val="0"/>
      <w:sz w:val="24"/>
      <w:szCs w:val="24"/>
      <w:lang w:eastAsia="hi-I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1</Pages>
  <Words>118</Words>
  <Characters>802</Characters>
  <CharactersWithSpaces>919</CharactersWithSpaces>
  <Paragraphs>24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2017-04-03T14:09:00Z</dcterms:created>
  <dc:creator>Jefferson Vinicius Meister</dc:creator>
  <dc:description/>
  <dc:language>pt-BR</dc:language>
  <cp:lastModifiedBy>Jefferson Vinicius Meister</cp:lastModifiedBy>
  <dcterms:modified xsi:type="dcterms:W3CDTF">2017-04-03T14:10:00Z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