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footer12.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media/image8.wmf" ContentType="image/x-wmf"/>
  <Override PartName="/word/media/image1.png" ContentType="image/png"/>
  <Override PartName="/word/media/image9.wmf" ContentType="image/x-wmf"/>
  <Override PartName="/word/media/image2.png" ContentType="image/png"/>
  <Override PartName="/word/media/image5.png" ContentType="image/png"/>
  <Override PartName="/word/media/image3.jpeg" ContentType="image/jpeg"/>
  <Override PartName="/word/media/image6.jpeg" ContentType="image/jpeg"/>
  <Override PartName="/word/media/image4.png" ContentType="image/png"/>
  <Override PartName="/word/media/image7.png" ContentType="image/png"/>
  <Override PartName="/word/media/image10.jpeg" ContentType="image/jpeg"/>
  <Override PartName="/word/media/image11.png" ContentType="image/png"/>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header3.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4.xml.rels" ContentType="application/vnd.openxmlformats-package.relationships+xml"/>
  <Override PartName="/word/_rels/header15.xml.rels" ContentType="application/vnd.openxmlformats-package.relationships+xml"/>
  <Override PartName="/word/_rels/header16.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Arial" w:hAnsi="Arial" w:cs="Arial"/>
          <w:b/>
          <w:b/>
          <w:bCs/>
          <w:color w:val="000000"/>
          <w:sz w:val="24"/>
          <w:szCs w:val="24"/>
          <w:lang w:val="pt-BR"/>
        </w:rPr>
      </w:pPr>
      <w:r>
        <w:rPr>
          <w:rFonts w:cs="Arial" w:ascii="Arial" w:hAnsi="Arial"/>
          <w:b/>
          <w:bCs/>
          <w:color w:val="000000"/>
          <w:sz w:val="24"/>
          <w:szCs w:val="24"/>
          <w:lang w:val="pt-BR"/>
        </w:rPr>
        <w:t>EDITAL SEAB/BANCO MUNDIAL N° 003/2017 PARA A SELEÇÃO E CLASSIFICAÇÃO DE INICIATIVAS DE NEGÓCIOS SUSTENTÁVEIS SUJEITAS AO APOIO FINANCEIRO DO PRÓ-RURAL</w:t>
      </w:r>
    </w:p>
    <w:p>
      <w:pPr>
        <w:pStyle w:val="Normal"/>
        <w:jc w:val="center"/>
        <w:rPr>
          <w:rFonts w:ascii="Arial" w:hAnsi="Arial" w:cs="Arial"/>
          <w:b/>
          <w:b/>
          <w:bCs/>
          <w:color w:val="000000"/>
          <w:sz w:val="24"/>
          <w:szCs w:val="24"/>
          <w:lang w:val="pt-BR"/>
        </w:rPr>
      </w:pPr>
      <w:r>
        <w:rPr>
          <w:rFonts w:cs="Arial" w:ascii="Arial" w:hAnsi="Arial"/>
          <w:b/>
          <w:bCs/>
          <w:color w:val="000000"/>
          <w:sz w:val="24"/>
          <w:szCs w:val="24"/>
          <w:lang w:val="pt-BR"/>
        </w:rPr>
      </w:r>
    </w:p>
    <w:p>
      <w:pPr>
        <w:pStyle w:val="Normal"/>
        <w:ind w:firstLine="709"/>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b/>
          <w:b/>
          <w:sz w:val="24"/>
          <w:szCs w:val="24"/>
          <w:lang w:val="pt-BR"/>
        </w:rPr>
      </w:pPr>
      <w:r>
        <w:rPr>
          <w:rFonts w:cs="Arial" w:ascii="Arial" w:hAnsi="Arial"/>
          <w:b/>
          <w:sz w:val="24"/>
          <w:szCs w:val="24"/>
          <w:lang w:val="pt-BR"/>
        </w:rPr>
        <w:t>1. APRESENTAÇÃO</w:t>
      </w:r>
    </w:p>
    <w:p>
      <w:pPr>
        <w:pStyle w:val="Normal"/>
        <w:ind w:firstLine="709"/>
        <w:jc w:val="both"/>
        <w:rPr>
          <w:rFonts w:ascii="Arial" w:hAnsi="Arial" w:cs="Arial"/>
          <w:sz w:val="24"/>
          <w:szCs w:val="24"/>
          <w:lang w:val="pt-BR"/>
        </w:rPr>
      </w:pPr>
      <w:r>
        <w:rPr>
          <w:rFonts w:cs="Arial" w:ascii="Arial" w:hAnsi="Arial"/>
          <w:sz w:val="24"/>
          <w:szCs w:val="24"/>
          <w:lang w:val="pt-BR"/>
        </w:rPr>
      </w:r>
    </w:p>
    <w:p>
      <w:pPr>
        <w:pStyle w:val="Normal"/>
        <w:spacing w:before="0" w:after="120"/>
        <w:ind w:firstLine="709"/>
        <w:jc w:val="both"/>
        <w:rPr>
          <w:rFonts w:ascii="Arial" w:hAnsi="Arial" w:cs="Arial"/>
          <w:sz w:val="24"/>
          <w:szCs w:val="24"/>
          <w:lang w:val="pt-BR"/>
        </w:rPr>
      </w:pPr>
      <w:r>
        <w:rPr>
          <w:rFonts w:cs="Arial" w:ascii="Arial" w:hAnsi="Arial"/>
          <w:sz w:val="24"/>
          <w:szCs w:val="24"/>
          <w:lang w:val="pt-BR"/>
        </w:rPr>
        <w:t xml:space="preserve">O </w:t>
      </w:r>
      <w:r>
        <w:rPr>
          <w:rFonts w:cs="Arial" w:ascii="Arial" w:hAnsi="Arial"/>
          <w:b/>
          <w:caps/>
          <w:sz w:val="24"/>
          <w:szCs w:val="24"/>
          <w:lang w:val="pt-BR"/>
        </w:rPr>
        <w:t>Estado do Paraná</w:t>
      </w:r>
      <w:r>
        <w:rPr>
          <w:rFonts w:cs="Arial" w:ascii="Arial" w:hAnsi="Arial"/>
          <w:sz w:val="24"/>
          <w:szCs w:val="24"/>
          <w:lang w:val="pt-BR"/>
        </w:rPr>
        <w:t xml:space="preserve">, por meio da </w:t>
      </w:r>
      <w:r>
        <w:rPr>
          <w:rFonts w:cs="Arial" w:ascii="Arial" w:hAnsi="Arial"/>
          <w:b/>
          <w:bCs/>
          <w:sz w:val="24"/>
          <w:szCs w:val="24"/>
          <w:lang w:val="pt-BR"/>
        </w:rPr>
        <w:t xml:space="preserve">Secretaria de Estado da Agricultura e do Abastecimento – SEAB </w:t>
      </w:r>
      <w:r>
        <w:rPr>
          <w:rFonts w:cs="Arial" w:ascii="Arial" w:hAnsi="Arial"/>
          <w:bCs/>
          <w:sz w:val="24"/>
          <w:szCs w:val="24"/>
          <w:lang w:val="pt-BR"/>
        </w:rPr>
        <w:t>e</w:t>
      </w:r>
      <w:r>
        <w:rPr>
          <w:rFonts w:ascii="Arial" w:hAnsi="Arial"/>
          <w:sz w:val="24"/>
          <w:lang w:val="pt-BR"/>
        </w:rPr>
        <w:t xml:space="preserve"> o</w:t>
      </w:r>
      <w:r>
        <w:rPr>
          <w:rFonts w:cs="Arial" w:ascii="Arial" w:hAnsi="Arial"/>
          <w:b/>
          <w:bCs/>
          <w:sz w:val="24"/>
          <w:szCs w:val="24"/>
          <w:lang w:val="pt-BR"/>
        </w:rPr>
        <w:t xml:space="preserve"> </w:t>
      </w:r>
      <w:r>
        <w:rPr>
          <w:rFonts w:ascii="Arial" w:hAnsi="Arial"/>
          <w:b/>
          <w:caps/>
          <w:sz w:val="24"/>
          <w:lang w:val="pt-BR"/>
        </w:rPr>
        <w:t>Banco Mundial</w:t>
      </w:r>
      <w:r>
        <w:rPr>
          <w:rFonts w:cs="Arial" w:ascii="Arial" w:hAnsi="Arial"/>
          <w:b/>
          <w:bCs/>
          <w:sz w:val="24"/>
          <w:szCs w:val="24"/>
          <w:lang w:val="pt-BR"/>
        </w:rPr>
        <w:t xml:space="preserve">, </w:t>
      </w:r>
      <w:r>
        <w:rPr>
          <w:rFonts w:cs="Arial" w:ascii="Arial" w:hAnsi="Arial"/>
          <w:sz w:val="24"/>
          <w:szCs w:val="24"/>
          <w:lang w:val="pt-BR"/>
        </w:rPr>
        <w:t xml:space="preserve">na forma e nas condições estabelecidas no presente Edital, tornam público, para conhecimento das pessoas jurídicas interessadas, a abertura do processo de seleção e classificação de </w:t>
      </w:r>
      <w:r>
        <w:rPr>
          <w:rFonts w:cs="Arial" w:ascii="Arial" w:hAnsi="Arial"/>
          <w:b/>
          <w:sz w:val="24"/>
          <w:szCs w:val="24"/>
          <w:lang w:val="pt-BR"/>
        </w:rPr>
        <w:t>Propostas</w:t>
      </w:r>
      <w:r>
        <w:rPr>
          <w:rFonts w:ascii="Arial" w:hAnsi="Arial"/>
          <w:b/>
          <w:sz w:val="24"/>
          <w:lang w:val="pt-BR"/>
        </w:rPr>
        <w:t xml:space="preserve"> de</w:t>
      </w:r>
      <w:r>
        <w:rPr>
          <w:rFonts w:cs="Arial" w:ascii="Arial" w:hAnsi="Arial"/>
          <w:b/>
          <w:sz w:val="24"/>
          <w:szCs w:val="24"/>
          <w:lang w:val="pt-BR"/>
        </w:rPr>
        <w:t xml:space="preserve"> Iniciativas de Negócios Sustentáveis</w:t>
      </w:r>
      <w:r>
        <w:rPr>
          <w:rFonts w:cs="Arial" w:ascii="Arial" w:hAnsi="Arial"/>
          <w:b/>
          <w:bCs/>
          <w:sz w:val="24"/>
          <w:szCs w:val="24"/>
          <w:lang w:val="pt-BR"/>
        </w:rPr>
        <w:t xml:space="preserve"> </w:t>
      </w:r>
      <w:r>
        <w:rPr>
          <w:rFonts w:cs="Arial" w:ascii="Arial" w:hAnsi="Arial"/>
          <w:bCs/>
          <w:sz w:val="24"/>
          <w:szCs w:val="24"/>
          <w:lang w:val="pt-BR"/>
        </w:rPr>
        <w:t xml:space="preserve">sujeitas ao apoio financeiro do </w:t>
      </w:r>
      <w:r>
        <w:rPr>
          <w:rFonts w:ascii="Arial" w:hAnsi="Arial"/>
          <w:b/>
          <w:sz w:val="24"/>
          <w:lang w:val="pt-BR"/>
        </w:rPr>
        <w:t>Programa de Desenvolvimento Econômico e Territorial - PRÓ-RURAL</w:t>
      </w:r>
      <w:r>
        <w:rPr>
          <w:rFonts w:cs="Arial" w:ascii="Arial" w:hAnsi="Arial"/>
          <w:sz w:val="24"/>
          <w:szCs w:val="24"/>
          <w:lang w:val="pt-BR"/>
        </w:rPr>
        <w:t>.</w:t>
      </w:r>
    </w:p>
    <w:p>
      <w:pPr>
        <w:pStyle w:val="PN"/>
        <w:spacing w:lineRule="auto" w:line="240" w:before="0" w:after="120"/>
        <w:ind w:firstLine="709"/>
        <w:rPr>
          <w:rFonts w:eastAsia="Times New Roman" w:cs="Arial"/>
          <w:sz w:val="24"/>
          <w:szCs w:val="24"/>
        </w:rPr>
      </w:pPr>
      <w:r>
        <w:rPr>
          <w:rFonts w:eastAsia="Times New Roman" w:cs="Arial"/>
          <w:sz w:val="24"/>
          <w:szCs w:val="24"/>
        </w:rPr>
        <w:t xml:space="preserve">O apoio financeiro do Programa objetiva melhorar os empreendimentos de natureza coletiva previstos nas </w:t>
      </w:r>
      <w:r>
        <w:rPr>
          <w:rFonts w:eastAsia="Times New Roman" w:cs="Arial"/>
          <w:b/>
          <w:sz w:val="24"/>
          <w:szCs w:val="24"/>
        </w:rPr>
        <w:t>Propostas</w:t>
      </w:r>
      <w:r>
        <w:rPr>
          <w:b/>
          <w:sz w:val="24"/>
        </w:rPr>
        <w:t xml:space="preserve"> de</w:t>
      </w:r>
      <w:r>
        <w:rPr>
          <w:rFonts w:eastAsia="Times New Roman" w:cs="Arial"/>
          <w:b/>
          <w:sz w:val="24"/>
          <w:szCs w:val="24"/>
        </w:rPr>
        <w:t xml:space="preserve"> Iniciativas de Negócios Sustentáveis </w:t>
      </w:r>
      <w:r>
        <w:rPr>
          <w:rFonts w:eastAsia="Times New Roman" w:cs="Arial"/>
          <w:sz w:val="24"/>
          <w:szCs w:val="24"/>
        </w:rPr>
        <w:t xml:space="preserve">com base em alternativas que ampliem a competitividade, o acesso a mercados, a melhoria de renda e o uso de boas práticas ambientais e sociais. </w:t>
      </w:r>
    </w:p>
    <w:p>
      <w:pPr>
        <w:pStyle w:val="PN"/>
        <w:spacing w:lineRule="auto" w:line="240"/>
        <w:ind w:firstLine="709"/>
        <w:rPr>
          <w:rFonts w:eastAsia="Times New Roman" w:cs="Arial"/>
          <w:sz w:val="24"/>
          <w:szCs w:val="24"/>
        </w:rPr>
      </w:pPr>
      <w:r>
        <w:rPr>
          <w:rFonts w:eastAsia="Times New Roman" w:cs="Arial"/>
          <w:sz w:val="24"/>
          <w:szCs w:val="24"/>
        </w:rPr>
        <w:t xml:space="preserve">Dentre os objetivos específicos do Programa de ampliar a competitividade, o acesso a mercados e a melhoria da renda, destacam-se: </w:t>
      </w:r>
    </w:p>
    <w:p>
      <w:pPr>
        <w:pStyle w:val="Normal"/>
        <w:numPr>
          <w:ilvl w:val="0"/>
          <w:numId w:val="2"/>
        </w:numPr>
        <w:tabs>
          <w:tab w:val="clear" w:pos="709"/>
          <w:tab w:val="left" w:pos="1276" w:leader="none"/>
        </w:tabs>
        <w:ind w:left="1134" w:hanging="425"/>
        <w:jc w:val="both"/>
        <w:rPr>
          <w:rFonts w:ascii="Arial" w:hAnsi="Arial" w:cs="Arial"/>
          <w:sz w:val="24"/>
          <w:szCs w:val="24"/>
          <w:lang w:val="pt-BR"/>
        </w:rPr>
      </w:pPr>
      <w:r>
        <w:rPr>
          <w:rFonts w:cs="Arial" w:ascii="Arial" w:hAnsi="Arial"/>
          <w:sz w:val="24"/>
          <w:szCs w:val="24"/>
          <w:lang w:val="pt-BR"/>
        </w:rPr>
        <w:t>Estimular o acesso e a ampliação de mercados para a comercialização dos produtos dos agricultores familiares;</w:t>
      </w:r>
    </w:p>
    <w:p>
      <w:pPr>
        <w:pStyle w:val="Normal"/>
        <w:numPr>
          <w:ilvl w:val="0"/>
          <w:numId w:val="2"/>
        </w:numPr>
        <w:tabs>
          <w:tab w:val="clear" w:pos="709"/>
          <w:tab w:val="left" w:pos="1276" w:leader="none"/>
        </w:tabs>
        <w:ind w:left="1134" w:hanging="425"/>
        <w:jc w:val="both"/>
        <w:rPr>
          <w:rFonts w:ascii="Arial" w:hAnsi="Arial" w:cs="Arial"/>
          <w:sz w:val="24"/>
          <w:szCs w:val="24"/>
          <w:lang w:val="pt-BR"/>
        </w:rPr>
      </w:pPr>
      <w:r>
        <w:rPr>
          <w:rFonts w:cs="Arial" w:ascii="Arial" w:hAnsi="Arial"/>
          <w:sz w:val="24"/>
          <w:szCs w:val="24"/>
          <w:lang w:val="pt-BR"/>
        </w:rPr>
        <w:t>Agregar valor à produção agropecuária por meio do apoio ao beneficiamento e à transformação de seus produtos;</w:t>
      </w:r>
    </w:p>
    <w:p>
      <w:pPr>
        <w:pStyle w:val="Normal"/>
        <w:numPr>
          <w:ilvl w:val="0"/>
          <w:numId w:val="2"/>
        </w:numPr>
        <w:tabs>
          <w:tab w:val="clear" w:pos="709"/>
          <w:tab w:val="left" w:pos="1276" w:leader="none"/>
        </w:tabs>
        <w:ind w:left="1134" w:hanging="425"/>
        <w:jc w:val="both"/>
        <w:rPr>
          <w:rFonts w:ascii="Arial" w:hAnsi="Arial" w:cs="Arial"/>
          <w:sz w:val="24"/>
          <w:szCs w:val="24"/>
          <w:lang w:val="pt-BR"/>
        </w:rPr>
      </w:pPr>
      <w:r>
        <w:rPr>
          <w:rFonts w:cs="Arial" w:ascii="Arial" w:hAnsi="Arial"/>
          <w:sz w:val="24"/>
          <w:szCs w:val="24"/>
          <w:lang w:val="pt-BR"/>
        </w:rPr>
        <w:t>Estimular a ampliação da escala de produção, por meio do aumento da produção, produtividade e da comercialização em conjunto;</w:t>
      </w:r>
    </w:p>
    <w:p>
      <w:pPr>
        <w:pStyle w:val="Normal"/>
        <w:numPr>
          <w:ilvl w:val="0"/>
          <w:numId w:val="2"/>
        </w:numPr>
        <w:tabs>
          <w:tab w:val="clear" w:pos="709"/>
          <w:tab w:val="left" w:pos="1276" w:leader="none"/>
        </w:tabs>
        <w:ind w:left="1134" w:hanging="425"/>
        <w:jc w:val="both"/>
        <w:rPr>
          <w:rFonts w:ascii="Arial" w:hAnsi="Arial" w:cs="Arial"/>
          <w:sz w:val="24"/>
          <w:szCs w:val="24"/>
          <w:lang w:val="pt-BR"/>
        </w:rPr>
      </w:pPr>
      <w:r>
        <w:rPr>
          <w:rFonts w:cs="Arial" w:ascii="Arial" w:hAnsi="Arial"/>
          <w:sz w:val="24"/>
          <w:szCs w:val="24"/>
          <w:lang w:val="pt-BR"/>
        </w:rPr>
        <w:t>Estimular a organização formal dos agricultores familiares;</w:t>
      </w:r>
    </w:p>
    <w:p>
      <w:pPr>
        <w:pStyle w:val="Normal"/>
        <w:numPr>
          <w:ilvl w:val="0"/>
          <w:numId w:val="2"/>
        </w:numPr>
        <w:tabs>
          <w:tab w:val="clear" w:pos="709"/>
          <w:tab w:val="left" w:pos="1276" w:leader="none"/>
        </w:tabs>
        <w:ind w:left="1134" w:hanging="425"/>
        <w:jc w:val="both"/>
        <w:rPr>
          <w:rFonts w:ascii="Arial" w:hAnsi="Arial" w:cs="Arial"/>
          <w:sz w:val="24"/>
          <w:szCs w:val="24"/>
          <w:lang w:val="pt-BR"/>
        </w:rPr>
      </w:pPr>
      <w:r>
        <w:rPr>
          <w:rFonts w:cs="Arial" w:ascii="Arial" w:hAnsi="Arial"/>
          <w:sz w:val="24"/>
          <w:szCs w:val="24"/>
          <w:lang w:val="pt-BR"/>
        </w:rPr>
        <w:t>Promover o uso de boas práticas ambientais e sociais;</w:t>
      </w:r>
    </w:p>
    <w:p>
      <w:pPr>
        <w:pStyle w:val="Normal"/>
        <w:numPr>
          <w:ilvl w:val="0"/>
          <w:numId w:val="2"/>
        </w:numPr>
        <w:tabs>
          <w:tab w:val="clear" w:pos="709"/>
          <w:tab w:val="left" w:pos="1276" w:leader="none"/>
        </w:tabs>
        <w:ind w:left="1134" w:hanging="425"/>
        <w:jc w:val="both"/>
        <w:rPr>
          <w:rFonts w:ascii="Arial" w:hAnsi="Arial" w:cs="Arial"/>
          <w:sz w:val="24"/>
          <w:szCs w:val="24"/>
          <w:lang w:val="pt-BR"/>
        </w:rPr>
      </w:pPr>
      <w:r>
        <w:rPr>
          <w:rFonts w:cs="Arial" w:ascii="Arial" w:hAnsi="Arial"/>
          <w:sz w:val="24"/>
          <w:szCs w:val="24"/>
          <w:lang w:val="pt-BR"/>
        </w:rPr>
        <w:t>Promover o aperfeiçoamento do processo de transformação;</w:t>
      </w:r>
    </w:p>
    <w:p>
      <w:pPr>
        <w:pStyle w:val="Normal"/>
        <w:numPr>
          <w:ilvl w:val="0"/>
          <w:numId w:val="2"/>
        </w:numPr>
        <w:tabs>
          <w:tab w:val="clear" w:pos="709"/>
          <w:tab w:val="left" w:pos="1276" w:leader="none"/>
        </w:tabs>
        <w:ind w:left="1134" w:hanging="425"/>
        <w:jc w:val="both"/>
        <w:rPr>
          <w:rFonts w:ascii="Arial" w:hAnsi="Arial" w:cs="Arial"/>
          <w:sz w:val="24"/>
          <w:szCs w:val="24"/>
          <w:lang w:val="pt-BR"/>
        </w:rPr>
      </w:pPr>
      <w:r>
        <w:rPr>
          <w:rFonts w:cs="Arial" w:ascii="Arial" w:hAnsi="Arial"/>
          <w:sz w:val="24"/>
          <w:szCs w:val="24"/>
          <w:lang w:val="pt-BR"/>
        </w:rPr>
        <w:t>Promover e adequar as boas práticas de fabricação, sanitárias e a certificação dos produtos;</w:t>
      </w:r>
    </w:p>
    <w:p>
      <w:pPr>
        <w:pStyle w:val="Normal"/>
        <w:numPr>
          <w:ilvl w:val="0"/>
          <w:numId w:val="2"/>
        </w:numPr>
        <w:tabs>
          <w:tab w:val="clear" w:pos="709"/>
          <w:tab w:val="left" w:pos="1276" w:leader="none"/>
        </w:tabs>
        <w:ind w:left="1134" w:hanging="425"/>
        <w:jc w:val="both"/>
        <w:rPr>
          <w:rFonts w:ascii="Arial" w:hAnsi="Arial" w:cs="Arial"/>
          <w:sz w:val="24"/>
          <w:szCs w:val="24"/>
          <w:lang w:val="pt-BR"/>
        </w:rPr>
      </w:pPr>
      <w:r>
        <w:rPr>
          <w:rFonts w:cs="Arial" w:ascii="Arial" w:hAnsi="Arial"/>
          <w:sz w:val="24"/>
          <w:szCs w:val="24"/>
          <w:lang w:val="pt-BR"/>
        </w:rPr>
        <w:t>Promover o desenvolvimento dos povos indígenas e comunidades quilombolas.</w:t>
      </w:r>
    </w:p>
    <w:p>
      <w:pPr>
        <w:pStyle w:val="PN"/>
        <w:spacing w:lineRule="auto" w:line="240"/>
        <w:ind w:firstLine="709"/>
        <w:rPr>
          <w:rFonts w:eastAsia="Times New Roman" w:cs="Arial"/>
          <w:sz w:val="24"/>
          <w:szCs w:val="24"/>
        </w:rPr>
      </w:pPr>
      <w:r>
        <w:rPr>
          <w:rFonts w:eastAsia="Times New Roman" w:cs="Arial"/>
          <w:sz w:val="24"/>
          <w:szCs w:val="24"/>
        </w:rPr>
      </w:r>
    </w:p>
    <w:p>
      <w:pPr>
        <w:pStyle w:val="PN"/>
        <w:spacing w:lineRule="auto" w:line="240"/>
        <w:ind w:hanging="0"/>
        <w:rPr>
          <w:rFonts w:eastAsia="Times New Roman" w:cs="Arial"/>
          <w:sz w:val="24"/>
          <w:szCs w:val="24"/>
        </w:rPr>
      </w:pPr>
      <w:r>
        <w:rPr>
          <w:rFonts w:eastAsia="Times New Roman" w:cs="Arial"/>
          <w:sz w:val="24"/>
          <w:szCs w:val="24"/>
        </w:rPr>
        <w:tab/>
        <w:t xml:space="preserve">O Programa também objetiva impulsionar o desenvolvimento das associações e cooperativas da agricultura familiar que possuam </w:t>
      </w:r>
      <w:r>
        <w:rPr>
          <w:rFonts w:eastAsia="Times New Roman" w:cs="Arial"/>
          <w:b/>
          <w:sz w:val="24"/>
          <w:szCs w:val="24"/>
        </w:rPr>
        <w:t>Propostas</w:t>
      </w:r>
      <w:r>
        <w:rPr>
          <w:b/>
          <w:sz w:val="24"/>
        </w:rPr>
        <w:t xml:space="preserve"> de </w:t>
      </w:r>
      <w:r>
        <w:rPr>
          <w:rFonts w:eastAsia="Times New Roman" w:cs="Arial"/>
          <w:b/>
          <w:sz w:val="24"/>
          <w:szCs w:val="24"/>
        </w:rPr>
        <w:t>Iniciativas de Negócios Sustentáveis</w:t>
      </w:r>
      <w:r>
        <w:rPr>
          <w:rFonts w:eastAsia="Times New Roman" w:cs="Arial"/>
          <w:sz w:val="24"/>
          <w:szCs w:val="24"/>
        </w:rPr>
        <w:t xml:space="preserve"> identificadas mediante apresentação do Planejamento Operativo Anual do Programa (POA), favorecendo capacitações e orientações que favoreçam a organização e a gestão coletiva, a comercialização, o acesso a mercados, o apoio ao desenvolvimento de infraestruturas de beneficiamento e armazenagem, a conformação dos processos e procedimentos às boas práticas sanitárias e ambientais, entre outros aspectos.</w:t>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rFonts w:ascii="Arial" w:hAnsi="Arial" w:cs="Arial"/>
          <w:b/>
          <w:b/>
          <w:bCs/>
          <w:sz w:val="24"/>
          <w:szCs w:val="24"/>
          <w:lang w:val="pt-BR"/>
        </w:rPr>
      </w:pPr>
      <w:r>
        <w:rPr>
          <w:rFonts w:cs="Arial" w:ascii="Arial" w:hAnsi="Arial"/>
          <w:b/>
          <w:bCs/>
          <w:sz w:val="24"/>
          <w:szCs w:val="24"/>
          <w:lang w:val="pt-BR"/>
        </w:rPr>
        <w:t>2.</w:t>
        <w:tab/>
        <w:t>DO OBJETO.</w:t>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ab/>
        <w:t xml:space="preserve">Constitui objeto do presente Edital a seleção e a classificação de </w:t>
      </w:r>
      <w:r>
        <w:rPr>
          <w:rFonts w:cs="Arial" w:ascii="Arial" w:hAnsi="Arial"/>
          <w:b/>
          <w:sz w:val="24"/>
          <w:szCs w:val="24"/>
          <w:lang w:val="pt-BR"/>
        </w:rPr>
        <w:t>I</w:t>
      </w:r>
      <w:r>
        <w:rPr>
          <w:rFonts w:cs="Arial" w:ascii="Arial" w:hAnsi="Arial"/>
          <w:b/>
          <w:bCs/>
          <w:sz w:val="24"/>
          <w:szCs w:val="24"/>
          <w:lang w:val="pt-BR"/>
        </w:rPr>
        <w:t>niciativas de Negócios Sustentáveis</w:t>
      </w:r>
      <w:r>
        <w:rPr>
          <w:rFonts w:cs="Arial" w:ascii="Arial" w:hAnsi="Arial"/>
          <w:sz w:val="24"/>
          <w:szCs w:val="24"/>
          <w:lang w:val="pt-BR"/>
        </w:rPr>
        <w:t>, compreendidas por empreendimentos de natureza coletiva capazes de promover a geração de trabalho e renda e conferir sustentabilidade econômica, social e ambiental, propostas por organizações da agricultura familiar, associações ou cooperativas sediadas nos municípios da área de atuação</w:t>
      </w:r>
      <w:r>
        <w:rPr>
          <w:rFonts w:cs="Arial" w:ascii="Arial" w:hAnsi="Arial"/>
          <w:b/>
          <w:bCs/>
          <w:sz w:val="24"/>
          <w:szCs w:val="24"/>
          <w:lang w:val="pt-BR"/>
        </w:rPr>
        <w:t xml:space="preserve"> </w:t>
      </w:r>
      <w:r>
        <w:rPr>
          <w:rFonts w:cs="Arial" w:ascii="Arial" w:hAnsi="Arial"/>
          <w:bCs/>
          <w:sz w:val="24"/>
          <w:szCs w:val="24"/>
          <w:lang w:val="pt-BR"/>
        </w:rPr>
        <w:t xml:space="preserve">do Programa de Desenvolvimento Econômico e Territorial – PRÓ-RURAL </w:t>
      </w:r>
      <w:r>
        <w:rPr>
          <w:rFonts w:cs="Arial" w:ascii="Arial" w:hAnsi="Arial"/>
          <w:b/>
          <w:bCs/>
          <w:sz w:val="24"/>
          <w:szCs w:val="24"/>
          <w:lang w:val="pt-BR"/>
        </w:rPr>
        <w:t>(Anexo 1)</w:t>
      </w:r>
      <w:r>
        <w:rPr>
          <w:rFonts w:cs="Arial" w:ascii="Arial" w:hAnsi="Arial"/>
          <w:sz w:val="24"/>
          <w:szCs w:val="24"/>
          <w:lang w:val="pt-BR"/>
        </w:rPr>
        <w:t>, as quais receberão apoio financeiro público, de caráter não reembolsável, nos termos e nas condições estabelecidas neste edital e seus anexos.</w:t>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rFonts w:ascii="Arial" w:hAnsi="Arial" w:cs="Arial"/>
          <w:b/>
          <w:b/>
          <w:bCs/>
          <w:sz w:val="24"/>
          <w:szCs w:val="24"/>
          <w:lang w:val="pt-BR"/>
        </w:rPr>
      </w:pPr>
      <w:r>
        <w:rPr>
          <w:rFonts w:cs="Arial" w:ascii="Arial" w:hAnsi="Arial"/>
          <w:b/>
          <w:bCs/>
          <w:sz w:val="24"/>
          <w:szCs w:val="24"/>
          <w:lang w:val="pt-BR"/>
        </w:rPr>
        <w:t>3. LEGISLAÇÃO INCIDENTE</w:t>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ind w:firstLine="709"/>
        <w:jc w:val="both"/>
        <w:rPr>
          <w:rFonts w:ascii="Arial" w:hAnsi="Arial" w:cs="Arial"/>
          <w:sz w:val="24"/>
          <w:szCs w:val="24"/>
          <w:lang w:val="pt-BR"/>
        </w:rPr>
      </w:pPr>
      <w:r>
        <w:rPr>
          <w:rFonts w:cs="Arial" w:ascii="Arial" w:hAnsi="Arial"/>
          <w:bCs/>
          <w:sz w:val="24"/>
          <w:szCs w:val="24"/>
          <w:lang w:val="pt-BR"/>
        </w:rPr>
        <w:t xml:space="preserve">Incidem e se aplicam às regras estabelecidas neste Edital, complementar ou suplementarmente, as condições contratuais estabelecidas no Acordo de Empréstimo 8201-BR celebrado entre o Estado do Paraná e o Banco Interamericano para Reconstrução e Desenvolvimento – BIRD; o Manual Operativo do Projeto Multissetorial para o Desenvolvimento do Paraná – MOP, Volume 1 e Volume 2, editado pela Secretaria de Estado do Planejamento e Coordenação Geral e suas alterações; o documento intitulado </w:t>
      </w:r>
      <w:r>
        <w:rPr>
          <w:rFonts w:cs="Arial" w:ascii="Arial" w:hAnsi="Arial"/>
          <w:bCs/>
          <w:i/>
          <w:sz w:val="24"/>
          <w:szCs w:val="24"/>
          <w:lang w:val="pt-BR"/>
        </w:rPr>
        <w:t>“Diretrizes para Aquisições de Bens, Obras e Serviços Técnicos Financiados por Empréstimos do BIRD e Créditos &amp; Doações da AID – (Edição de 2011)”</w:t>
      </w:r>
      <w:r>
        <w:rPr>
          <w:rFonts w:cs="Arial" w:ascii="Arial" w:hAnsi="Arial"/>
          <w:bCs/>
          <w:sz w:val="24"/>
          <w:szCs w:val="24"/>
          <w:lang w:val="pt-BR"/>
        </w:rPr>
        <w:t xml:space="preserve"> e pela legislação federal e estadual, especialmente: a Lei Federal nº 13.019/2014, a Lei Estadual nº 16.244/2009, o Decreto Estadual nº 3.513/2016, o Decreto Estadual 4.189/2016 e as Resoluções nºs 28/2011, 46/2014, 04/2001 e a Instrução Normativa nº 61/2011, todas do Tribunal de Contas do Estado do Paraná.</w:t>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rFonts w:ascii="Arial" w:hAnsi="Arial" w:cs="Arial"/>
          <w:b/>
          <w:b/>
          <w:sz w:val="24"/>
          <w:szCs w:val="24"/>
          <w:lang w:val="pt-BR"/>
        </w:rPr>
      </w:pPr>
      <w:r>
        <w:rPr>
          <w:rFonts w:cs="Arial" w:ascii="Arial" w:hAnsi="Arial"/>
          <w:b/>
          <w:bCs/>
          <w:sz w:val="24"/>
          <w:szCs w:val="24"/>
          <w:lang w:val="pt-BR"/>
        </w:rPr>
        <w:t>4. GLOSSÁRIO DOS TERMOS UTILIZADOS NO EDITAL.</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4.1. Concedente: órgão ou entidade da administração estadual direta ou indireta responsável pela transferência dos recursos financeiros ou pela descentralização dos créditos orçamentários destinados à execução do objeto do termo de fomento.</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4.2. Contrapartida: recursos financeiros ou não financeiros, tais como bens e serviços, economicamente mensuráveis, exclusivamente aportados à proposta pela instituição proponente ou parceira.</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pPr>
      <w:r>
        <w:rPr>
          <w:rFonts w:cs="Arial" w:ascii="Arial" w:hAnsi="Arial"/>
          <w:sz w:val="24"/>
          <w:szCs w:val="24"/>
          <w:lang w:val="pt-BR"/>
        </w:rPr>
        <w:t xml:space="preserve">4.3. Declaração de Aptidão ao Programa Nacional de Fortalecimento da Agricultura Familiar (DAP): é o documento de identificação da </w:t>
      </w:r>
      <w:hyperlink r:id="rId2" w:tgtFrame="_blank">
        <w:r>
          <w:rPr>
            <w:rStyle w:val="ListLabel15"/>
            <w:rFonts w:cs="Arial" w:ascii="Arial" w:hAnsi="Arial"/>
            <w:sz w:val="24"/>
            <w:szCs w:val="24"/>
            <w:lang w:val="pt-BR"/>
          </w:rPr>
          <w:t>agricultura familiar</w:t>
        </w:r>
      </w:hyperlink>
      <w:r>
        <w:rPr>
          <w:rFonts w:cs="Arial" w:ascii="Arial" w:hAnsi="Arial"/>
          <w:sz w:val="24"/>
          <w:szCs w:val="24"/>
          <w:lang w:val="pt-BR"/>
        </w:rPr>
        <w:t> e pode ser obtido tanto pelo agricultor ou agricultora familiar (pessoa física) quanto por empreendimentos familiares rurais, como associações, cooperativas, agroindústrias (pessoa jurídica)</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lang w:val="pt-BR"/>
        </w:rPr>
      </w:pPr>
      <w:r>
        <w:rPr>
          <w:rFonts w:cs="Arial" w:ascii="Arial" w:hAnsi="Arial"/>
          <w:sz w:val="24"/>
          <w:szCs w:val="24"/>
          <w:lang w:val="pt-BR"/>
        </w:rPr>
        <w:t>4.4. Instituição Proponente: pessoa jurídica de direito privado com a qual a administração estadual acorda a execução de atividades mediante a celebração de termo de fomento, responsável pela execução gerencial e financeira da Proposta de Iniciativa de Negócio Sustentável.</w:t>
      </w:r>
    </w:p>
    <w:p>
      <w:pPr>
        <w:pStyle w:val="Normal"/>
        <w:jc w:val="both"/>
        <w:rPr>
          <w:lang w:val="pt-BR"/>
        </w:rPr>
      </w:pPr>
      <w:r>
        <w:rPr>
          <w:lang w:val="pt-BR"/>
        </w:rPr>
      </w:r>
    </w:p>
    <w:p>
      <w:pPr>
        <w:pStyle w:val="Normal"/>
        <w:jc w:val="both"/>
        <w:rPr>
          <w:rFonts w:ascii="Arial" w:hAnsi="Arial" w:cs="Arial"/>
          <w:sz w:val="24"/>
          <w:szCs w:val="24"/>
          <w:lang w:val="pt-BR"/>
        </w:rPr>
      </w:pPr>
      <w:r>
        <w:rPr>
          <w:rFonts w:cs="Arial" w:ascii="Arial" w:hAnsi="Arial"/>
          <w:sz w:val="24"/>
          <w:szCs w:val="24"/>
          <w:lang w:val="pt-BR"/>
        </w:rPr>
        <w:t xml:space="preserve">4.5. Investimentos Coletivos: somatória dos recursos financeiros ou outros de valor econômico mensurável empregados em empreendimento de agricultores na realização da Proposta de Iniciativa de Negócio Sustentável apoiada pelo PRÓ-RURAL. </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4.6. Investimentos Individuais: recursos financeiros ou outros de valor mensurável empregados na propriedade do agricultor familiar, capazes de contribuir na viabilidade técnica e econômica da Proposta de Iniciativa de Negócio Sustentável apoiada pelo PRÓ-RURAL, tais como: recurso para adequar a propriedade aos preceitos de responsabilidade ambiental e social; recurso que facilite a adoção de tecnologias que elevem a produtividade ou reduzam os custos de produção; recursos que melhorem a qualidade dos produtos e diversifiquem as atividades produtivas.</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4.7. Jovens: beneficiários do PRÓ-RURAL na faixa etária de 15 a 29 anos, conforme a Emenda Constitucional nº 65/2010 e a Lei nº 12.852/2013 (Estatuto da Juventude).</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b/>
          <w:b/>
          <w:bCs/>
          <w:sz w:val="24"/>
          <w:szCs w:val="24"/>
          <w:lang w:val="pt-BR"/>
        </w:rPr>
      </w:pPr>
      <w:r>
        <w:rPr>
          <w:rFonts w:cs="Arial" w:ascii="Arial" w:hAnsi="Arial"/>
          <w:sz w:val="24"/>
          <w:szCs w:val="24"/>
          <w:lang w:val="pt-BR"/>
        </w:rPr>
        <w:t>4.8. Unidade Técnica do Programa – UTP: unidade administrativa responsável pela gestão e execução do Programa de Desenvolvimento Econômico e Territorial – PRÓ-RURAL, que compõe a estrutura da Secretaria de Estado da Agricultura e do Abastecimento – SEAB, vinculada ao Departamento de Desenvolvimento Rural Sustentável – DEAGRO.</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i/>
          <w:i/>
          <w:color w:val="FF0000"/>
          <w:sz w:val="16"/>
          <w:szCs w:val="16"/>
          <w:lang w:val="pt-BR"/>
        </w:rPr>
      </w:pPr>
      <w:r>
        <w:rPr>
          <w:rFonts w:cs="Arial" w:ascii="Arial" w:hAnsi="Arial"/>
          <w:sz w:val="24"/>
          <w:szCs w:val="24"/>
          <w:lang w:val="pt-BR"/>
        </w:rPr>
        <w:t>4.9. Organizações da Agricultura Familiar: compreende-se organizações da agricultura familiar as associações e cooperativas, formalmente constituídas.</w:t>
      </w:r>
    </w:p>
    <w:p>
      <w:pPr>
        <w:pStyle w:val="Normal"/>
        <w:jc w:val="both"/>
        <w:rPr>
          <w:rFonts w:ascii="Arial" w:hAnsi="Arial" w:cs="Arial"/>
          <w:color w:val="FF0000"/>
          <w:sz w:val="24"/>
          <w:szCs w:val="24"/>
          <w:lang w:val="pt-BR"/>
        </w:rPr>
      </w:pPr>
      <w:r>
        <w:rPr>
          <w:rFonts w:cs="Arial" w:ascii="Arial" w:hAnsi="Arial"/>
          <w:color w:val="FF0000"/>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b/>
          <w:b/>
          <w:bCs/>
          <w:sz w:val="24"/>
          <w:szCs w:val="24"/>
          <w:lang w:val="pt-BR"/>
        </w:rPr>
      </w:pPr>
      <w:r>
        <w:rPr>
          <w:rFonts w:cs="Arial" w:ascii="Arial" w:hAnsi="Arial"/>
          <w:b/>
          <w:bCs/>
          <w:sz w:val="24"/>
          <w:szCs w:val="24"/>
          <w:lang w:val="pt-BR"/>
        </w:rPr>
        <w:t>5. DAS ENTIDADES A QUE SE DIRIGE O EDITAL DO PRÓ-RURAL</w:t>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 xml:space="preserve">5.1. O Edital é dirigido às organizações da agricultura familiar formalmente constituídas há no mínimo 2 (dois) anos, que atendam às exigências previstas na Lei Federal 13.019/2014, no Decreto Estadual nº 3.513/2016, aos requisitos de habilitação estabelecidos no </w:t>
      </w:r>
      <w:r>
        <w:rPr>
          <w:rFonts w:cs="Arial" w:ascii="Arial" w:hAnsi="Arial"/>
          <w:b/>
          <w:sz w:val="24"/>
          <w:szCs w:val="24"/>
          <w:lang w:val="pt-BR"/>
        </w:rPr>
        <w:t xml:space="preserve">item 18 </w:t>
      </w:r>
      <w:r>
        <w:rPr>
          <w:rFonts w:cs="Arial" w:ascii="Arial" w:hAnsi="Arial"/>
          <w:sz w:val="24"/>
          <w:szCs w:val="24"/>
          <w:lang w:val="pt-BR"/>
        </w:rPr>
        <w:t xml:space="preserve">e que formalizem sob a forma de Proposta no mínimo uma </w:t>
      </w:r>
      <w:r>
        <w:rPr>
          <w:rFonts w:cs="Arial" w:ascii="Arial" w:hAnsi="Arial"/>
          <w:b/>
          <w:sz w:val="24"/>
          <w:szCs w:val="24"/>
          <w:lang w:val="pt-BR"/>
        </w:rPr>
        <w:t>Iniciativa de Negócio Sustentável</w:t>
      </w:r>
      <w:r>
        <w:rPr>
          <w:rFonts w:cs="Arial" w:ascii="Arial" w:hAnsi="Arial"/>
          <w:sz w:val="24"/>
          <w:szCs w:val="24"/>
          <w:lang w:val="pt-BR"/>
        </w:rPr>
        <w:t>.</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b/>
          <w:b/>
          <w:sz w:val="24"/>
          <w:szCs w:val="24"/>
          <w:lang w:val="pt-BR"/>
        </w:rPr>
      </w:pPr>
      <w:r>
        <w:rPr>
          <w:rFonts w:cs="Arial" w:ascii="Arial" w:hAnsi="Arial"/>
          <w:b/>
          <w:sz w:val="24"/>
          <w:szCs w:val="24"/>
          <w:lang w:val="pt-BR"/>
        </w:rPr>
        <w:t>6. DA OBTENÇÃO, DIVULGAÇÃO E ESCLARECIMENTO DE DÚVIDAS SOBRE O EDITAL</w:t>
      </w:r>
    </w:p>
    <w:p>
      <w:pPr>
        <w:pStyle w:val="Normal"/>
        <w:jc w:val="both"/>
        <w:rPr>
          <w:rFonts w:ascii="Arial" w:hAnsi="Arial" w:cs="Arial"/>
          <w:b/>
          <w:b/>
          <w:sz w:val="24"/>
          <w:szCs w:val="24"/>
          <w:lang w:val="pt-BR"/>
        </w:rPr>
      </w:pPr>
      <w:r>
        <w:rPr>
          <w:rFonts w:cs="Arial" w:ascii="Arial" w:hAnsi="Arial"/>
          <w:b/>
          <w:sz w:val="24"/>
          <w:szCs w:val="24"/>
          <w:lang w:val="pt-BR"/>
        </w:rPr>
      </w:r>
    </w:p>
    <w:p>
      <w:pPr>
        <w:pStyle w:val="Normal"/>
        <w:jc w:val="both"/>
        <w:rPr/>
      </w:pPr>
      <w:r>
        <w:rPr>
          <w:rFonts w:cs="Arial" w:ascii="Arial" w:hAnsi="Arial"/>
          <w:sz w:val="24"/>
          <w:szCs w:val="24"/>
          <w:lang w:val="pt-BR"/>
        </w:rPr>
        <w:t>6.1. O Edital será divulgado e poderá ser obtido mediante acesso à página da SEAB</w:t>
      </w:r>
      <w:r>
        <w:rPr>
          <w:rFonts w:eastAsia="Arial" w:cs="Arial" w:ascii="Arial" w:hAnsi="Arial"/>
          <w:sz w:val="24"/>
          <w:szCs w:val="24"/>
          <w:lang w:val="pt-BR"/>
        </w:rPr>
        <w:t xml:space="preserve"> mantida na Internet sob o endereço </w:t>
      </w:r>
      <w:hyperlink r:id="rId3">
        <w:r>
          <w:rPr>
            <w:rStyle w:val="LinkdaInternet"/>
            <w:rFonts w:cs="Arial" w:ascii="Arial" w:hAnsi="Arial"/>
            <w:sz w:val="22"/>
            <w:szCs w:val="22"/>
            <w:lang w:val="pt-BR"/>
          </w:rPr>
          <w:t>http://www.agricultura.pr.gov.br</w:t>
        </w:r>
      </w:hyperlink>
      <w:r>
        <w:rPr>
          <w:rFonts w:cs="Arial" w:ascii="Arial" w:hAnsi="Arial"/>
          <w:sz w:val="24"/>
          <w:szCs w:val="24"/>
          <w:lang w:val="pt-BR"/>
        </w:rPr>
        <w:t xml:space="preserve"> e será publicado no Diário Oficial do Estado do Paraná </w:t>
      </w:r>
      <w:r>
        <w:rPr>
          <w:rFonts w:ascii="Arial" w:hAnsi="Arial"/>
          <w:b/>
          <w:sz w:val="24"/>
          <w:lang w:val="pt-BR"/>
        </w:rPr>
        <w:t>a partir de 24 de maio de 2017</w:t>
      </w:r>
      <w:r>
        <w:rPr>
          <w:rFonts w:cs="Arial" w:ascii="Arial" w:hAnsi="Arial"/>
          <w:b/>
          <w:sz w:val="24"/>
          <w:szCs w:val="24"/>
          <w:lang w:val="pt-BR"/>
        </w:rPr>
        <w:t>.</w:t>
      </w:r>
    </w:p>
    <w:p>
      <w:pPr>
        <w:pStyle w:val="Normal"/>
        <w:jc w:val="both"/>
        <w:rPr>
          <w:rFonts w:ascii="Arial" w:hAnsi="Arial" w:cs="Arial"/>
          <w:sz w:val="16"/>
          <w:szCs w:val="16"/>
          <w:lang w:val="pt-BR"/>
        </w:rPr>
      </w:pPr>
      <w:r>
        <w:rPr>
          <w:rFonts w:cs="Arial" w:ascii="Arial" w:hAnsi="Arial"/>
          <w:sz w:val="16"/>
          <w:szCs w:val="16"/>
          <w:lang w:val="pt-BR"/>
        </w:rPr>
      </w:r>
    </w:p>
    <w:p>
      <w:pPr>
        <w:pStyle w:val="Standard"/>
        <w:jc w:val="both"/>
        <w:rPr/>
      </w:pPr>
      <w:r>
        <w:rPr>
          <w:rFonts w:cs="Arial" w:ascii="Arial" w:hAnsi="Arial"/>
        </w:rPr>
        <w:t xml:space="preserve">6.2. As dúvidas sobre o Edital poderão ser apresentadas mediante envio ao endereço eletrônico </w:t>
      </w:r>
      <w:hyperlink r:id="rId4">
        <w:r>
          <w:rPr>
            <w:rStyle w:val="LinkdaInternet"/>
            <w:rFonts w:cs="Arial" w:ascii="Arial" w:hAnsi="Arial"/>
            <w:color w:val="auto"/>
          </w:rPr>
          <w:t>prorural@seab.pr.gov.br</w:t>
        </w:r>
      </w:hyperlink>
      <w:r>
        <w:rPr>
          <w:rFonts w:cs="Arial" w:ascii="Arial" w:hAnsi="Arial"/>
        </w:rPr>
        <w:t xml:space="preserve"> e as respostas serão publicadas na página acessível em </w:t>
      </w:r>
      <w:hyperlink r:id="rId5">
        <w:r>
          <w:rPr>
            <w:rStyle w:val="LinkdaInternet"/>
            <w:rFonts w:eastAsia="Times New Roman" w:cs="Arial" w:ascii="Arial" w:hAnsi="Arial"/>
            <w:sz w:val="22"/>
            <w:szCs w:val="22"/>
          </w:rPr>
          <w:t>http://www.agricultura.pr.gov.br/modules/conteudo/conteudo.php?conteudo=2</w:t>
        </w:r>
      </w:hyperlink>
      <w:r>
        <w:rPr>
          <w:rStyle w:val="LinkdaInternet"/>
          <w:rFonts w:eastAsia="Times New Roman" w:cs="Arial" w:ascii="Arial" w:hAnsi="Arial"/>
          <w:sz w:val="22"/>
          <w:szCs w:val="22"/>
        </w:rPr>
        <w:t>51</w:t>
      </w:r>
      <w:r>
        <w:rPr>
          <w:rFonts w:cs="Arial" w:ascii="Arial" w:hAnsi="Arial"/>
        </w:rPr>
        <w:t>, além do envio ao endereço eletrônico do solicitante.</w:t>
      </w:r>
    </w:p>
    <w:p>
      <w:pPr>
        <w:pStyle w:val="Standard"/>
        <w:jc w:val="both"/>
        <w:rPr>
          <w:rFonts w:ascii="Arial" w:hAnsi="Arial" w:cs="Arial"/>
          <w:sz w:val="16"/>
          <w:szCs w:val="16"/>
        </w:rPr>
      </w:pPr>
      <w:r>
        <w:rPr>
          <w:rFonts w:cs="Arial" w:ascii="Arial" w:hAnsi="Arial"/>
          <w:sz w:val="16"/>
          <w:szCs w:val="16"/>
        </w:rPr>
      </w:r>
    </w:p>
    <w:p>
      <w:pPr>
        <w:pStyle w:val="Standard"/>
        <w:jc w:val="both"/>
        <w:rPr>
          <w:rFonts w:ascii="Arial" w:hAnsi="Arial" w:cs="Arial"/>
        </w:rPr>
      </w:pPr>
      <w:r>
        <w:rPr>
          <w:rFonts w:cs="Arial" w:ascii="Arial" w:hAnsi="Arial"/>
        </w:rPr>
        <w:t xml:space="preserve">6.3. O prazo de pedido de esclarecimentos de dúvidas encerra-se 72 (setenta e duas) horas após o encerramento do prazo de inscrição pelas proponentes das </w:t>
      </w:r>
      <w:r>
        <w:rPr>
          <w:rFonts w:cs="Arial" w:ascii="Arial" w:hAnsi="Arial"/>
          <w:b/>
        </w:rPr>
        <w:t>Propostas</w:t>
      </w:r>
      <w:r>
        <w:rPr>
          <w:rFonts w:ascii="Arial" w:hAnsi="Arial"/>
          <w:b/>
        </w:rPr>
        <w:t xml:space="preserve"> de Iniciativas de Negócios Sustentáveis</w:t>
      </w:r>
      <w:r>
        <w:rPr>
          <w:rFonts w:cs="Arial" w:ascii="Arial" w:hAnsi="Arial"/>
        </w:rPr>
        <w:t>.</w:t>
      </w:r>
    </w:p>
    <w:p>
      <w:pPr>
        <w:pStyle w:val="Normal"/>
        <w:jc w:val="both"/>
        <w:rPr>
          <w:rFonts w:ascii="Arial" w:hAnsi="Arial" w:cs="Arial"/>
          <w:b/>
          <w:b/>
          <w:sz w:val="24"/>
          <w:szCs w:val="24"/>
          <w:lang w:val="pt-BR"/>
        </w:rPr>
      </w:pPr>
      <w:r>
        <w:rPr>
          <w:rFonts w:cs="Arial" w:ascii="Arial" w:hAnsi="Arial"/>
          <w:b/>
          <w:sz w:val="24"/>
          <w:szCs w:val="24"/>
          <w:lang w:val="pt-BR"/>
        </w:rPr>
      </w:r>
    </w:p>
    <w:p>
      <w:pPr>
        <w:pStyle w:val="Normal"/>
        <w:jc w:val="both"/>
        <w:rPr>
          <w:rFonts w:ascii="Arial" w:hAnsi="Arial" w:cs="Arial"/>
          <w:b/>
          <w:b/>
          <w:sz w:val="24"/>
          <w:szCs w:val="24"/>
          <w:lang w:val="pt-BR"/>
        </w:rPr>
      </w:pPr>
      <w:r>
        <w:rPr>
          <w:rFonts w:cs="Arial" w:ascii="Arial" w:hAnsi="Arial"/>
          <w:b/>
          <w:sz w:val="24"/>
          <w:szCs w:val="24"/>
          <w:lang w:val="pt-BR"/>
        </w:rPr>
      </w:r>
    </w:p>
    <w:p>
      <w:pPr>
        <w:pStyle w:val="Normal"/>
        <w:jc w:val="both"/>
        <w:rPr>
          <w:rFonts w:ascii="Arial" w:hAnsi="Arial" w:cs="Arial"/>
          <w:sz w:val="24"/>
          <w:szCs w:val="24"/>
          <w:lang w:val="pt-BR"/>
        </w:rPr>
      </w:pPr>
      <w:r>
        <w:rPr>
          <w:rFonts w:cs="Arial" w:ascii="Arial" w:hAnsi="Arial"/>
          <w:b/>
          <w:bCs/>
          <w:sz w:val="24"/>
          <w:szCs w:val="24"/>
          <w:lang w:val="pt-BR"/>
        </w:rPr>
        <w:t>7. DA IMPUGNAÇÃO DO EDITAL</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 xml:space="preserve">7.1. Qualquer cidadão, no prazo de até </w:t>
      </w:r>
      <w:r>
        <w:rPr>
          <w:rFonts w:cs="Arial" w:ascii="Arial" w:hAnsi="Arial"/>
          <w:b/>
          <w:sz w:val="24"/>
          <w:szCs w:val="24"/>
          <w:lang w:val="pt-BR"/>
        </w:rPr>
        <w:t>10 (dez) dias úteis</w:t>
      </w:r>
      <w:r>
        <w:rPr>
          <w:rFonts w:cs="Arial" w:ascii="Arial" w:hAnsi="Arial"/>
          <w:sz w:val="24"/>
          <w:szCs w:val="24"/>
          <w:lang w:val="pt-BR"/>
        </w:rPr>
        <w:t xml:space="preserve"> da data de publicação do Edital poderá protocolar pedido de impugnação aos termos do presente Edital </w:t>
      </w:r>
      <w:r>
        <w:rPr>
          <w:rFonts w:cs="Arial" w:ascii="Arial" w:hAnsi="Arial"/>
          <w:b/>
          <w:sz w:val="24"/>
          <w:szCs w:val="24"/>
          <w:lang w:val="pt-BR"/>
        </w:rPr>
        <w:t xml:space="preserve">(Anexo 16) </w:t>
      </w:r>
      <w:r>
        <w:rPr>
          <w:rFonts w:cs="Arial" w:ascii="Arial" w:hAnsi="Arial"/>
          <w:sz w:val="24"/>
          <w:szCs w:val="24"/>
          <w:lang w:val="pt-BR"/>
        </w:rPr>
        <w:t>com os</w:t>
      </w:r>
      <w:r>
        <w:rPr>
          <w:rFonts w:cs="Arial" w:ascii="Arial" w:hAnsi="Arial"/>
          <w:b/>
          <w:sz w:val="24"/>
          <w:szCs w:val="24"/>
          <w:lang w:val="pt-BR"/>
        </w:rPr>
        <w:t xml:space="preserve"> </w:t>
      </w:r>
      <w:r>
        <w:rPr>
          <w:rFonts w:cs="Arial" w:ascii="Arial" w:hAnsi="Arial"/>
          <w:sz w:val="24"/>
          <w:szCs w:val="24"/>
          <w:lang w:val="pt-BR"/>
        </w:rPr>
        <w:t>respectivos motivos.</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7.2. A impugnação ao Edital será analisada pelo Grupo Técnico de Avaliação e Apoio – GTAA, em conjunto com a Unidade Técnica do Programa - UTP.</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 xml:space="preserve">7.3. Cópia da impugnação deverá ser enviada ao endereço eletrônico </w:t>
      </w:r>
      <w:r>
        <w:rPr>
          <w:rFonts w:cs="Arial" w:ascii="Arial" w:hAnsi="Arial"/>
          <w:sz w:val="24"/>
          <w:szCs w:val="24"/>
          <w:u w:val="single"/>
          <w:lang w:val="pt-BR"/>
        </w:rPr>
        <w:t>prorural@seab.pr.gov.br</w:t>
      </w:r>
      <w:r>
        <w:rPr>
          <w:rFonts w:ascii="Arial" w:hAnsi="Arial"/>
          <w:sz w:val="24"/>
          <w:lang w:val="pt-BR"/>
        </w:rPr>
        <w:t>.</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7.4. Após Parecer do GTAA, o recurso seguirá à apreciação do Secretário de Estado da Agricultura e do Abastecimento, que decidirá em prazo não excedente a 3 (três) dias</w:t>
      </w:r>
      <w:r>
        <w:rPr>
          <w:rFonts w:eastAsia="Arial" w:cs="Arial" w:ascii="Arial" w:hAnsi="Arial"/>
          <w:sz w:val="24"/>
          <w:szCs w:val="24"/>
          <w:lang w:val="pt-BR"/>
        </w:rPr>
        <w:t xml:space="preserve"> </w:t>
      </w:r>
      <w:r>
        <w:rPr>
          <w:rFonts w:cs="Arial" w:ascii="Arial" w:hAnsi="Arial"/>
          <w:sz w:val="24"/>
          <w:szCs w:val="24"/>
          <w:lang w:val="pt-BR"/>
        </w:rPr>
        <w:t>úteis.</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pPr>
      <w:r>
        <w:rPr>
          <w:rFonts w:cs="Arial" w:ascii="Arial" w:hAnsi="Arial"/>
          <w:sz w:val="24"/>
          <w:szCs w:val="24"/>
          <w:lang w:val="pt-BR"/>
        </w:rPr>
        <w:t xml:space="preserve">7.5. As informações sobre eventuais impugnações ao Edital e respectivas decisões serão divulgadas em página acessível no portal da SEAB </w:t>
      </w:r>
      <w:hyperlink r:id="rId6">
        <w:r>
          <w:rPr>
            <w:rStyle w:val="LinkdaInternet"/>
            <w:rFonts w:cs="Arial" w:ascii="Arial" w:hAnsi="Arial"/>
            <w:sz w:val="24"/>
            <w:szCs w:val="24"/>
            <w:lang w:val="pt-BR"/>
          </w:rPr>
          <w:t>http://www.agricultura.pr.gov.br/modules/conteudo/conteudo.php?conteudo=2</w:t>
        </w:r>
      </w:hyperlink>
      <w:r>
        <w:rPr>
          <w:rStyle w:val="LinkdaInternet"/>
          <w:rFonts w:cs="Arial" w:ascii="Arial" w:hAnsi="Arial"/>
          <w:sz w:val="24"/>
          <w:szCs w:val="24"/>
          <w:lang w:val="pt-BR"/>
        </w:rPr>
        <w:t>51</w:t>
      </w:r>
      <w:r>
        <w:rPr>
          <w:rFonts w:cs="Arial" w:ascii="Arial" w:hAnsi="Arial"/>
          <w:sz w:val="24"/>
          <w:szCs w:val="24"/>
          <w:lang w:val="pt-BR"/>
        </w:rPr>
        <w:t>.</w:t>
      </w:r>
    </w:p>
    <w:p>
      <w:pPr>
        <w:pStyle w:val="Normal"/>
        <w:jc w:val="both"/>
        <w:rPr>
          <w:rFonts w:ascii="Arial" w:hAnsi="Arial" w:cs="Arial"/>
          <w:b/>
          <w:b/>
          <w:sz w:val="24"/>
          <w:szCs w:val="24"/>
          <w:lang w:val="pt-BR"/>
        </w:rPr>
      </w:pPr>
      <w:r>
        <w:rPr>
          <w:rFonts w:cs="Arial" w:ascii="Arial" w:hAnsi="Arial"/>
          <w:b/>
          <w:sz w:val="24"/>
          <w:szCs w:val="24"/>
          <w:lang w:val="pt-BR"/>
        </w:rPr>
      </w:r>
    </w:p>
    <w:p>
      <w:pPr>
        <w:pStyle w:val="Normal"/>
        <w:jc w:val="both"/>
        <w:rPr>
          <w:rFonts w:ascii="Arial" w:hAnsi="Arial" w:cs="Arial"/>
          <w:b/>
          <w:b/>
          <w:sz w:val="24"/>
          <w:szCs w:val="24"/>
          <w:lang w:val="pt-BR"/>
        </w:rPr>
      </w:pPr>
      <w:r>
        <w:rPr>
          <w:rFonts w:cs="Arial" w:ascii="Arial" w:hAnsi="Arial"/>
          <w:b/>
          <w:sz w:val="24"/>
          <w:szCs w:val="24"/>
          <w:lang w:val="pt-BR"/>
        </w:rPr>
      </w:r>
    </w:p>
    <w:p>
      <w:pPr>
        <w:pStyle w:val="Normal"/>
        <w:jc w:val="both"/>
        <w:rPr>
          <w:rFonts w:ascii="Arial" w:hAnsi="Arial" w:cs="Arial"/>
          <w:b/>
          <w:b/>
          <w:sz w:val="24"/>
          <w:szCs w:val="24"/>
          <w:lang w:val="pt-BR"/>
        </w:rPr>
      </w:pPr>
      <w:r>
        <w:rPr>
          <w:rFonts w:cs="Arial" w:ascii="Arial" w:hAnsi="Arial"/>
          <w:b/>
          <w:sz w:val="24"/>
          <w:szCs w:val="24"/>
          <w:lang w:val="pt-BR"/>
        </w:rPr>
        <w:t>8. DA PROPOSTA DE INICIATIVA DE NEGÓCIO SUSTENTÁVEL</w:t>
      </w:r>
    </w:p>
    <w:p>
      <w:pPr>
        <w:pStyle w:val="Normal"/>
        <w:jc w:val="both"/>
        <w:rPr>
          <w:rFonts w:ascii="Arial" w:hAnsi="Arial" w:cs="Arial"/>
          <w:b/>
          <w:b/>
          <w:sz w:val="24"/>
          <w:szCs w:val="24"/>
          <w:lang w:val="pt-BR"/>
        </w:rPr>
      </w:pPr>
      <w:r>
        <w:rPr>
          <w:rFonts w:cs="Arial" w:ascii="Arial" w:hAnsi="Arial"/>
          <w:b/>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 xml:space="preserve">8.1.  Para os fins do presente Edital, a </w:t>
      </w:r>
      <w:r>
        <w:rPr>
          <w:rFonts w:cs="Arial" w:ascii="Arial" w:hAnsi="Arial"/>
          <w:b/>
          <w:sz w:val="24"/>
          <w:szCs w:val="24"/>
          <w:lang w:val="pt-BR"/>
        </w:rPr>
        <w:t>Proposta de</w:t>
      </w:r>
      <w:r>
        <w:rPr>
          <w:rFonts w:cs="Arial" w:ascii="Arial" w:hAnsi="Arial"/>
          <w:sz w:val="24"/>
          <w:szCs w:val="24"/>
          <w:lang w:val="pt-BR"/>
        </w:rPr>
        <w:t xml:space="preserve"> </w:t>
      </w:r>
      <w:r>
        <w:rPr>
          <w:rFonts w:cs="Arial" w:ascii="Arial" w:hAnsi="Arial"/>
          <w:b/>
          <w:bCs/>
          <w:sz w:val="24"/>
          <w:szCs w:val="24"/>
          <w:lang w:val="pt-BR"/>
        </w:rPr>
        <w:t xml:space="preserve">Iniciativa de Negócio Sustentável </w:t>
      </w:r>
      <w:r>
        <w:rPr>
          <w:rFonts w:cs="Arial" w:ascii="Arial" w:hAnsi="Arial"/>
          <w:bCs/>
          <w:sz w:val="24"/>
          <w:szCs w:val="24"/>
          <w:lang w:val="pt-BR"/>
        </w:rPr>
        <w:t xml:space="preserve">deve conter </w:t>
      </w:r>
      <w:r>
        <w:rPr>
          <w:rFonts w:cs="Arial" w:ascii="Arial" w:hAnsi="Arial"/>
          <w:sz w:val="24"/>
          <w:szCs w:val="24"/>
          <w:lang w:val="pt-BR"/>
        </w:rPr>
        <w:t>as seguintes características:</w:t>
      </w:r>
    </w:p>
    <w:p>
      <w:pPr>
        <w:pStyle w:val="Normal"/>
        <w:numPr>
          <w:ilvl w:val="0"/>
          <w:numId w:val="14"/>
        </w:numPr>
        <w:jc w:val="both"/>
        <w:rPr>
          <w:rFonts w:ascii="Arial" w:hAnsi="Arial" w:cs="Arial"/>
          <w:sz w:val="24"/>
          <w:szCs w:val="24"/>
          <w:lang w:val="pt-BR"/>
        </w:rPr>
      </w:pPr>
      <w:r>
        <w:rPr>
          <w:rFonts w:cs="Arial" w:ascii="Arial" w:hAnsi="Arial"/>
          <w:sz w:val="24"/>
          <w:szCs w:val="24"/>
          <w:lang w:val="pt-BR"/>
        </w:rPr>
        <w:t xml:space="preserve">envolver no mínimo </w:t>
      </w:r>
      <w:r>
        <w:rPr>
          <w:rFonts w:ascii="Arial" w:hAnsi="Arial"/>
          <w:sz w:val="24"/>
          <w:lang w:val="pt-BR"/>
        </w:rPr>
        <w:t>15 agricultores familiares</w:t>
      </w:r>
      <w:r>
        <w:rPr>
          <w:rFonts w:cs="Arial" w:ascii="Arial" w:hAnsi="Arial"/>
          <w:sz w:val="24"/>
          <w:szCs w:val="24"/>
          <w:lang w:val="pt-BR"/>
        </w:rPr>
        <w:t xml:space="preserve"> como beneficiários diretos da Proposta;</w:t>
      </w:r>
    </w:p>
    <w:p>
      <w:pPr>
        <w:pStyle w:val="Normal"/>
        <w:numPr>
          <w:ilvl w:val="0"/>
          <w:numId w:val="14"/>
        </w:numPr>
        <w:jc w:val="both"/>
        <w:rPr>
          <w:rFonts w:ascii="Arial" w:hAnsi="Arial" w:cs="Arial"/>
          <w:sz w:val="24"/>
          <w:szCs w:val="24"/>
          <w:lang w:val="pt-BR"/>
        </w:rPr>
      </w:pPr>
      <w:r>
        <w:rPr>
          <w:rFonts w:cs="Arial" w:ascii="Arial" w:hAnsi="Arial"/>
          <w:sz w:val="24"/>
          <w:szCs w:val="24"/>
          <w:lang w:val="pt-BR"/>
        </w:rPr>
        <w:t>no mínimo 70% dos associados ou cooperados da proponente devem se enquadrar na categoria de agricultores familiares;</w:t>
      </w:r>
    </w:p>
    <w:p>
      <w:pPr>
        <w:pStyle w:val="Normal"/>
        <w:numPr>
          <w:ilvl w:val="0"/>
          <w:numId w:val="14"/>
        </w:numPr>
        <w:jc w:val="both"/>
        <w:rPr>
          <w:rFonts w:ascii="Arial" w:hAnsi="Arial" w:cs="Arial"/>
          <w:sz w:val="24"/>
          <w:szCs w:val="24"/>
          <w:lang w:val="pt-BR"/>
        </w:rPr>
      </w:pPr>
      <w:r>
        <w:rPr>
          <w:rFonts w:cs="Arial" w:ascii="Arial" w:hAnsi="Arial"/>
          <w:sz w:val="24"/>
          <w:szCs w:val="24"/>
          <w:lang w:val="pt-BR"/>
        </w:rPr>
        <w:t>no mínimo 50% da matéria prima a ser processada nos termos da Proposta deverá provir de agricultores associados ou cooperados da proponente;</w:t>
      </w:r>
    </w:p>
    <w:p>
      <w:pPr>
        <w:pStyle w:val="Normal"/>
        <w:numPr>
          <w:ilvl w:val="0"/>
          <w:numId w:val="14"/>
        </w:numPr>
        <w:jc w:val="both"/>
        <w:rPr>
          <w:rFonts w:ascii="Arial" w:hAnsi="Arial" w:cs="Arial"/>
          <w:sz w:val="24"/>
          <w:szCs w:val="24"/>
          <w:lang w:val="pt-BR"/>
        </w:rPr>
      </w:pPr>
      <w:r>
        <w:rPr>
          <w:rFonts w:cs="Arial" w:ascii="Arial" w:hAnsi="Arial"/>
          <w:sz w:val="24"/>
          <w:szCs w:val="24"/>
          <w:lang w:val="pt-BR"/>
        </w:rPr>
        <w:t>a produção ou a comercialização de produtos, bens e serviços, agrícolas ou não agrícolas, envolvidos na realização da Proposta devem estar vinculados à vocação, potencialidade e habilidade humanas locais;</w:t>
      </w:r>
    </w:p>
    <w:p>
      <w:pPr>
        <w:pStyle w:val="Normal"/>
        <w:numPr>
          <w:ilvl w:val="0"/>
          <w:numId w:val="14"/>
        </w:numPr>
        <w:jc w:val="both"/>
        <w:rPr>
          <w:rFonts w:ascii="Arial" w:hAnsi="Arial" w:cs="Arial"/>
          <w:sz w:val="24"/>
          <w:szCs w:val="24"/>
          <w:lang w:val="pt-BR"/>
        </w:rPr>
      </w:pPr>
      <w:r>
        <w:rPr>
          <w:rFonts w:cs="Arial" w:ascii="Arial" w:hAnsi="Arial"/>
          <w:sz w:val="24"/>
          <w:szCs w:val="24"/>
          <w:lang w:val="pt-BR"/>
        </w:rPr>
        <w:t>a produção para o autoconsumo deve estar vinculada à vocação, potencialidade e habilidade dos povos indígenas e das comunidades quilombolas;</w:t>
      </w:r>
    </w:p>
    <w:p>
      <w:pPr>
        <w:pStyle w:val="Normal"/>
        <w:numPr>
          <w:ilvl w:val="0"/>
          <w:numId w:val="14"/>
        </w:numPr>
        <w:jc w:val="both"/>
        <w:rPr>
          <w:rFonts w:ascii="Arial" w:hAnsi="Arial" w:cs="Arial"/>
          <w:sz w:val="24"/>
          <w:szCs w:val="24"/>
          <w:lang w:val="pt-BR"/>
        </w:rPr>
      </w:pPr>
      <w:r>
        <w:rPr>
          <w:rFonts w:cs="Arial" w:ascii="Arial" w:hAnsi="Arial"/>
          <w:sz w:val="24"/>
          <w:szCs w:val="24"/>
          <w:lang w:val="pt-BR"/>
        </w:rPr>
        <w:t>a assistência técnica necessária à realização e condução da Proposta deve estar comprovadamente assegurada;</w:t>
      </w:r>
    </w:p>
    <w:p>
      <w:pPr>
        <w:pStyle w:val="Normal"/>
        <w:numPr>
          <w:ilvl w:val="0"/>
          <w:numId w:val="14"/>
        </w:numPr>
        <w:jc w:val="both"/>
        <w:rPr>
          <w:rFonts w:ascii="Arial" w:hAnsi="Arial" w:cs="Arial"/>
          <w:sz w:val="24"/>
          <w:szCs w:val="24"/>
          <w:lang w:val="pt-BR"/>
        </w:rPr>
      </w:pPr>
      <w:r>
        <w:rPr>
          <w:rFonts w:cs="Arial" w:ascii="Arial" w:hAnsi="Arial"/>
          <w:sz w:val="24"/>
          <w:szCs w:val="24"/>
          <w:lang w:val="pt-BR"/>
        </w:rPr>
        <w:t>a capacidade de gerar ou incrementar trabalho e renda deve estar demonstrada;</w:t>
      </w:r>
    </w:p>
    <w:p>
      <w:pPr>
        <w:pStyle w:val="Normal"/>
        <w:numPr>
          <w:ilvl w:val="0"/>
          <w:numId w:val="14"/>
        </w:numPr>
        <w:jc w:val="both"/>
        <w:rPr>
          <w:rFonts w:ascii="Arial" w:hAnsi="Arial" w:cs="Arial"/>
          <w:sz w:val="24"/>
          <w:szCs w:val="24"/>
          <w:lang w:val="pt-BR"/>
        </w:rPr>
      </w:pPr>
      <w:r>
        <w:rPr>
          <w:rFonts w:cs="Arial" w:ascii="Arial" w:hAnsi="Arial"/>
          <w:sz w:val="24"/>
          <w:szCs w:val="24"/>
          <w:lang w:val="pt-BR"/>
        </w:rPr>
        <w:t>os canais de comercialização dos produtos, à exceção de Propostas apresentadas pelas organizações dos povos indígenas e comunidades quilombolas, devem estar indicados.</w:t>
      </w:r>
    </w:p>
    <w:p>
      <w:pPr>
        <w:pStyle w:val="Normal"/>
        <w:jc w:val="both"/>
        <w:rPr>
          <w:rFonts w:ascii="Arial" w:hAnsi="Arial" w:cs="Arial"/>
          <w:sz w:val="24"/>
          <w:szCs w:val="24"/>
          <w:lang w:val="pt-BR"/>
        </w:rPr>
      </w:pPr>
      <w:r>
        <w:rPr>
          <w:rFonts w:cs="Arial" w:ascii="Arial" w:hAnsi="Arial"/>
          <w:sz w:val="24"/>
          <w:szCs w:val="24"/>
          <w:lang w:val="pt-BR"/>
        </w:rPr>
      </w:r>
    </w:p>
    <w:p>
      <w:pPr>
        <w:pStyle w:val="Normal"/>
        <w:spacing w:lineRule="atLeast" w:line="200"/>
        <w:jc w:val="both"/>
        <w:rPr>
          <w:spacing w:val="-4"/>
          <w:sz w:val="24"/>
          <w:szCs w:val="24"/>
          <w:lang w:val="pt-BR"/>
        </w:rPr>
      </w:pPr>
      <w:r>
        <w:rPr>
          <w:rFonts w:cs="Arial" w:ascii="Arial" w:hAnsi="Arial"/>
          <w:sz w:val="24"/>
          <w:szCs w:val="24"/>
          <w:lang w:val="pt-BR"/>
        </w:rPr>
        <w:t>8.2.  Considera-se agricultor familiar aquele que atender aos requisitos estabelecidos na Lei nº 11.326/2006 e aos critérios fixados pelas normas do Manual de Crédito Rural (MCR) do Banco Central para o PRONAF, a saber:</w:t>
      </w:r>
    </w:p>
    <w:p>
      <w:pPr>
        <w:pStyle w:val="BodyTextIndent3"/>
        <w:numPr>
          <w:ilvl w:val="0"/>
          <w:numId w:val="15"/>
        </w:numPr>
        <w:tabs>
          <w:tab w:val="clear" w:pos="709"/>
          <w:tab w:val="right" w:pos="9923" w:leader="none"/>
        </w:tabs>
        <w:spacing w:before="0" w:after="0"/>
        <w:ind w:left="993" w:hanging="284"/>
        <w:jc w:val="both"/>
        <w:rPr>
          <w:rFonts w:ascii="Arial" w:hAnsi="Arial" w:cs="Arial"/>
          <w:sz w:val="24"/>
          <w:szCs w:val="24"/>
        </w:rPr>
      </w:pPr>
      <w:r>
        <w:rPr>
          <w:rFonts w:cs="Arial" w:ascii="Arial" w:hAnsi="Arial"/>
          <w:sz w:val="24"/>
          <w:szCs w:val="24"/>
        </w:rPr>
        <w:t>explore parcela de terra na condição de proprietário, posseiro, arrendatário, comodatário, parceiro, concessionário do Programa Nacional de Reforma Agrária (PNRA), ou permissionário de áreas públicas;</w:t>
      </w:r>
    </w:p>
    <w:p>
      <w:pPr>
        <w:pStyle w:val="BodyTextIndent3"/>
        <w:numPr>
          <w:ilvl w:val="0"/>
          <w:numId w:val="15"/>
        </w:numPr>
        <w:tabs>
          <w:tab w:val="clear" w:pos="709"/>
          <w:tab w:val="right" w:pos="9923" w:leader="none"/>
        </w:tabs>
        <w:spacing w:before="0" w:after="0"/>
        <w:ind w:left="993" w:hanging="284"/>
        <w:jc w:val="both"/>
        <w:rPr>
          <w:rFonts w:ascii="Arial" w:hAnsi="Arial" w:cs="Arial"/>
          <w:sz w:val="24"/>
          <w:szCs w:val="24"/>
        </w:rPr>
      </w:pPr>
      <w:r>
        <w:rPr>
          <w:rFonts w:cs="Arial" w:ascii="Arial" w:hAnsi="Arial"/>
          <w:sz w:val="24"/>
          <w:szCs w:val="24"/>
        </w:rPr>
        <w:t>resida no estabelecimento ou em local próximo, observadas às características geográficas regionais;</w:t>
      </w:r>
    </w:p>
    <w:p>
      <w:pPr>
        <w:pStyle w:val="BodyTextIndent3"/>
        <w:numPr>
          <w:ilvl w:val="0"/>
          <w:numId w:val="15"/>
        </w:numPr>
        <w:tabs>
          <w:tab w:val="clear" w:pos="709"/>
          <w:tab w:val="right" w:pos="9923" w:leader="none"/>
        </w:tabs>
        <w:spacing w:before="0" w:after="0"/>
        <w:ind w:left="993" w:hanging="284"/>
        <w:jc w:val="both"/>
        <w:rPr>
          <w:rFonts w:ascii="Arial" w:hAnsi="Arial" w:cs="Arial"/>
          <w:sz w:val="24"/>
          <w:szCs w:val="24"/>
        </w:rPr>
      </w:pPr>
      <w:r>
        <w:rPr>
          <w:rFonts w:cs="Arial" w:ascii="Arial" w:hAnsi="Arial"/>
          <w:sz w:val="24"/>
          <w:szCs w:val="24"/>
        </w:rPr>
        <w:t>não detenha, a qualquer título, área superior a 4 (quatro) módulos fiscais, contíguos ou não, quantificados, observado o disposto no ítem 8.3;</w:t>
      </w:r>
    </w:p>
    <w:p>
      <w:pPr>
        <w:pStyle w:val="BodyTextIndent3"/>
        <w:numPr>
          <w:ilvl w:val="0"/>
          <w:numId w:val="15"/>
        </w:numPr>
        <w:tabs>
          <w:tab w:val="clear" w:pos="709"/>
          <w:tab w:val="right" w:pos="9923" w:leader="none"/>
        </w:tabs>
        <w:spacing w:before="0" w:after="0"/>
        <w:ind w:left="993" w:hanging="284"/>
        <w:jc w:val="both"/>
        <w:rPr>
          <w:rFonts w:ascii="Arial" w:hAnsi="Arial" w:cs="Arial"/>
          <w:sz w:val="24"/>
          <w:szCs w:val="24"/>
        </w:rPr>
      </w:pPr>
      <w:r>
        <w:rPr>
          <w:rFonts w:cs="Arial" w:ascii="Arial" w:hAnsi="Arial"/>
          <w:sz w:val="24"/>
          <w:szCs w:val="24"/>
        </w:rPr>
        <w:t>50% (cinquenta por cento), no mínimo, da renda bruta familiar provenha da exploração agropecuária e não agropecuária do estabelecimento, sem prejuízo ao estabelecido no item 8.4;</w:t>
      </w:r>
    </w:p>
    <w:p>
      <w:pPr>
        <w:pStyle w:val="BodyTextIndent3"/>
        <w:numPr>
          <w:ilvl w:val="0"/>
          <w:numId w:val="15"/>
        </w:numPr>
        <w:tabs>
          <w:tab w:val="clear" w:pos="709"/>
          <w:tab w:val="right" w:pos="9923" w:leader="none"/>
        </w:tabs>
        <w:spacing w:before="0" w:after="0"/>
        <w:ind w:left="993" w:hanging="284"/>
        <w:jc w:val="both"/>
        <w:rPr>
          <w:rFonts w:ascii="Arial" w:hAnsi="Arial" w:cs="Arial"/>
          <w:sz w:val="24"/>
          <w:szCs w:val="24"/>
        </w:rPr>
      </w:pPr>
      <w:r>
        <w:rPr>
          <w:rFonts w:cs="Arial" w:ascii="Arial" w:hAnsi="Arial"/>
          <w:sz w:val="24"/>
          <w:szCs w:val="24"/>
        </w:rPr>
        <w:t xml:space="preserve">tenha o trabalho familiar como predominante na exploração do estabelecimento, utilizando mão de obra de terceiros de acordo com as exigências sazonais das atividades agropecuárias, podendo manter empregados permanentes em número menor que o número de pessoas da família ocupadas com o empreendimento familiar; </w:t>
      </w:r>
    </w:p>
    <w:p>
      <w:pPr>
        <w:pStyle w:val="BodyTextIndent3"/>
        <w:numPr>
          <w:ilvl w:val="0"/>
          <w:numId w:val="15"/>
        </w:numPr>
        <w:tabs>
          <w:tab w:val="clear" w:pos="709"/>
          <w:tab w:val="right" w:pos="9923" w:leader="none"/>
        </w:tabs>
        <w:spacing w:before="0" w:after="0"/>
        <w:ind w:left="993" w:hanging="284"/>
        <w:jc w:val="both"/>
        <w:rPr>
          <w:rFonts w:ascii="Arial" w:hAnsi="Arial" w:cs="Arial"/>
          <w:sz w:val="24"/>
          <w:szCs w:val="24"/>
        </w:rPr>
      </w:pPr>
      <w:r>
        <w:rPr>
          <w:rFonts w:cs="Arial" w:ascii="Arial" w:hAnsi="Arial"/>
          <w:sz w:val="24"/>
          <w:szCs w:val="24"/>
        </w:rPr>
        <w:t>tenha obtido renda bruta familiar total, computada nos últimos 12 meses de produção normal precedentes à solicitação da DAP, de até R$ 360.000,00 (trezentos e sessenta mil reais), nesse limite considerada a soma de 100% (cem por cento) do Valor Bruto de Produção (VBP), 100% do valor da receita recebida de entidade integradora e das demais rendas provenientes de atividades desenvolvidas no estabelecimento e fora dele, recebida por qualquer componente familiar, excluídos os benefícios sociais e os proventos previdenciários decorrentes de atividades rurais.</w:t>
      </w:r>
    </w:p>
    <w:p>
      <w:pPr>
        <w:pStyle w:val="BodyTextIndent3"/>
        <w:tabs>
          <w:tab w:val="clear" w:pos="709"/>
          <w:tab w:val="right" w:pos="9923" w:leader="none"/>
        </w:tabs>
        <w:spacing w:before="0" w:after="0"/>
        <w:jc w:val="both"/>
        <w:rPr>
          <w:rFonts w:ascii="Arial" w:hAnsi="Arial"/>
          <w:sz w:val="24"/>
        </w:rPr>
      </w:pPr>
      <w:r>
        <w:rPr>
          <w:rFonts w:ascii="Arial" w:hAnsi="Arial"/>
          <w:sz w:val="24"/>
        </w:rPr>
      </w:r>
    </w:p>
    <w:p>
      <w:pPr>
        <w:pStyle w:val="BodyTextIndent3"/>
        <w:tabs>
          <w:tab w:val="clear" w:pos="709"/>
          <w:tab w:val="right" w:pos="9923" w:leader="none"/>
        </w:tabs>
        <w:spacing w:before="0" w:after="0"/>
        <w:ind w:left="0" w:hanging="0"/>
        <w:jc w:val="both"/>
        <w:rPr>
          <w:rFonts w:ascii="Arial" w:hAnsi="Arial" w:cs="Arial"/>
          <w:sz w:val="24"/>
          <w:szCs w:val="24"/>
        </w:rPr>
      </w:pPr>
      <w:r>
        <w:rPr>
          <w:rFonts w:ascii="Arial" w:hAnsi="Arial"/>
          <w:sz w:val="24"/>
        </w:rPr>
        <w:t xml:space="preserve">8.3. </w:t>
      </w:r>
      <w:r>
        <w:rPr>
          <w:rFonts w:cs="Arial" w:ascii="Arial" w:hAnsi="Arial"/>
          <w:sz w:val="24"/>
          <w:szCs w:val="24"/>
        </w:rPr>
        <w:t>O disposto no ítem 8.2.c não se aplica a condomínios rurais ou a outras formas coletivas de propriedade, ressalvada a observância da fração ideal por proprietário não exceder a 4 (quatro) módulos fiscais.</w:t>
      </w:r>
    </w:p>
    <w:p>
      <w:pPr>
        <w:pStyle w:val="BodyTextIndent3"/>
        <w:tabs>
          <w:tab w:val="clear" w:pos="709"/>
          <w:tab w:val="right" w:pos="9923" w:leader="none"/>
        </w:tabs>
        <w:spacing w:before="0" w:after="0"/>
        <w:ind w:left="0" w:hanging="0"/>
        <w:jc w:val="both"/>
        <w:rPr>
          <w:rFonts w:ascii="Arial" w:hAnsi="Arial" w:cs="Arial"/>
          <w:sz w:val="24"/>
          <w:szCs w:val="24"/>
        </w:rPr>
      </w:pPr>
      <w:r>
        <w:rPr>
          <w:rFonts w:cs="Arial" w:ascii="Arial" w:hAnsi="Arial"/>
          <w:sz w:val="24"/>
          <w:szCs w:val="24"/>
        </w:rPr>
      </w:r>
    </w:p>
    <w:p>
      <w:pPr>
        <w:pStyle w:val="BodyTextIndent3"/>
        <w:tabs>
          <w:tab w:val="clear" w:pos="709"/>
          <w:tab w:val="right" w:pos="9923" w:leader="none"/>
        </w:tabs>
        <w:spacing w:before="0" w:after="0"/>
        <w:ind w:left="0" w:hanging="0"/>
        <w:jc w:val="both"/>
        <w:rPr>
          <w:rFonts w:ascii="Arial" w:hAnsi="Arial" w:cs="Arial"/>
          <w:sz w:val="24"/>
          <w:szCs w:val="24"/>
        </w:rPr>
      </w:pPr>
      <w:r>
        <w:rPr>
          <w:rFonts w:cs="Arial" w:ascii="Arial" w:hAnsi="Arial"/>
          <w:sz w:val="24"/>
          <w:szCs w:val="24"/>
        </w:rPr>
        <w:t>8.4. Na hipótese da renda bruta anual proveniente de atividades desenvolvidas no estabelecimento exceder a R$ 1.000,00 (um mil reais), será admitida, exclusivamente para o cômputo da renda bruta anual de que trata o item 8.2.d, a exclusão de até R$ 10.000,00 (dez mil reais) de rendas provenientes de atividades desenvolvidas por membros da família fora do estabelecimento.</w:t>
      </w:r>
    </w:p>
    <w:p>
      <w:pPr>
        <w:pStyle w:val="PN"/>
        <w:spacing w:lineRule="atLeast" w:line="200"/>
        <w:ind w:hanging="0"/>
        <w:rPr>
          <w:rFonts w:cs="Arial"/>
          <w:sz w:val="24"/>
          <w:szCs w:val="24"/>
        </w:rPr>
      </w:pPr>
      <w:r>
        <w:rPr>
          <w:rFonts w:cs="Arial"/>
          <w:sz w:val="24"/>
          <w:szCs w:val="24"/>
        </w:rPr>
      </w:r>
    </w:p>
    <w:p>
      <w:pPr>
        <w:pStyle w:val="PN"/>
        <w:spacing w:lineRule="atLeast" w:line="200"/>
        <w:ind w:hanging="0"/>
        <w:rPr>
          <w:rFonts w:cs="Arial"/>
          <w:sz w:val="24"/>
          <w:szCs w:val="24"/>
        </w:rPr>
      </w:pPr>
      <w:r>
        <w:rPr>
          <w:rFonts w:cs="Arial"/>
          <w:sz w:val="24"/>
          <w:szCs w:val="24"/>
        </w:rPr>
        <w:t xml:space="preserve">8.5. Nos termos da Lei n° 11.326/2006 e atendidos os requisitos do item 8.2, serão ainda considerados agricultores familiares: </w:t>
      </w:r>
    </w:p>
    <w:p>
      <w:pPr>
        <w:pStyle w:val="PN"/>
        <w:numPr>
          <w:ilvl w:val="0"/>
          <w:numId w:val="16"/>
        </w:numPr>
        <w:spacing w:lineRule="atLeast" w:line="200"/>
        <w:ind w:left="993" w:hanging="284"/>
        <w:rPr>
          <w:rFonts w:cs="Arial"/>
          <w:sz w:val="24"/>
          <w:szCs w:val="24"/>
        </w:rPr>
      </w:pPr>
      <w:r>
        <w:rPr>
          <w:rFonts w:cs="Arial"/>
          <w:sz w:val="24"/>
          <w:szCs w:val="24"/>
        </w:rPr>
        <w:t>os silvicultores;</w:t>
      </w:r>
    </w:p>
    <w:p>
      <w:pPr>
        <w:pStyle w:val="PN"/>
        <w:numPr>
          <w:ilvl w:val="0"/>
          <w:numId w:val="16"/>
        </w:numPr>
        <w:spacing w:lineRule="atLeast" w:line="200"/>
        <w:ind w:left="993" w:hanging="284"/>
        <w:rPr>
          <w:rFonts w:cs="Arial"/>
          <w:sz w:val="24"/>
          <w:szCs w:val="24"/>
        </w:rPr>
      </w:pPr>
      <w:r>
        <w:rPr>
          <w:rFonts w:cs="Arial"/>
          <w:sz w:val="24"/>
          <w:szCs w:val="24"/>
        </w:rPr>
        <w:t xml:space="preserve">os aquicultores, desde que explorem reservatórios hídricos com superfície total de até 2 ha (dois hectares) ou ocupem até 500m³ (quinhentos metros cúbicos) de água caso façam uso de tanques-rede; </w:t>
      </w:r>
    </w:p>
    <w:p>
      <w:pPr>
        <w:pStyle w:val="PN"/>
        <w:numPr>
          <w:ilvl w:val="0"/>
          <w:numId w:val="16"/>
        </w:numPr>
        <w:spacing w:lineRule="atLeast" w:line="200"/>
        <w:ind w:left="993" w:hanging="284"/>
        <w:rPr>
          <w:rFonts w:cs="Arial"/>
          <w:sz w:val="24"/>
          <w:szCs w:val="24"/>
        </w:rPr>
      </w:pPr>
      <w:r>
        <w:rPr>
          <w:rFonts w:cs="Arial"/>
          <w:sz w:val="24"/>
          <w:szCs w:val="24"/>
        </w:rPr>
        <w:t>os extrativistas;</w:t>
      </w:r>
    </w:p>
    <w:p>
      <w:pPr>
        <w:pStyle w:val="PN"/>
        <w:numPr>
          <w:ilvl w:val="0"/>
          <w:numId w:val="16"/>
        </w:numPr>
        <w:spacing w:lineRule="atLeast" w:line="200"/>
        <w:ind w:left="993" w:hanging="284"/>
        <w:rPr>
          <w:rFonts w:cs="Arial"/>
          <w:sz w:val="24"/>
          <w:szCs w:val="24"/>
        </w:rPr>
      </w:pPr>
      <w:r>
        <w:rPr>
          <w:rFonts w:cs="Arial"/>
          <w:sz w:val="24"/>
          <w:szCs w:val="24"/>
        </w:rPr>
        <w:t>os pescadores;</w:t>
      </w:r>
    </w:p>
    <w:p>
      <w:pPr>
        <w:pStyle w:val="PN"/>
        <w:numPr>
          <w:ilvl w:val="0"/>
          <w:numId w:val="16"/>
        </w:numPr>
        <w:spacing w:lineRule="atLeast" w:line="200"/>
        <w:ind w:left="993" w:hanging="284"/>
        <w:rPr>
          <w:rFonts w:cs="Arial"/>
          <w:sz w:val="24"/>
          <w:szCs w:val="24"/>
        </w:rPr>
      </w:pPr>
      <w:r>
        <w:rPr>
          <w:rFonts w:cs="Arial"/>
          <w:sz w:val="24"/>
          <w:szCs w:val="24"/>
        </w:rPr>
        <w:t>os povos indígenas;</w:t>
      </w:r>
    </w:p>
    <w:p>
      <w:pPr>
        <w:pStyle w:val="PN"/>
        <w:numPr>
          <w:ilvl w:val="0"/>
          <w:numId w:val="16"/>
        </w:numPr>
        <w:spacing w:lineRule="atLeast" w:line="200"/>
        <w:ind w:left="993" w:hanging="284"/>
        <w:rPr>
          <w:rFonts w:cs="Arial"/>
          <w:sz w:val="24"/>
          <w:szCs w:val="24"/>
        </w:rPr>
      </w:pPr>
      <w:r>
        <w:rPr>
          <w:rFonts w:cs="Arial"/>
          <w:sz w:val="24"/>
          <w:szCs w:val="24"/>
        </w:rPr>
        <w:t xml:space="preserve">os quilombolas; </w:t>
      </w:r>
    </w:p>
    <w:p>
      <w:pPr>
        <w:pStyle w:val="PN"/>
        <w:numPr>
          <w:ilvl w:val="0"/>
          <w:numId w:val="16"/>
        </w:numPr>
        <w:spacing w:lineRule="atLeast" w:line="200"/>
        <w:ind w:left="993" w:hanging="284"/>
        <w:rPr>
          <w:rFonts w:cs="Arial"/>
          <w:sz w:val="24"/>
          <w:szCs w:val="24"/>
        </w:rPr>
      </w:pPr>
      <w:r>
        <w:rPr>
          <w:rFonts w:cs="Arial"/>
          <w:sz w:val="24"/>
          <w:szCs w:val="24"/>
        </w:rPr>
        <w:t>os integrantes de povos e comunidades tradicionais.</w:t>
      </w:r>
    </w:p>
    <w:p>
      <w:pPr>
        <w:pStyle w:val="PN"/>
        <w:spacing w:lineRule="atLeast" w:line="200"/>
        <w:ind w:hanging="0"/>
        <w:rPr>
          <w:sz w:val="24"/>
        </w:rPr>
      </w:pPr>
      <w:r>
        <w:rPr>
          <w:sz w:val="24"/>
        </w:rPr>
      </w:r>
    </w:p>
    <w:p>
      <w:pPr>
        <w:pStyle w:val="PN"/>
        <w:spacing w:lineRule="atLeast" w:line="200"/>
        <w:ind w:hanging="0"/>
        <w:rPr>
          <w:sz w:val="24"/>
        </w:rPr>
      </w:pPr>
      <w:r>
        <w:rPr>
          <w:sz w:val="24"/>
        </w:rPr>
      </w:r>
    </w:p>
    <w:p>
      <w:pPr>
        <w:pStyle w:val="Normal"/>
        <w:jc w:val="both"/>
        <w:rPr>
          <w:rFonts w:ascii="Arial" w:hAnsi="Arial" w:cs="Arial"/>
          <w:b/>
          <w:b/>
          <w:sz w:val="24"/>
          <w:szCs w:val="24"/>
          <w:lang w:val="pt-BR"/>
        </w:rPr>
      </w:pPr>
      <w:r>
        <w:rPr>
          <w:rFonts w:cs="Arial" w:ascii="Arial" w:hAnsi="Arial"/>
          <w:b/>
          <w:bCs/>
          <w:color w:val="000000"/>
          <w:sz w:val="24"/>
          <w:szCs w:val="24"/>
          <w:lang w:val="pt-BR"/>
        </w:rPr>
        <w:t>9.</w:t>
        <w:tab/>
        <w:t xml:space="preserve">DOS ITENS DA PROPOSTA SUJEITOS </w:t>
      </w:r>
      <w:r>
        <w:rPr>
          <w:rFonts w:cs="Arial" w:ascii="Arial" w:hAnsi="Arial"/>
          <w:b/>
          <w:sz w:val="24"/>
          <w:szCs w:val="24"/>
          <w:lang w:val="pt-BR"/>
        </w:rPr>
        <w:t>E OS NÃO SUJEITOS AO APOIO FINANCEIRO DO EDITAL</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9.1.</w:t>
        <w:tab/>
        <w:t xml:space="preserve">São itens de investimento coletivo da </w:t>
      </w:r>
      <w:r>
        <w:rPr>
          <w:rFonts w:cs="Arial" w:ascii="Arial" w:hAnsi="Arial"/>
          <w:b/>
          <w:color w:val="000000"/>
          <w:sz w:val="24"/>
          <w:szCs w:val="24"/>
          <w:lang w:val="pt-BR"/>
        </w:rPr>
        <w:t>Proposta de Iniciativa de Negócio Sustentável</w:t>
      </w:r>
      <w:r>
        <w:rPr>
          <w:rFonts w:cs="Arial" w:ascii="Arial" w:hAnsi="Arial"/>
          <w:color w:val="000000"/>
          <w:sz w:val="24"/>
          <w:szCs w:val="24"/>
          <w:lang w:val="pt-BR"/>
        </w:rPr>
        <w:t xml:space="preserve"> passíveis de apoio financeiro pelo PRO-RURAL nos termos e nas condições deste Edital:</w:t>
      </w:r>
    </w:p>
    <w:p>
      <w:pPr>
        <w:pStyle w:val="Normal"/>
        <w:numPr>
          <w:ilvl w:val="0"/>
          <w:numId w:val="17"/>
        </w:numPr>
        <w:jc w:val="both"/>
        <w:rPr>
          <w:rFonts w:ascii="Arial" w:hAnsi="Arial" w:cs="Arial"/>
          <w:color w:val="000000"/>
          <w:sz w:val="24"/>
          <w:szCs w:val="24"/>
          <w:lang w:val="pt-BR"/>
        </w:rPr>
      </w:pPr>
      <w:r>
        <w:rPr>
          <w:rFonts w:cs="Arial" w:ascii="Arial" w:hAnsi="Arial"/>
          <w:color w:val="000000"/>
          <w:sz w:val="24"/>
          <w:szCs w:val="24"/>
          <w:lang w:val="pt-BR"/>
        </w:rPr>
        <w:t>a construção civil para obras de implantação, ampliação, adequação e reforma ou melhoria em imóveis;</w:t>
      </w:r>
    </w:p>
    <w:p>
      <w:pPr>
        <w:pStyle w:val="Normal"/>
        <w:numPr>
          <w:ilvl w:val="0"/>
          <w:numId w:val="17"/>
        </w:numPr>
        <w:jc w:val="both"/>
        <w:rPr>
          <w:rFonts w:ascii="Arial" w:hAnsi="Arial" w:cs="Arial"/>
          <w:color w:val="000000"/>
          <w:sz w:val="24"/>
          <w:szCs w:val="24"/>
          <w:lang w:val="pt-BR"/>
        </w:rPr>
      </w:pPr>
      <w:r>
        <w:rPr>
          <w:rFonts w:cs="Arial" w:ascii="Arial" w:hAnsi="Arial"/>
          <w:color w:val="000000"/>
          <w:sz w:val="24"/>
          <w:szCs w:val="24"/>
          <w:lang w:val="pt-BR"/>
        </w:rPr>
        <w:t>a aquisição de máquinas e equipamentos novos, de fabricação nacional;</w:t>
      </w:r>
    </w:p>
    <w:p>
      <w:pPr>
        <w:pStyle w:val="Normal"/>
        <w:numPr>
          <w:ilvl w:val="0"/>
          <w:numId w:val="17"/>
        </w:numPr>
        <w:jc w:val="both"/>
        <w:rPr>
          <w:rFonts w:ascii="Arial" w:hAnsi="Arial" w:cs="Arial"/>
          <w:color w:val="000000"/>
          <w:sz w:val="24"/>
          <w:szCs w:val="24"/>
          <w:lang w:val="pt-BR"/>
        </w:rPr>
      </w:pPr>
      <w:r>
        <w:rPr>
          <w:rFonts w:cs="Arial" w:ascii="Arial" w:hAnsi="Arial"/>
          <w:color w:val="000000"/>
          <w:sz w:val="24"/>
          <w:szCs w:val="24"/>
          <w:lang w:val="pt-BR"/>
        </w:rPr>
        <w:t>os móveis, utensílios e o material de escritório;</w:t>
      </w:r>
    </w:p>
    <w:p>
      <w:pPr>
        <w:pStyle w:val="Normal"/>
        <w:numPr>
          <w:ilvl w:val="0"/>
          <w:numId w:val="17"/>
        </w:numPr>
        <w:jc w:val="both"/>
        <w:rPr>
          <w:rFonts w:ascii="Arial" w:hAnsi="Arial" w:cs="Arial"/>
          <w:color w:val="000000"/>
          <w:sz w:val="24"/>
          <w:szCs w:val="24"/>
          <w:lang w:val="pt-BR"/>
        </w:rPr>
      </w:pPr>
      <w:r>
        <w:rPr>
          <w:rFonts w:cs="Arial" w:ascii="Arial" w:hAnsi="Arial"/>
          <w:color w:val="000000"/>
          <w:sz w:val="24"/>
          <w:szCs w:val="24"/>
          <w:lang w:val="pt-BR"/>
        </w:rPr>
        <w:t>a aquisição de máquinas e equipamentos importados, novos, mediante apresentação de Laudo de Inexistência de Similar Nacional emitido pelo INPI ou órgãos afins;</w:t>
      </w:r>
    </w:p>
    <w:p>
      <w:pPr>
        <w:pStyle w:val="Normal"/>
        <w:numPr>
          <w:ilvl w:val="0"/>
          <w:numId w:val="17"/>
        </w:numPr>
        <w:jc w:val="both"/>
        <w:rPr>
          <w:rFonts w:ascii="Arial" w:hAnsi="Arial" w:cs="Arial"/>
          <w:color w:val="000000"/>
          <w:sz w:val="24"/>
          <w:szCs w:val="24"/>
          <w:lang w:val="pt-BR"/>
        </w:rPr>
      </w:pPr>
      <w:r>
        <w:rPr>
          <w:rFonts w:cs="Arial" w:ascii="Arial" w:hAnsi="Arial"/>
          <w:color w:val="000000"/>
          <w:sz w:val="24"/>
          <w:szCs w:val="24"/>
          <w:lang w:val="pt-BR"/>
        </w:rPr>
        <w:t xml:space="preserve">os equipamentos de proteção individual – EPI;                                                                             </w:t>
      </w:r>
    </w:p>
    <w:p>
      <w:pPr>
        <w:pStyle w:val="Normal"/>
        <w:numPr>
          <w:ilvl w:val="0"/>
          <w:numId w:val="17"/>
        </w:numPr>
        <w:jc w:val="both"/>
        <w:rPr>
          <w:rFonts w:ascii="Arial" w:hAnsi="Arial" w:cs="Arial"/>
          <w:color w:val="000000"/>
          <w:sz w:val="24"/>
          <w:szCs w:val="24"/>
          <w:lang w:val="pt-BR"/>
        </w:rPr>
      </w:pPr>
      <w:r>
        <w:rPr>
          <w:rFonts w:cs="Arial" w:ascii="Arial" w:hAnsi="Arial"/>
          <w:color w:val="000000"/>
          <w:sz w:val="24"/>
          <w:szCs w:val="24"/>
          <w:lang w:val="pt-BR"/>
        </w:rPr>
        <w:t xml:space="preserve">a contratação de assistência técnica para a implantação da proposta, na gestão e na área técnico-operacional, tais como engenheiros agrônomos, engenheiros de alimentos, administradores, economistas, contadores, observados os limites estabelecidos no </w:t>
      </w:r>
      <w:r>
        <w:rPr>
          <w:rFonts w:cs="Arial" w:ascii="Arial" w:hAnsi="Arial"/>
          <w:b/>
          <w:color w:val="000000"/>
          <w:sz w:val="24"/>
          <w:szCs w:val="24"/>
          <w:lang w:val="pt-BR"/>
        </w:rPr>
        <w:t>item 9.2</w:t>
      </w:r>
      <w:r>
        <w:rPr>
          <w:rFonts w:cs="Arial" w:ascii="Arial" w:hAnsi="Arial"/>
          <w:color w:val="000000"/>
          <w:sz w:val="24"/>
          <w:szCs w:val="24"/>
          <w:lang w:val="pt-BR"/>
        </w:rPr>
        <w:t>;</w:t>
      </w:r>
    </w:p>
    <w:p>
      <w:pPr>
        <w:pStyle w:val="Normal"/>
        <w:numPr>
          <w:ilvl w:val="0"/>
          <w:numId w:val="17"/>
        </w:numPr>
        <w:jc w:val="both"/>
        <w:rPr>
          <w:rFonts w:ascii="Arial" w:hAnsi="Arial" w:cs="Arial"/>
          <w:color w:val="000000"/>
          <w:sz w:val="24"/>
          <w:szCs w:val="24"/>
          <w:lang w:val="pt-BR"/>
        </w:rPr>
      </w:pPr>
      <w:r>
        <w:rPr>
          <w:rFonts w:cs="Arial" w:ascii="Arial" w:hAnsi="Arial"/>
          <w:color w:val="000000"/>
          <w:sz w:val="24"/>
          <w:szCs w:val="24"/>
          <w:lang w:val="pt-BR"/>
        </w:rPr>
        <w:t xml:space="preserve">a contratação de profissional da engenharia para fiscalização de obra civil, observado os limites estabelecidos no </w:t>
      </w:r>
      <w:r>
        <w:rPr>
          <w:rFonts w:cs="Arial" w:ascii="Arial" w:hAnsi="Arial"/>
          <w:b/>
          <w:color w:val="000000"/>
          <w:sz w:val="24"/>
          <w:szCs w:val="24"/>
          <w:lang w:val="pt-BR"/>
        </w:rPr>
        <w:t>item 9.3;</w:t>
      </w:r>
    </w:p>
    <w:p>
      <w:pPr>
        <w:pStyle w:val="Normal"/>
        <w:numPr>
          <w:ilvl w:val="0"/>
          <w:numId w:val="17"/>
        </w:numPr>
        <w:jc w:val="both"/>
        <w:rPr>
          <w:rFonts w:ascii="Arial" w:hAnsi="Arial" w:cs="Arial"/>
          <w:color w:val="000000"/>
          <w:sz w:val="24"/>
          <w:szCs w:val="24"/>
          <w:lang w:val="pt-BR"/>
        </w:rPr>
      </w:pPr>
      <w:r>
        <w:rPr>
          <w:rFonts w:cs="Arial" w:ascii="Arial" w:hAnsi="Arial"/>
          <w:color w:val="000000"/>
          <w:sz w:val="24"/>
          <w:szCs w:val="24"/>
          <w:lang w:val="pt-BR"/>
        </w:rPr>
        <w:t>os equipamentos de informática, comunicação e softwares;</w:t>
      </w:r>
    </w:p>
    <w:p>
      <w:pPr>
        <w:pStyle w:val="Normal"/>
        <w:numPr>
          <w:ilvl w:val="0"/>
          <w:numId w:val="17"/>
        </w:numPr>
        <w:jc w:val="both"/>
        <w:rPr>
          <w:rFonts w:ascii="Arial" w:hAnsi="Arial" w:cs="Arial"/>
          <w:color w:val="000000"/>
          <w:sz w:val="24"/>
          <w:szCs w:val="24"/>
          <w:lang w:val="pt-BR"/>
        </w:rPr>
      </w:pPr>
      <w:r>
        <w:rPr>
          <w:rFonts w:cs="Arial" w:ascii="Arial" w:hAnsi="Arial"/>
          <w:color w:val="000000"/>
          <w:sz w:val="24"/>
          <w:szCs w:val="24"/>
          <w:lang w:val="pt-BR"/>
        </w:rPr>
        <w:t>os caminhões e veículos utilitários;</w:t>
      </w:r>
    </w:p>
    <w:p>
      <w:pPr>
        <w:pStyle w:val="Normal"/>
        <w:numPr>
          <w:ilvl w:val="0"/>
          <w:numId w:val="17"/>
        </w:numPr>
        <w:jc w:val="both"/>
        <w:rPr>
          <w:rFonts w:ascii="Arial" w:hAnsi="Arial" w:cs="Arial"/>
          <w:color w:val="000000"/>
          <w:sz w:val="24"/>
          <w:szCs w:val="24"/>
          <w:lang w:val="pt-BR"/>
        </w:rPr>
      </w:pPr>
      <w:r>
        <w:rPr>
          <w:rFonts w:cs="Arial" w:ascii="Arial" w:hAnsi="Arial"/>
          <w:color w:val="000000"/>
          <w:sz w:val="24"/>
          <w:szCs w:val="24"/>
          <w:lang w:val="pt-BR"/>
        </w:rPr>
        <w:t>os serviços e materiais para a divulgação da Proposta de Iniciativa apoiada;</w:t>
      </w:r>
    </w:p>
    <w:p>
      <w:pPr>
        <w:pStyle w:val="Normal"/>
        <w:numPr>
          <w:ilvl w:val="0"/>
          <w:numId w:val="17"/>
        </w:numPr>
        <w:jc w:val="both"/>
        <w:rPr>
          <w:rFonts w:ascii="Arial" w:hAnsi="Arial" w:cs="Arial"/>
          <w:color w:val="000000"/>
          <w:sz w:val="24"/>
          <w:szCs w:val="24"/>
          <w:lang w:val="pt-BR"/>
        </w:rPr>
      </w:pPr>
      <w:r>
        <w:rPr>
          <w:rFonts w:cs="Arial" w:ascii="Arial" w:hAnsi="Arial"/>
          <w:color w:val="000000"/>
          <w:sz w:val="24"/>
          <w:szCs w:val="24"/>
          <w:lang w:val="pt-BR"/>
        </w:rPr>
        <w:t>o pagamento das licenças, taxas, alvarás e outros tributos exigidos à implantação da proposta, desde que previstos na planilha de orçamento;</w:t>
      </w:r>
    </w:p>
    <w:p>
      <w:pPr>
        <w:pStyle w:val="Normal"/>
        <w:numPr>
          <w:ilvl w:val="0"/>
          <w:numId w:val="17"/>
        </w:numPr>
        <w:jc w:val="both"/>
        <w:rPr>
          <w:rFonts w:ascii="Arial" w:hAnsi="Arial" w:cs="Arial"/>
          <w:sz w:val="24"/>
          <w:szCs w:val="24"/>
          <w:lang w:val="pt-BR"/>
        </w:rPr>
      </w:pPr>
      <w:r>
        <w:rPr>
          <w:rFonts w:cs="Arial" w:ascii="Arial" w:hAnsi="Arial"/>
          <w:color w:val="000000"/>
          <w:sz w:val="24"/>
          <w:szCs w:val="24"/>
          <w:lang w:val="pt-BR"/>
        </w:rPr>
        <w:t>a aquisição de matéria prima ou insumos associados ao investimento coletivo, utilizados na produção, em valor não excedente a 10% (dez por cento) do valor da proposta, exclusivamente para a formar ou repor estoques, demonstrada e justificada sua necessidade para o cumprimento dos objetivos.</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 xml:space="preserve">9.2. Para remunerar a prestação de serviço de assistência técnica necessária à implementação da Proposta ou para sua gestão técnico-operacional poderão ser destinados até 20% (vinte por cento) do valor total da Proposta, em montante não excedente a R$ 50.000,00 (cinquenta mil reais). A previsão de despesas de assistência técnica deve compor a Proposta, conforme Plano de Atividades - </w:t>
      </w:r>
      <w:r>
        <w:rPr>
          <w:rFonts w:cs="Arial" w:ascii="Arial" w:hAnsi="Arial"/>
          <w:b/>
          <w:sz w:val="24"/>
          <w:szCs w:val="24"/>
          <w:lang w:val="pt-BR"/>
        </w:rPr>
        <w:t>Anexo 15</w:t>
      </w:r>
      <w:r>
        <w:rPr>
          <w:rFonts w:cs="Arial" w:ascii="Arial" w:hAnsi="Arial"/>
          <w:sz w:val="24"/>
          <w:szCs w:val="24"/>
          <w:lang w:val="pt-BR"/>
        </w:rPr>
        <w:t xml:space="preserve"> no qual devem estar detalhadas as</w:t>
      </w:r>
      <w:r>
        <w:rPr>
          <w:rFonts w:ascii="Arial" w:hAnsi="Arial"/>
          <w:sz w:val="24"/>
          <w:lang w:val="pt-BR"/>
        </w:rPr>
        <w:t xml:space="preserve"> </w:t>
      </w:r>
      <w:r>
        <w:rPr>
          <w:rFonts w:cs="Arial" w:ascii="Arial" w:hAnsi="Arial"/>
          <w:color w:val="000000"/>
          <w:sz w:val="24"/>
          <w:szCs w:val="24"/>
          <w:lang w:val="pt-BR"/>
        </w:rPr>
        <w:t>atividades que as euipes desenvolverão.</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9.3.  Para orientar a proponente na execução da Proposta que envolver obras civis será admitida a contratação de um profissional de engenharia responsável técnico, observado o limite até 10 % (dez por cento) da Proposta, em montante não excedente a R$ 20.000,00 (vinte mil reais).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PN"/>
        <w:spacing w:lineRule="auto" w:line="240"/>
        <w:ind w:left="1418" w:hanging="1418"/>
        <w:rPr>
          <w:color w:val="000000"/>
          <w:sz w:val="18"/>
          <w:szCs w:val="18"/>
        </w:rPr>
      </w:pPr>
      <w:r>
        <w:rPr>
          <w:color w:val="000000"/>
          <w:sz w:val="18"/>
          <w:szCs w:val="18"/>
        </w:rPr>
        <w:t>QUADRO 01 – RESUMO DOS LIMITES DE APOIO PARA ITENS DE DESPESAS COM A CONTRATAÇÃO DE SERVIÇOS DE ASSISTÊNCIA TÉCNICA, PROFISSIONAIS DE ENGENHARIA CIVIL PARA FISCALIZAÇÃO DE OBRA.</w:t>
      </w:r>
    </w:p>
    <w:p>
      <w:pPr>
        <w:pStyle w:val="PN"/>
        <w:spacing w:lineRule="auto" w:line="240"/>
        <w:ind w:left="1418" w:hanging="1418"/>
        <w:rPr>
          <w:color w:val="000000"/>
          <w:sz w:val="18"/>
          <w:szCs w:val="18"/>
        </w:rPr>
      </w:pPr>
      <w:r>
        <w:rPr>
          <w:color w:val="000000"/>
          <w:sz w:val="18"/>
          <w:szCs w:val="18"/>
        </w:rPr>
      </w:r>
    </w:p>
    <w:tbl>
      <w:tblPr>
        <w:tblW w:w="9639" w:type="dxa"/>
        <w:jc w:val="left"/>
        <w:tblInd w:w="55" w:type="dxa"/>
        <w:tblCellMar>
          <w:top w:w="55" w:type="dxa"/>
          <w:left w:w="55" w:type="dxa"/>
          <w:bottom w:w="55" w:type="dxa"/>
          <w:right w:w="55" w:type="dxa"/>
        </w:tblCellMar>
        <w:tblLook w:firstRow="0" w:noVBand="0" w:lastRow="0" w:firstColumn="0" w:lastColumn="0" w:noHBand="0" w:val="0000"/>
      </w:tblPr>
      <w:tblGrid>
        <w:gridCol w:w="6036"/>
        <w:gridCol w:w="1669"/>
        <w:gridCol w:w="1934"/>
      </w:tblGrid>
      <w:tr>
        <w:trPr>
          <w:trHeight w:val="207" w:hRule="atLeast"/>
        </w:trPr>
        <w:tc>
          <w:tcPr>
            <w:tcW w:w="6036"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T"/>
              <w:snapToGrid w:val="false"/>
              <w:spacing w:lineRule="auto" w:line="240"/>
              <w:jc w:val="center"/>
              <w:rPr>
                <w:rFonts w:ascii="Arial" w:hAnsi="Arial" w:cs="Arial"/>
                <w:b/>
                <w:b/>
                <w:bCs/>
                <w:color w:val="000000"/>
                <w:szCs w:val="16"/>
              </w:rPr>
            </w:pPr>
            <w:r>
              <w:rPr>
                <w:rFonts w:cs="Arial" w:ascii="Arial" w:hAnsi="Arial"/>
                <w:b/>
                <w:bCs/>
                <w:color w:val="000000"/>
                <w:szCs w:val="16"/>
              </w:rPr>
              <w:t>ITENS</w:t>
            </w:r>
          </w:p>
        </w:tc>
        <w:tc>
          <w:tcPr>
            <w:tcW w:w="1669"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T"/>
              <w:snapToGrid w:val="false"/>
              <w:spacing w:lineRule="auto" w:line="240"/>
              <w:jc w:val="center"/>
              <w:rPr>
                <w:rFonts w:ascii="Arial" w:hAnsi="Arial" w:cs="Arial"/>
                <w:b/>
                <w:b/>
                <w:bCs/>
                <w:color w:val="000000"/>
                <w:szCs w:val="16"/>
              </w:rPr>
            </w:pPr>
            <w:r>
              <w:rPr>
                <w:rFonts w:cs="Arial" w:ascii="Arial" w:hAnsi="Arial"/>
                <w:b/>
                <w:bCs/>
                <w:color w:val="000000"/>
                <w:szCs w:val="16"/>
              </w:rPr>
              <w:t>% DE APOIO DA PROPOSTA</w:t>
            </w:r>
          </w:p>
        </w:tc>
        <w:tc>
          <w:tcPr>
            <w:tcW w:w="1934"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T"/>
              <w:snapToGrid w:val="false"/>
              <w:spacing w:lineRule="auto" w:line="240"/>
              <w:jc w:val="center"/>
              <w:rPr>
                <w:rFonts w:ascii="Arial" w:hAnsi="Arial" w:cs="Arial"/>
                <w:color w:val="000000"/>
                <w:szCs w:val="16"/>
              </w:rPr>
            </w:pPr>
            <w:r>
              <w:rPr>
                <w:rFonts w:cs="Arial" w:ascii="Arial" w:hAnsi="Arial"/>
                <w:b/>
                <w:bCs/>
                <w:color w:val="000000"/>
                <w:szCs w:val="16"/>
              </w:rPr>
              <w:t>VALOR MÁXIMO (R$)</w:t>
            </w:r>
          </w:p>
        </w:tc>
      </w:tr>
      <w:tr>
        <w:trPr/>
        <w:tc>
          <w:tcPr>
            <w:tcW w:w="60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T"/>
              <w:snapToGrid w:val="false"/>
              <w:spacing w:lineRule="auto" w:line="240"/>
              <w:rPr>
                <w:rFonts w:ascii="Arial" w:hAnsi="Arial" w:cs="Arial"/>
                <w:color w:val="000000"/>
                <w:szCs w:val="16"/>
              </w:rPr>
            </w:pPr>
            <w:r>
              <w:rPr>
                <w:rFonts w:cs="Arial" w:ascii="Arial" w:hAnsi="Arial"/>
                <w:color w:val="000000"/>
                <w:szCs w:val="16"/>
              </w:rPr>
              <w:t>Contratação de terceiros para fiscalização da obra de construção civil</w:t>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T"/>
              <w:snapToGrid w:val="false"/>
              <w:spacing w:lineRule="auto" w:line="240"/>
              <w:jc w:val="center"/>
              <w:rPr>
                <w:rFonts w:ascii="Arial" w:hAnsi="Arial" w:cs="Arial"/>
                <w:color w:val="000000"/>
                <w:szCs w:val="16"/>
              </w:rPr>
            </w:pPr>
            <w:r>
              <w:rPr>
                <w:rFonts w:cs="Arial" w:ascii="Arial" w:hAnsi="Arial"/>
                <w:color w:val="000000"/>
                <w:szCs w:val="16"/>
              </w:rPr>
              <w:t>10 %</w:t>
            </w:r>
          </w:p>
        </w:tc>
        <w:tc>
          <w:tcPr>
            <w:tcW w:w="1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T"/>
              <w:snapToGrid w:val="false"/>
              <w:spacing w:lineRule="auto" w:line="240"/>
              <w:jc w:val="center"/>
              <w:rPr>
                <w:rFonts w:ascii="Arial" w:hAnsi="Arial" w:cs="Arial"/>
                <w:color w:val="000000"/>
                <w:szCs w:val="16"/>
              </w:rPr>
            </w:pPr>
            <w:r>
              <w:rPr>
                <w:rFonts w:cs="Arial" w:ascii="Arial" w:hAnsi="Arial"/>
                <w:color w:val="000000"/>
                <w:szCs w:val="16"/>
              </w:rPr>
              <w:t>R$ 20.000,00</w:t>
            </w:r>
          </w:p>
        </w:tc>
      </w:tr>
      <w:tr>
        <w:trPr/>
        <w:tc>
          <w:tcPr>
            <w:tcW w:w="60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T"/>
              <w:snapToGrid w:val="false"/>
              <w:spacing w:lineRule="auto" w:line="240"/>
              <w:rPr>
                <w:rFonts w:ascii="Arial" w:hAnsi="Arial" w:cs="Arial"/>
                <w:color w:val="000000"/>
                <w:szCs w:val="16"/>
              </w:rPr>
            </w:pPr>
            <w:r>
              <w:rPr>
                <w:rFonts w:cs="Arial" w:ascii="Arial" w:hAnsi="Arial"/>
                <w:color w:val="000000"/>
                <w:szCs w:val="16"/>
              </w:rPr>
              <w:t>Assistência técnica para a implantação da proposta, gestão e apoio técnico-operacional em atividades referentes a execução da proposta</w:t>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T"/>
              <w:snapToGrid w:val="false"/>
              <w:spacing w:lineRule="auto" w:line="240"/>
              <w:jc w:val="center"/>
              <w:rPr>
                <w:rFonts w:ascii="Arial" w:hAnsi="Arial" w:cs="Arial"/>
                <w:color w:val="000000"/>
                <w:szCs w:val="16"/>
              </w:rPr>
            </w:pPr>
            <w:r>
              <w:rPr>
                <w:rFonts w:cs="Arial" w:ascii="Arial" w:hAnsi="Arial"/>
                <w:color w:val="000000"/>
                <w:szCs w:val="16"/>
              </w:rPr>
              <w:t>20%</w:t>
            </w:r>
          </w:p>
        </w:tc>
        <w:tc>
          <w:tcPr>
            <w:tcW w:w="19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T"/>
              <w:snapToGrid w:val="false"/>
              <w:spacing w:lineRule="auto" w:line="240"/>
              <w:jc w:val="center"/>
              <w:rPr>
                <w:rFonts w:ascii="Arial" w:hAnsi="Arial" w:cs="Arial"/>
                <w:color w:val="000000"/>
                <w:szCs w:val="16"/>
                <w:lang w:val="es-ES"/>
              </w:rPr>
            </w:pPr>
            <w:r>
              <w:rPr>
                <w:rFonts w:cs="Arial" w:ascii="Arial" w:hAnsi="Arial"/>
                <w:color w:val="000000"/>
                <w:szCs w:val="16"/>
              </w:rPr>
              <w:t>R$ 50.000,00</w:t>
            </w:r>
          </w:p>
        </w:tc>
      </w:tr>
    </w:tbl>
    <w:p>
      <w:pPr>
        <w:pStyle w:val="CT"/>
        <w:snapToGrid w:val="false"/>
        <w:spacing w:lineRule="atLeast" w:line="200" w:before="85" w:after="0"/>
        <w:jc w:val="both"/>
        <w:rPr>
          <w:rFonts w:ascii="Arial" w:hAnsi="Arial" w:cs="Arial"/>
          <w:sz w:val="24"/>
          <w:szCs w:val="24"/>
        </w:rPr>
      </w:pPr>
      <w:r>
        <w:rPr>
          <w:rFonts w:cs="Arial" w:ascii="Arial" w:hAnsi="Arial"/>
          <w:szCs w:val="16"/>
        </w:rPr>
        <w:t>FONTE: Unidade Técnica do Programa - 2016.</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9.4.</w:t>
        <w:tab/>
        <w:t xml:space="preserve">São itens de investimento individual (propriedades) integrantes da </w:t>
      </w:r>
      <w:r>
        <w:rPr>
          <w:rFonts w:cs="Arial" w:ascii="Arial" w:hAnsi="Arial"/>
          <w:b/>
          <w:color w:val="000000"/>
          <w:sz w:val="24"/>
          <w:szCs w:val="24"/>
          <w:lang w:val="pt-BR"/>
        </w:rPr>
        <w:t>Proposta de Iniciativa de Negócio Sustentável</w:t>
      </w:r>
      <w:r>
        <w:rPr>
          <w:rFonts w:cs="Arial" w:ascii="Arial" w:hAnsi="Arial"/>
          <w:color w:val="000000"/>
          <w:sz w:val="24"/>
          <w:szCs w:val="24"/>
          <w:lang w:val="pt-BR"/>
        </w:rPr>
        <w:t xml:space="preserve"> passíveis de apoio financeiro pelo PRO-RURAL nos termos e nas condições deste Edital:</w:t>
      </w:r>
    </w:p>
    <w:p>
      <w:pPr>
        <w:pStyle w:val="Normal"/>
        <w:numPr>
          <w:ilvl w:val="0"/>
          <w:numId w:val="30"/>
        </w:numPr>
        <w:jc w:val="both"/>
        <w:rPr>
          <w:rFonts w:ascii="Arial" w:hAnsi="Arial" w:cs="Arial"/>
          <w:color w:val="000000"/>
          <w:sz w:val="24"/>
          <w:szCs w:val="24"/>
          <w:lang w:val="pt-BR"/>
        </w:rPr>
      </w:pPr>
      <w:r>
        <w:rPr>
          <w:rFonts w:cs="Arial" w:ascii="Arial" w:hAnsi="Arial"/>
          <w:color w:val="000000"/>
          <w:sz w:val="24"/>
          <w:szCs w:val="24"/>
          <w:lang w:val="pt-BR"/>
        </w:rPr>
        <w:t>os investimentos para a melhoria da eficiência operacional e da infraestrutura;</w:t>
      </w:r>
    </w:p>
    <w:p>
      <w:pPr>
        <w:pStyle w:val="Normal"/>
        <w:numPr>
          <w:ilvl w:val="0"/>
          <w:numId w:val="30"/>
        </w:numPr>
        <w:jc w:val="both"/>
        <w:rPr>
          <w:rFonts w:ascii="Arial" w:hAnsi="Arial" w:cs="Arial"/>
          <w:color w:val="000000"/>
          <w:sz w:val="24"/>
          <w:szCs w:val="24"/>
          <w:lang w:val="pt-BR"/>
        </w:rPr>
      </w:pPr>
      <w:r>
        <w:rPr>
          <w:rFonts w:cs="Arial" w:ascii="Arial" w:hAnsi="Arial"/>
          <w:color w:val="000000"/>
          <w:sz w:val="24"/>
          <w:szCs w:val="24"/>
          <w:lang w:val="pt-BR"/>
        </w:rPr>
        <w:t>os investimentos para mudanças orientadas para a melhoria tecnológica do negócio proposto;</w:t>
      </w:r>
    </w:p>
    <w:p>
      <w:pPr>
        <w:pStyle w:val="Normal"/>
        <w:numPr>
          <w:ilvl w:val="0"/>
          <w:numId w:val="30"/>
        </w:numPr>
        <w:jc w:val="both"/>
        <w:rPr>
          <w:rFonts w:ascii="Arial" w:hAnsi="Arial" w:cs="Arial"/>
          <w:color w:val="000000"/>
          <w:sz w:val="24"/>
          <w:szCs w:val="24"/>
          <w:lang w:val="pt-BR"/>
        </w:rPr>
      </w:pPr>
      <w:r>
        <w:rPr>
          <w:rFonts w:cs="Arial" w:ascii="Arial" w:hAnsi="Arial"/>
          <w:color w:val="000000"/>
          <w:sz w:val="24"/>
          <w:szCs w:val="24"/>
          <w:lang w:val="pt-BR"/>
        </w:rPr>
        <w:t>os investimentos objetivando a adequação da propriedade às responsabilidades sociais e ambientais;</w:t>
      </w:r>
    </w:p>
    <w:p>
      <w:pPr>
        <w:pStyle w:val="Normal"/>
        <w:numPr>
          <w:ilvl w:val="0"/>
          <w:numId w:val="30"/>
        </w:numPr>
        <w:jc w:val="both"/>
        <w:rPr>
          <w:rFonts w:ascii="Arial" w:hAnsi="Arial" w:cs="Arial"/>
          <w:color w:val="000000"/>
          <w:sz w:val="24"/>
          <w:szCs w:val="24"/>
          <w:lang w:val="pt-BR"/>
        </w:rPr>
      </w:pPr>
      <w:r>
        <w:rPr>
          <w:rFonts w:cs="Arial" w:ascii="Arial" w:hAnsi="Arial"/>
          <w:color w:val="000000"/>
          <w:sz w:val="24"/>
          <w:szCs w:val="24"/>
          <w:lang w:val="pt-BR"/>
        </w:rPr>
        <w:t>os investimentos para a implantação de práticas agrícolas sustentáveis.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9.5.</w:t>
        <w:tab/>
        <w:t xml:space="preserve">Não são itens da </w:t>
      </w:r>
      <w:r>
        <w:rPr>
          <w:rFonts w:cs="Arial" w:ascii="Arial" w:hAnsi="Arial"/>
          <w:b/>
          <w:color w:val="000000"/>
          <w:sz w:val="24"/>
          <w:szCs w:val="24"/>
          <w:lang w:val="pt-BR"/>
        </w:rPr>
        <w:t>Proposta de Iniciativa de Negócio Sustentável</w:t>
      </w:r>
      <w:r>
        <w:rPr>
          <w:rFonts w:cs="Arial" w:ascii="Arial" w:hAnsi="Arial"/>
          <w:color w:val="000000"/>
          <w:sz w:val="24"/>
          <w:szCs w:val="24"/>
          <w:lang w:val="pt-BR"/>
        </w:rPr>
        <w:t xml:space="preserve"> passíveis de apoio financeiro pelo PRO-RURAL:</w:t>
      </w:r>
    </w:p>
    <w:p>
      <w:pPr>
        <w:pStyle w:val="Normal"/>
        <w:numPr>
          <w:ilvl w:val="0"/>
          <w:numId w:val="18"/>
        </w:numPr>
        <w:jc w:val="both"/>
        <w:rPr>
          <w:rFonts w:ascii="Arial" w:hAnsi="Arial" w:cs="Arial"/>
          <w:sz w:val="24"/>
          <w:szCs w:val="24"/>
          <w:lang w:val="pt-BR"/>
        </w:rPr>
      </w:pPr>
      <w:r>
        <w:rPr>
          <w:rFonts w:cs="Arial" w:ascii="Arial" w:hAnsi="Arial"/>
          <w:sz w:val="24"/>
          <w:szCs w:val="24"/>
          <w:lang w:val="pt-BR"/>
        </w:rPr>
        <w:t>a aquisição de terrenos e imóveis;</w:t>
      </w:r>
    </w:p>
    <w:p>
      <w:pPr>
        <w:pStyle w:val="Normal"/>
        <w:numPr>
          <w:ilvl w:val="0"/>
          <w:numId w:val="18"/>
        </w:numPr>
        <w:jc w:val="both"/>
        <w:rPr>
          <w:rFonts w:ascii="Arial" w:hAnsi="Arial" w:cs="Arial"/>
          <w:sz w:val="24"/>
          <w:szCs w:val="24"/>
          <w:lang w:val="pt-BR"/>
        </w:rPr>
      </w:pPr>
      <w:r>
        <w:rPr>
          <w:rFonts w:cs="Arial" w:ascii="Arial" w:hAnsi="Arial"/>
          <w:sz w:val="24"/>
          <w:szCs w:val="24"/>
          <w:lang w:val="pt-BR"/>
        </w:rPr>
        <w:t xml:space="preserve">as taxas de administração, gerência ou afins, exceto as estabelecidas nos </w:t>
      </w:r>
      <w:r>
        <w:rPr>
          <w:rFonts w:cs="Arial" w:ascii="Arial" w:hAnsi="Arial"/>
          <w:b/>
          <w:sz w:val="24"/>
          <w:szCs w:val="24"/>
          <w:lang w:val="pt-BR"/>
        </w:rPr>
        <w:t>itens 9.1.f</w:t>
      </w:r>
      <w:r>
        <w:rPr>
          <w:rFonts w:cs="Arial" w:ascii="Arial" w:hAnsi="Arial"/>
          <w:sz w:val="24"/>
          <w:szCs w:val="24"/>
          <w:lang w:val="pt-BR"/>
        </w:rPr>
        <w:t xml:space="preserve"> e </w:t>
      </w:r>
      <w:r>
        <w:rPr>
          <w:rFonts w:cs="Arial" w:ascii="Arial" w:hAnsi="Arial"/>
          <w:b/>
          <w:sz w:val="24"/>
          <w:szCs w:val="24"/>
          <w:lang w:val="pt-BR"/>
        </w:rPr>
        <w:t>9.1.g</w:t>
      </w:r>
      <w:r>
        <w:rPr>
          <w:rFonts w:cs="Arial" w:ascii="Arial" w:hAnsi="Arial"/>
          <w:sz w:val="24"/>
          <w:szCs w:val="24"/>
          <w:lang w:val="pt-BR"/>
        </w:rPr>
        <w:t>;</w:t>
      </w:r>
    </w:p>
    <w:p>
      <w:pPr>
        <w:pStyle w:val="Normal"/>
        <w:numPr>
          <w:ilvl w:val="0"/>
          <w:numId w:val="18"/>
        </w:numPr>
        <w:jc w:val="both"/>
        <w:rPr>
          <w:rFonts w:ascii="Arial" w:hAnsi="Arial" w:cs="Arial"/>
          <w:sz w:val="24"/>
          <w:szCs w:val="24"/>
          <w:lang w:val="pt-BR"/>
        </w:rPr>
      </w:pPr>
      <w:r>
        <w:rPr>
          <w:rFonts w:cs="Arial" w:ascii="Arial" w:hAnsi="Arial"/>
          <w:sz w:val="24"/>
          <w:szCs w:val="24"/>
          <w:lang w:val="pt-BR"/>
        </w:rPr>
        <w:t>as tarifas bancárias, multas, juros ou correção monetária decorrentes de culpa do tomador dos recursos ou pelo descumprimento de determinações legais ou conveniais, salvo se decorrentes de atrasos da administração pública na liberação de recursos financeiros, hipótese em que haverá complementação de recursos para suprir o adimplemento;</w:t>
      </w:r>
    </w:p>
    <w:p>
      <w:pPr>
        <w:pStyle w:val="Normal"/>
        <w:numPr>
          <w:ilvl w:val="0"/>
          <w:numId w:val="18"/>
        </w:numPr>
        <w:jc w:val="both"/>
        <w:rPr>
          <w:rFonts w:ascii="Arial" w:hAnsi="Arial" w:cs="Arial"/>
          <w:sz w:val="24"/>
          <w:szCs w:val="24"/>
          <w:lang w:val="pt-BR"/>
        </w:rPr>
      </w:pPr>
      <w:r>
        <w:rPr>
          <w:rFonts w:cs="Arial" w:ascii="Arial" w:hAnsi="Arial"/>
          <w:sz w:val="24"/>
          <w:szCs w:val="24"/>
          <w:lang w:val="pt-BR"/>
        </w:rPr>
        <w:t>a prestação de serviços por servidores públicos ativos;</w:t>
      </w:r>
    </w:p>
    <w:p>
      <w:pPr>
        <w:pStyle w:val="Normal"/>
        <w:numPr>
          <w:ilvl w:val="0"/>
          <w:numId w:val="18"/>
        </w:numPr>
        <w:jc w:val="both"/>
        <w:rPr>
          <w:rFonts w:ascii="Arial" w:hAnsi="Arial" w:cs="Arial"/>
          <w:sz w:val="24"/>
          <w:szCs w:val="24"/>
          <w:lang w:val="pt-BR"/>
        </w:rPr>
      </w:pPr>
      <w:r>
        <w:rPr>
          <w:rFonts w:cs="Arial" w:ascii="Arial" w:hAnsi="Arial"/>
          <w:sz w:val="24"/>
          <w:szCs w:val="24"/>
          <w:lang w:val="pt-BR"/>
        </w:rPr>
        <w:t>a proposta de produção ou industrialização de fumo e bebidas alcoólicas;</w:t>
      </w:r>
    </w:p>
    <w:p>
      <w:pPr>
        <w:pStyle w:val="Normal"/>
        <w:numPr>
          <w:ilvl w:val="0"/>
          <w:numId w:val="18"/>
        </w:numPr>
        <w:jc w:val="both"/>
        <w:rPr>
          <w:rFonts w:ascii="Arial" w:hAnsi="Arial" w:cs="Arial"/>
          <w:sz w:val="24"/>
          <w:szCs w:val="24"/>
          <w:lang w:val="pt-BR"/>
        </w:rPr>
      </w:pPr>
      <w:r>
        <w:rPr>
          <w:rFonts w:cs="Arial" w:ascii="Arial" w:hAnsi="Arial"/>
          <w:sz w:val="24"/>
          <w:szCs w:val="24"/>
          <w:lang w:val="pt-BR"/>
        </w:rPr>
        <w:t>a aquisição de animais de grande porte para engorda;</w:t>
      </w:r>
    </w:p>
    <w:p>
      <w:pPr>
        <w:pStyle w:val="Normal"/>
        <w:numPr>
          <w:ilvl w:val="0"/>
          <w:numId w:val="18"/>
        </w:numPr>
        <w:jc w:val="both"/>
        <w:rPr>
          <w:rFonts w:ascii="Arial" w:hAnsi="Arial" w:cs="Arial"/>
          <w:sz w:val="24"/>
          <w:szCs w:val="24"/>
          <w:lang w:val="pt-BR"/>
        </w:rPr>
      </w:pPr>
      <w:r>
        <w:rPr>
          <w:rFonts w:cs="Arial" w:ascii="Arial" w:hAnsi="Arial"/>
          <w:sz w:val="24"/>
          <w:szCs w:val="24"/>
          <w:lang w:val="pt-BR"/>
        </w:rPr>
        <w:t>a aquisição de armas ou munições;</w:t>
      </w:r>
    </w:p>
    <w:p>
      <w:pPr>
        <w:pStyle w:val="Normal"/>
        <w:numPr>
          <w:ilvl w:val="0"/>
          <w:numId w:val="18"/>
        </w:numPr>
        <w:jc w:val="both"/>
        <w:rPr>
          <w:rFonts w:ascii="Arial" w:hAnsi="Arial" w:cs="Arial"/>
          <w:sz w:val="24"/>
          <w:szCs w:val="24"/>
          <w:lang w:val="pt-BR"/>
        </w:rPr>
      </w:pPr>
      <w:r>
        <w:rPr>
          <w:rFonts w:cs="Arial" w:ascii="Arial" w:hAnsi="Arial"/>
          <w:sz w:val="24"/>
          <w:szCs w:val="24"/>
          <w:lang w:val="pt-BR"/>
        </w:rPr>
        <w:t>a aquisição de agrotóxicos.</w:t>
      </w:r>
    </w:p>
    <w:p>
      <w:pPr>
        <w:pStyle w:val="Normal"/>
        <w:jc w:val="both"/>
        <w:rPr>
          <w:rFonts w:ascii="Arial" w:hAnsi="Arial" w:cs="Arial"/>
          <w:b/>
          <w:b/>
          <w:sz w:val="24"/>
          <w:szCs w:val="24"/>
          <w:lang w:val="pt-BR"/>
        </w:rPr>
      </w:pPr>
      <w:r>
        <w:rPr>
          <w:rFonts w:cs="Arial" w:ascii="Arial" w:hAnsi="Arial"/>
          <w:b/>
          <w:sz w:val="24"/>
          <w:szCs w:val="24"/>
          <w:lang w:val="pt-BR"/>
        </w:rPr>
      </w:r>
    </w:p>
    <w:p>
      <w:pPr>
        <w:pStyle w:val="Normal"/>
        <w:jc w:val="both"/>
        <w:rPr>
          <w:rFonts w:ascii="Arial" w:hAnsi="Arial" w:cs="Arial"/>
          <w:color w:val="000000"/>
          <w:sz w:val="24"/>
          <w:szCs w:val="24"/>
          <w:lang w:val="pt-BR"/>
        </w:rPr>
      </w:pPr>
      <w:r>
        <w:rPr>
          <w:rFonts w:cs="Arial" w:ascii="Arial" w:hAnsi="Arial"/>
          <w:b/>
          <w:bCs/>
          <w:color w:val="000000"/>
          <w:sz w:val="24"/>
          <w:szCs w:val="24"/>
          <w:lang w:val="pt-BR"/>
        </w:rPr>
        <w:t>10.  DOS VALORES E LIMITES DO APOIO FINANCEIRO ÀS INICIATIVAS DE NEGÓCIOS SUSTENTÁVEIS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10.1. Os limites de apoio financeiro às Propostas de Iniciativas de Negócios Sustentáveis são dependentes das características das organizações proponentes e do valor total das propostas. No QUADRO 02 são detalhados os tipos e as características das organizações passíveis de apoio com recursos financeiros do PRO-RURAL.</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PN"/>
        <w:spacing w:lineRule="exact" w:line="300"/>
        <w:ind w:hanging="0"/>
        <w:rPr>
          <w:rFonts w:cs="Arial"/>
          <w:color w:val="000000"/>
          <w:sz w:val="18"/>
          <w:szCs w:val="18"/>
        </w:rPr>
      </w:pPr>
      <w:r>
        <w:rPr>
          <w:color w:val="000000"/>
          <w:sz w:val="18"/>
          <w:szCs w:val="18"/>
        </w:rPr>
        <w:t>QUADRO 02 – TIPOS E CARACTERÍSTICAS DAS ORGANIZAÇÕES QUE SERÃO APOIADAS</w:t>
      </w:r>
    </w:p>
    <w:tbl>
      <w:tblPr>
        <w:tblW w:w="9639" w:type="dxa"/>
        <w:jc w:val="left"/>
        <w:tblInd w:w="-5" w:type="dxa"/>
        <w:tblCellMar>
          <w:top w:w="55" w:type="dxa"/>
          <w:left w:w="55" w:type="dxa"/>
          <w:bottom w:w="55" w:type="dxa"/>
          <w:right w:w="55" w:type="dxa"/>
        </w:tblCellMar>
        <w:tblLook w:firstRow="0" w:noVBand="0" w:lastRow="0" w:firstColumn="0" w:lastColumn="0" w:noHBand="0" w:val="0000"/>
      </w:tblPr>
      <w:tblGrid>
        <w:gridCol w:w="1622"/>
        <w:gridCol w:w="8016"/>
      </w:tblGrid>
      <w:tr>
        <w:trPr/>
        <w:tc>
          <w:tcPr>
            <w:tcW w:w="1622" w:type="dxa"/>
            <w:tcBorders>
              <w:top w:val="single" w:sz="4" w:space="0" w:color="000000"/>
              <w:left w:val="single" w:sz="4" w:space="0" w:color="000000"/>
              <w:bottom w:val="single" w:sz="4" w:space="0" w:color="000000"/>
              <w:right w:val="single" w:sz="4" w:space="0" w:color="000000"/>
            </w:tcBorders>
            <w:shd w:color="auto" w:fill="CCCCCC" w:val="clear"/>
          </w:tcPr>
          <w:p>
            <w:pPr>
              <w:pStyle w:val="CT"/>
              <w:snapToGrid w:val="false"/>
              <w:spacing w:before="60" w:after="80"/>
              <w:jc w:val="center"/>
              <w:rPr>
                <w:rFonts w:ascii="Arial" w:hAnsi="Arial" w:cs="Arial"/>
                <w:b/>
                <w:b/>
                <w:color w:val="000000"/>
                <w:szCs w:val="16"/>
              </w:rPr>
            </w:pPr>
            <w:r>
              <w:rPr>
                <w:rFonts w:cs="Arial" w:ascii="Arial" w:hAnsi="Arial"/>
                <w:b/>
                <w:color w:val="000000"/>
                <w:szCs w:val="16"/>
              </w:rPr>
              <w:t>TIPO</w:t>
            </w:r>
          </w:p>
        </w:tc>
        <w:tc>
          <w:tcPr>
            <w:tcW w:w="8016" w:type="dxa"/>
            <w:tcBorders>
              <w:top w:val="single" w:sz="4" w:space="0" w:color="000000"/>
              <w:left w:val="single" w:sz="4" w:space="0" w:color="000000"/>
              <w:bottom w:val="single" w:sz="4" w:space="0" w:color="000000"/>
              <w:right w:val="single" w:sz="4" w:space="0" w:color="000000"/>
            </w:tcBorders>
            <w:shd w:color="auto" w:fill="CCCCCC" w:val="clear"/>
          </w:tcPr>
          <w:p>
            <w:pPr>
              <w:pStyle w:val="CT"/>
              <w:snapToGrid w:val="false"/>
              <w:spacing w:before="60" w:after="80"/>
              <w:jc w:val="center"/>
              <w:rPr>
                <w:rFonts w:ascii="Arial" w:hAnsi="Arial" w:cs="Arial"/>
                <w:b/>
                <w:b/>
                <w:color w:val="000000"/>
                <w:szCs w:val="16"/>
              </w:rPr>
            </w:pPr>
            <w:r>
              <w:rPr>
                <w:rFonts w:cs="Arial" w:ascii="Arial" w:hAnsi="Arial"/>
                <w:b/>
                <w:color w:val="000000"/>
                <w:szCs w:val="16"/>
              </w:rPr>
              <w:t>CARACTERÍSTICAS DAS ORGANIZAÇÕES QUE SERÃO APOIADAS</w:t>
            </w:r>
          </w:p>
        </w:tc>
      </w:tr>
      <w:tr>
        <w:trPr/>
        <w:tc>
          <w:tcPr>
            <w:tcW w:w="1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T"/>
              <w:snapToGrid w:val="false"/>
              <w:jc w:val="center"/>
              <w:rPr>
                <w:rFonts w:ascii="Arial" w:hAnsi="Arial" w:cs="Arial"/>
                <w:color w:val="000000"/>
                <w:szCs w:val="16"/>
              </w:rPr>
            </w:pPr>
            <w:r>
              <w:rPr>
                <w:rFonts w:cs="Arial" w:ascii="Arial" w:hAnsi="Arial"/>
                <w:color w:val="000000"/>
                <w:szCs w:val="16"/>
              </w:rPr>
              <w:t xml:space="preserve"> </w:t>
            </w:r>
            <w:r>
              <w:rPr>
                <w:rFonts w:cs="Arial" w:ascii="Arial" w:hAnsi="Arial"/>
                <w:color w:val="000000"/>
                <w:szCs w:val="16"/>
              </w:rPr>
              <w:t>I</w:t>
            </w:r>
          </w:p>
        </w:tc>
        <w:tc>
          <w:tcPr>
            <w:tcW w:w="8016" w:type="dxa"/>
            <w:tcBorders>
              <w:top w:val="single" w:sz="4" w:space="0" w:color="000000"/>
              <w:left w:val="single" w:sz="4" w:space="0" w:color="000000"/>
              <w:bottom w:val="single" w:sz="4" w:space="0" w:color="000000"/>
              <w:right w:val="single" w:sz="4" w:space="0" w:color="000000"/>
            </w:tcBorders>
            <w:shd w:color="auto" w:fill="auto" w:val="clear"/>
          </w:tcPr>
          <w:p>
            <w:pPr>
              <w:pStyle w:val="CT"/>
              <w:snapToGrid w:val="false"/>
              <w:rPr>
                <w:rFonts w:ascii="Arial" w:hAnsi="Arial" w:cs="Arial"/>
                <w:color w:val="000000"/>
                <w:szCs w:val="16"/>
              </w:rPr>
            </w:pPr>
            <w:r>
              <w:rPr>
                <w:rFonts w:cs="Arial" w:ascii="Arial" w:hAnsi="Arial"/>
                <w:color w:val="000000"/>
                <w:szCs w:val="16"/>
              </w:rPr>
              <w:t>Associação ou Cooperativa com mais de 90 % de agricultores familiares filiados</w:t>
            </w:r>
          </w:p>
        </w:tc>
      </w:tr>
      <w:tr>
        <w:trPr/>
        <w:tc>
          <w:tcPr>
            <w:tcW w:w="1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T"/>
              <w:snapToGrid w:val="false"/>
              <w:jc w:val="center"/>
              <w:rPr>
                <w:rFonts w:ascii="Arial" w:hAnsi="Arial" w:cs="Arial"/>
                <w:color w:val="000000"/>
                <w:szCs w:val="16"/>
              </w:rPr>
            </w:pPr>
            <w:r>
              <w:rPr>
                <w:rFonts w:cs="Arial" w:ascii="Arial" w:hAnsi="Arial"/>
                <w:color w:val="000000"/>
                <w:szCs w:val="16"/>
              </w:rPr>
              <w:t>II</w:t>
            </w:r>
          </w:p>
        </w:tc>
        <w:tc>
          <w:tcPr>
            <w:tcW w:w="8016" w:type="dxa"/>
            <w:tcBorders>
              <w:top w:val="single" w:sz="4" w:space="0" w:color="000000"/>
              <w:left w:val="single" w:sz="4" w:space="0" w:color="000000"/>
              <w:bottom w:val="single" w:sz="4" w:space="0" w:color="000000"/>
              <w:right w:val="single" w:sz="4" w:space="0" w:color="000000"/>
            </w:tcBorders>
            <w:shd w:color="auto" w:fill="auto" w:val="clear"/>
          </w:tcPr>
          <w:p>
            <w:pPr>
              <w:pStyle w:val="CT"/>
              <w:snapToGrid w:val="false"/>
              <w:rPr>
                <w:rFonts w:ascii="Arial" w:hAnsi="Arial" w:cs="Arial"/>
                <w:color w:val="000000"/>
                <w:szCs w:val="16"/>
              </w:rPr>
            </w:pPr>
            <w:r>
              <w:rPr>
                <w:rFonts w:cs="Arial" w:ascii="Arial" w:hAnsi="Arial"/>
                <w:color w:val="000000"/>
                <w:szCs w:val="16"/>
              </w:rPr>
              <w:t>Associação ou Cooperativa com no mínimo 70 % e no máximo 90 % de agricultores familiares filiados</w:t>
            </w:r>
          </w:p>
        </w:tc>
      </w:tr>
      <w:tr>
        <w:trPr/>
        <w:tc>
          <w:tcPr>
            <w:tcW w:w="1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T"/>
              <w:snapToGrid w:val="false"/>
              <w:jc w:val="center"/>
              <w:rPr>
                <w:rFonts w:ascii="Arial" w:hAnsi="Arial" w:cs="Arial"/>
                <w:color w:val="000000"/>
                <w:szCs w:val="16"/>
              </w:rPr>
            </w:pPr>
            <w:r>
              <w:rPr>
                <w:rFonts w:cs="Arial" w:ascii="Arial" w:hAnsi="Arial"/>
                <w:color w:val="000000"/>
                <w:szCs w:val="16"/>
              </w:rPr>
              <w:t>III</w:t>
            </w:r>
          </w:p>
        </w:tc>
        <w:tc>
          <w:tcPr>
            <w:tcW w:w="8016" w:type="dxa"/>
            <w:tcBorders>
              <w:top w:val="single" w:sz="4" w:space="0" w:color="000000"/>
              <w:left w:val="single" w:sz="4" w:space="0" w:color="000000"/>
              <w:bottom w:val="single" w:sz="4" w:space="0" w:color="000000"/>
              <w:right w:val="single" w:sz="4" w:space="0" w:color="000000"/>
            </w:tcBorders>
            <w:shd w:color="auto" w:fill="auto" w:val="clear"/>
          </w:tcPr>
          <w:p>
            <w:pPr>
              <w:pStyle w:val="CT"/>
              <w:snapToGrid w:val="false"/>
              <w:rPr>
                <w:rFonts w:ascii="Arial" w:hAnsi="Arial" w:cs="Arial"/>
                <w:color w:val="000000"/>
                <w:szCs w:val="16"/>
              </w:rPr>
            </w:pPr>
            <w:r>
              <w:rPr>
                <w:rFonts w:cs="Arial" w:ascii="Arial" w:hAnsi="Arial"/>
                <w:color w:val="000000"/>
                <w:szCs w:val="16"/>
              </w:rPr>
              <w:t>Associação ou Cooperativa representativa de população indígena ou quilombola</w:t>
            </w:r>
          </w:p>
        </w:tc>
      </w:tr>
    </w:tbl>
    <w:p>
      <w:pPr>
        <w:pStyle w:val="CT"/>
        <w:snapToGrid w:val="false"/>
        <w:spacing w:lineRule="atLeast" w:line="200" w:before="85" w:after="0"/>
        <w:rPr>
          <w:color w:val="000000"/>
        </w:rPr>
      </w:pPr>
      <w:r>
        <w:rPr>
          <w:rFonts w:cs="Arial" w:ascii="Arial" w:hAnsi="Arial"/>
          <w:color w:val="000000"/>
          <w:szCs w:val="16"/>
        </w:rPr>
        <w:t>FONTE: Manual Operativo do PRÓ-RURAL – 2017.</w:t>
      </w:r>
    </w:p>
    <w:p>
      <w:pPr>
        <w:pStyle w:val="T4"/>
        <w:spacing w:lineRule="atLeast" w:line="200" w:before="0" w:after="0"/>
        <w:rPr>
          <w:color w:val="000000"/>
        </w:rPr>
      </w:pPr>
      <w:r>
        <w:rPr>
          <w:color w:val="000000"/>
        </w:rPr>
      </w:r>
    </w:p>
    <w:p>
      <w:pPr>
        <w:pStyle w:val="T4"/>
        <w:spacing w:lineRule="atLeast" w:line="200" w:before="0" w:after="0"/>
        <w:rPr>
          <w:color w:val="000000"/>
        </w:rPr>
      </w:pPr>
      <w:r>
        <w:rPr>
          <w:color w:val="000000"/>
        </w:rPr>
      </w:r>
    </w:p>
    <w:p>
      <w:pPr>
        <w:pStyle w:val="PN"/>
        <w:spacing w:lineRule="atLeast" w:line="200"/>
        <w:ind w:hanging="0"/>
        <w:rPr>
          <w:color w:val="000000"/>
          <w:sz w:val="24"/>
          <w:szCs w:val="24"/>
        </w:rPr>
      </w:pPr>
      <w:r>
        <w:rPr>
          <w:color w:val="000000"/>
          <w:sz w:val="24"/>
          <w:szCs w:val="24"/>
        </w:rPr>
        <w:t xml:space="preserve">10.2. No QUADRO 03 são apresentados os limites de apoio e de contrapartida por tipo de organização, em percentual e financeiro, a considerar o valor total envolvido na Proposta   e o limite máximo de apoio por família. </w:t>
      </w:r>
      <w:r>
        <w:rPr>
          <w:color w:val="000000"/>
          <w:spacing w:val="-4"/>
          <w:sz w:val="24"/>
          <w:szCs w:val="24"/>
        </w:rPr>
        <w:t xml:space="preserve">Os limites mínimo e máximo de apoio financeiro por Proposta são R$ 47.500,00 e R$ 420.000,00, respectivamente. Os limites mínimo e máximo de apoio financeiro por Proposta </w:t>
      </w:r>
      <w:r>
        <w:rPr>
          <w:spacing w:val="-4"/>
          <w:sz w:val="24"/>
          <w:szCs w:val="24"/>
        </w:rPr>
        <w:t>de organização da população indígena ou quilombola é de R$ 49.500,00 a R$ 247.500,00, respectivamente.</w:t>
      </w:r>
    </w:p>
    <w:p>
      <w:pPr>
        <w:pStyle w:val="PN"/>
        <w:spacing w:lineRule="atLeast" w:line="200"/>
        <w:rPr>
          <w:color w:val="000000"/>
          <w:sz w:val="24"/>
          <w:szCs w:val="24"/>
        </w:rPr>
      </w:pPr>
      <w:r>
        <w:rPr>
          <w:color w:val="000000"/>
          <w:sz w:val="24"/>
          <w:szCs w:val="24"/>
        </w:rPr>
      </w:r>
    </w:p>
    <w:p>
      <w:pPr>
        <w:pStyle w:val="PN"/>
        <w:spacing w:lineRule="atLeast" w:line="200"/>
        <w:rPr>
          <w:color w:val="000000"/>
          <w:sz w:val="24"/>
          <w:szCs w:val="24"/>
        </w:rPr>
      </w:pPr>
      <w:r>
        <w:rPr>
          <w:color w:val="000000"/>
          <w:sz w:val="24"/>
          <w:szCs w:val="24"/>
        </w:rPr>
      </w:r>
    </w:p>
    <w:p>
      <w:pPr>
        <w:pStyle w:val="CT"/>
        <w:snapToGrid w:val="false"/>
        <w:spacing w:lineRule="atLeast" w:line="200" w:before="60" w:after="80"/>
        <w:ind w:left="1276" w:hanging="1276"/>
        <w:jc w:val="both"/>
        <w:rPr>
          <w:b/>
          <w:b/>
          <w:bCs/>
          <w:color w:val="000000"/>
        </w:rPr>
      </w:pPr>
      <w:r>
        <w:rPr>
          <w:rFonts w:cs="Arial" w:ascii="Arial" w:hAnsi="Arial"/>
          <w:color w:val="000000"/>
          <w:sz w:val="18"/>
          <w:szCs w:val="18"/>
        </w:rPr>
        <w:t>QUADRO 03 – LIMITES DE APOIO E DE CONTRAPARTIDA POR TIPO DE ORGANIZAÇÃO E VALORES MAXIMOS E MINIMOS DE APOIO DAS PROPOSTAS E POR FAMÍLIA</w:t>
      </w:r>
      <w:r>
        <w:rPr>
          <w:rFonts w:cs="Arial" w:ascii="Arial" w:hAnsi="Arial"/>
          <w:color w:val="000000"/>
          <w:sz w:val="22"/>
          <w:szCs w:val="22"/>
        </w:rPr>
        <w:t>.</w:t>
      </w:r>
    </w:p>
    <w:tbl>
      <w:tblPr>
        <w:tblW w:w="9639" w:type="dxa"/>
        <w:jc w:val="left"/>
        <w:tblInd w:w="-5" w:type="dxa"/>
        <w:tblCellMar>
          <w:top w:w="56" w:type="dxa"/>
          <w:left w:w="56" w:type="dxa"/>
          <w:bottom w:w="56" w:type="dxa"/>
          <w:right w:w="56" w:type="dxa"/>
        </w:tblCellMar>
        <w:tblLook w:firstRow="0" w:noVBand="0" w:lastRow="0" w:firstColumn="0" w:lastColumn="0" w:noHBand="0" w:val="0000"/>
      </w:tblPr>
      <w:tblGrid>
        <w:gridCol w:w="1478"/>
        <w:gridCol w:w="2126"/>
        <w:gridCol w:w="850"/>
        <w:gridCol w:w="1558"/>
        <w:gridCol w:w="1843"/>
        <w:gridCol w:w="1783"/>
      </w:tblGrid>
      <w:tr>
        <w:trPr>
          <w:trHeight w:val="843" w:hRule="atLeast"/>
        </w:trPr>
        <w:tc>
          <w:tcPr>
            <w:tcW w:w="1478" w:type="dxa"/>
            <w:tcBorders>
              <w:top w:val="single" w:sz="4" w:space="0" w:color="000000"/>
              <w:left w:val="single" w:sz="4" w:space="0" w:color="000000"/>
              <w:bottom w:val="single" w:sz="4" w:space="0" w:color="000000"/>
            </w:tcBorders>
            <w:shd w:color="auto" w:fill="CCCCCC" w:val="clear"/>
            <w:vAlign w:val="center"/>
          </w:tcPr>
          <w:p>
            <w:pPr>
              <w:pStyle w:val="CT"/>
              <w:snapToGrid w:val="false"/>
              <w:spacing w:lineRule="atLeast" w:line="200"/>
              <w:jc w:val="center"/>
              <w:rPr>
                <w:rFonts w:ascii="Arial" w:hAnsi="Arial" w:cs="Arial"/>
                <w:b/>
                <w:b/>
                <w:bCs/>
                <w:color w:val="000000"/>
              </w:rPr>
            </w:pPr>
            <w:r>
              <w:rPr>
                <w:rFonts w:cs="Arial" w:ascii="Arial" w:hAnsi="Arial"/>
                <w:b/>
                <w:bCs/>
                <w:color w:val="000000"/>
              </w:rPr>
              <w:t>TIPO DE ORGANIZAÇÃO</w:t>
            </w:r>
          </w:p>
        </w:tc>
        <w:tc>
          <w:tcPr>
            <w:tcW w:w="2126" w:type="dxa"/>
            <w:tcBorders>
              <w:top w:val="single" w:sz="4" w:space="0" w:color="000000"/>
              <w:left w:val="single" w:sz="4" w:space="0" w:color="000000"/>
              <w:bottom w:val="single" w:sz="4" w:space="0" w:color="000000"/>
            </w:tcBorders>
            <w:shd w:color="auto" w:fill="CCCCCC" w:val="clear"/>
            <w:vAlign w:val="center"/>
          </w:tcPr>
          <w:p>
            <w:pPr>
              <w:pStyle w:val="CT"/>
              <w:snapToGrid w:val="false"/>
              <w:spacing w:lineRule="atLeast" w:line="200"/>
              <w:jc w:val="center"/>
              <w:rPr>
                <w:rFonts w:ascii="Arial" w:hAnsi="Arial" w:cs="Arial"/>
                <w:b/>
                <w:b/>
                <w:bCs/>
                <w:color w:val="000000"/>
              </w:rPr>
            </w:pPr>
            <w:r>
              <w:rPr>
                <w:rFonts w:cs="Arial" w:ascii="Arial" w:hAnsi="Arial"/>
                <w:b/>
                <w:bCs/>
                <w:color w:val="000000"/>
              </w:rPr>
              <w:t>VALOR TOTAL DAS PROPOSTAS</w:t>
              <w:br/>
              <w:t>(R$)</w:t>
            </w:r>
          </w:p>
        </w:tc>
        <w:tc>
          <w:tcPr>
            <w:tcW w:w="850" w:type="dxa"/>
            <w:tcBorders>
              <w:top w:val="single" w:sz="4" w:space="0" w:color="000000"/>
              <w:left w:val="single" w:sz="4" w:space="0" w:color="000000"/>
              <w:bottom w:val="single" w:sz="4" w:space="0" w:color="000000"/>
            </w:tcBorders>
            <w:shd w:color="auto" w:fill="CCCCCC" w:val="clear"/>
            <w:vAlign w:val="center"/>
          </w:tcPr>
          <w:p>
            <w:pPr>
              <w:pStyle w:val="CT"/>
              <w:snapToGrid w:val="false"/>
              <w:spacing w:lineRule="atLeast" w:line="200"/>
              <w:jc w:val="center"/>
              <w:rPr>
                <w:rFonts w:ascii="Arial" w:hAnsi="Arial" w:cs="Arial"/>
                <w:b/>
                <w:b/>
                <w:bCs/>
                <w:color w:val="000000"/>
              </w:rPr>
            </w:pPr>
            <w:r>
              <w:rPr>
                <w:rFonts w:cs="Arial" w:ascii="Arial" w:hAnsi="Arial"/>
                <w:b/>
                <w:bCs/>
                <w:color w:val="000000"/>
              </w:rPr>
              <w:t>% DE APOIO</w:t>
            </w:r>
          </w:p>
        </w:tc>
        <w:tc>
          <w:tcPr>
            <w:tcW w:w="1558" w:type="dxa"/>
            <w:tcBorders>
              <w:top w:val="single" w:sz="4" w:space="0" w:color="000000"/>
              <w:left w:val="single" w:sz="4" w:space="0" w:color="000000"/>
              <w:bottom w:val="single" w:sz="4" w:space="0" w:color="000000"/>
            </w:tcBorders>
            <w:shd w:color="auto" w:fill="CCCCCC" w:val="clear"/>
            <w:vAlign w:val="center"/>
          </w:tcPr>
          <w:p>
            <w:pPr>
              <w:pStyle w:val="CT"/>
              <w:snapToGrid w:val="false"/>
              <w:spacing w:lineRule="atLeast" w:line="200"/>
              <w:jc w:val="center"/>
              <w:rPr>
                <w:rFonts w:ascii="Arial" w:hAnsi="Arial" w:cs="Arial"/>
                <w:b/>
                <w:b/>
                <w:bCs/>
                <w:color w:val="000000"/>
              </w:rPr>
            </w:pPr>
            <w:r>
              <w:rPr>
                <w:rFonts w:cs="Arial" w:ascii="Arial" w:hAnsi="Arial"/>
                <w:b/>
                <w:bCs/>
                <w:color w:val="000000"/>
              </w:rPr>
              <w:t>% MINIMO DE CONTRAPARTIDA</w:t>
            </w:r>
          </w:p>
        </w:tc>
        <w:tc>
          <w:tcPr>
            <w:tcW w:w="1843" w:type="dxa"/>
            <w:tcBorders>
              <w:top w:val="single" w:sz="4" w:space="0" w:color="000000"/>
              <w:left w:val="single" w:sz="4" w:space="0" w:color="000000"/>
              <w:bottom w:val="single" w:sz="4" w:space="0" w:color="000000"/>
            </w:tcBorders>
            <w:shd w:color="auto" w:fill="CCCCCC" w:val="clear"/>
            <w:vAlign w:val="center"/>
          </w:tcPr>
          <w:p>
            <w:pPr>
              <w:pStyle w:val="CT"/>
              <w:snapToGrid w:val="false"/>
              <w:spacing w:lineRule="atLeast" w:line="200"/>
              <w:jc w:val="center"/>
              <w:rPr>
                <w:rFonts w:ascii="Arial" w:hAnsi="Arial" w:cs="Arial"/>
                <w:b/>
                <w:b/>
                <w:bCs/>
                <w:color w:val="000000"/>
              </w:rPr>
            </w:pPr>
            <w:r>
              <w:rPr>
                <w:rFonts w:cs="Arial" w:ascii="Arial" w:hAnsi="Arial"/>
                <w:b/>
                <w:bCs/>
                <w:color w:val="000000"/>
              </w:rPr>
              <w:t>VALOR MINIMO E MÁXIMO DE APOIO (R$)</w:t>
            </w:r>
          </w:p>
        </w:tc>
        <w:tc>
          <w:tcPr>
            <w:tcW w:w="1783"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T"/>
              <w:snapToGrid w:val="false"/>
              <w:spacing w:lineRule="atLeast" w:line="200"/>
              <w:jc w:val="center"/>
              <w:rPr>
                <w:rFonts w:ascii="Arial" w:hAnsi="Arial" w:cs="Arial"/>
                <w:color w:val="000000"/>
              </w:rPr>
            </w:pPr>
            <w:r>
              <w:rPr>
                <w:rFonts w:cs="Arial" w:ascii="Arial" w:hAnsi="Arial"/>
                <w:b/>
                <w:bCs/>
                <w:color w:val="000000"/>
              </w:rPr>
              <w:t>LIMITE MÁXIMO DE APOIO POR FAMILIA (R$)</w:t>
            </w:r>
          </w:p>
        </w:tc>
      </w:tr>
      <w:tr>
        <w:trPr>
          <w:trHeight w:val="501" w:hRule="atLeast"/>
        </w:trPr>
        <w:tc>
          <w:tcPr>
            <w:tcW w:w="1478" w:type="dxa"/>
            <w:tcBorders>
              <w:top w:val="single" w:sz="4" w:space="0" w:color="000000"/>
              <w:left w:val="single" w:sz="4" w:space="0" w:color="000000"/>
              <w:bottom w:val="single" w:sz="4" w:space="0" w:color="000000"/>
            </w:tcBorders>
            <w:shd w:color="auto" w:fill="auto" w:val="clear"/>
            <w:vAlign w:val="center"/>
          </w:tcPr>
          <w:p>
            <w:pPr>
              <w:pStyle w:val="CT"/>
              <w:snapToGrid w:val="false"/>
              <w:spacing w:lineRule="atLeast" w:line="200"/>
              <w:jc w:val="center"/>
              <w:rPr>
                <w:rFonts w:ascii="Arial" w:hAnsi="Arial" w:cs="Arial"/>
                <w:color w:val="000000"/>
              </w:rPr>
            </w:pPr>
            <w:r>
              <w:rPr>
                <w:rFonts w:cs="Arial" w:ascii="Arial" w:hAnsi="Arial"/>
                <w:color w:val="000000"/>
              </w:rPr>
              <w:t>I</w:t>
            </w:r>
          </w:p>
        </w:tc>
        <w:tc>
          <w:tcPr>
            <w:tcW w:w="2126" w:type="dxa"/>
            <w:tcBorders>
              <w:top w:val="single" w:sz="4" w:space="0" w:color="000000"/>
              <w:left w:val="single" w:sz="4" w:space="0" w:color="808080"/>
              <w:bottom w:val="single" w:sz="4" w:space="0" w:color="000000"/>
            </w:tcBorders>
            <w:shd w:color="auto" w:fill="auto" w:val="clear"/>
            <w:vAlign w:val="center"/>
          </w:tcPr>
          <w:p>
            <w:pPr>
              <w:pStyle w:val="CT"/>
              <w:spacing w:lineRule="atLeast" w:line="200"/>
              <w:rPr>
                <w:rFonts w:ascii="Arial" w:hAnsi="Arial" w:cs="Arial"/>
                <w:color w:val="000000"/>
              </w:rPr>
            </w:pPr>
            <w:r>
              <w:rPr>
                <w:rFonts w:cs="Arial" w:ascii="Arial" w:hAnsi="Arial"/>
                <w:color w:val="000000"/>
              </w:rPr>
              <w:t>De 50.000 até R$ 207.000</w:t>
            </w:r>
          </w:p>
          <w:p>
            <w:pPr>
              <w:pStyle w:val="CT"/>
              <w:spacing w:lineRule="atLeast" w:line="200"/>
              <w:rPr>
                <w:rFonts w:ascii="Arial" w:hAnsi="Arial" w:cs="Arial"/>
                <w:color w:val="000000"/>
              </w:rPr>
            </w:pPr>
            <w:r>
              <w:rPr>
                <w:rFonts w:cs="Arial" w:ascii="Arial" w:hAnsi="Arial"/>
                <w:color w:val="000000"/>
              </w:rPr>
              <w:t>de R$ 207.001 a 445,000</w:t>
            </w:r>
          </w:p>
          <w:p>
            <w:pPr>
              <w:pStyle w:val="CT"/>
              <w:spacing w:lineRule="atLeast" w:line="200"/>
              <w:rPr>
                <w:rFonts w:ascii="Arial" w:hAnsi="Arial" w:cs="Arial"/>
                <w:color w:val="000000"/>
              </w:rPr>
            </w:pPr>
            <w:r>
              <w:rPr>
                <w:rFonts w:cs="Arial" w:ascii="Arial" w:hAnsi="Arial"/>
                <w:color w:val="000000"/>
              </w:rPr>
              <w:t>acima de R$ 445.001</w:t>
            </w:r>
          </w:p>
        </w:tc>
        <w:tc>
          <w:tcPr>
            <w:tcW w:w="850" w:type="dxa"/>
            <w:tcBorders>
              <w:top w:val="single" w:sz="4" w:space="0" w:color="000000"/>
              <w:left w:val="single" w:sz="4" w:space="0" w:color="808080"/>
              <w:bottom w:val="single" w:sz="4" w:space="0" w:color="000000"/>
            </w:tcBorders>
            <w:shd w:color="auto" w:fill="auto" w:val="clear"/>
            <w:vAlign w:val="center"/>
          </w:tcPr>
          <w:p>
            <w:pPr>
              <w:pStyle w:val="CT"/>
              <w:spacing w:lineRule="atLeast" w:line="200"/>
              <w:jc w:val="center"/>
              <w:rPr>
                <w:rFonts w:ascii="Arial" w:hAnsi="Arial" w:cs="Arial"/>
                <w:color w:val="000000"/>
              </w:rPr>
            </w:pPr>
            <w:r>
              <w:rPr>
                <w:rFonts w:cs="Arial" w:ascii="Arial" w:hAnsi="Arial"/>
                <w:color w:val="000000"/>
              </w:rPr>
              <w:t>95</w:t>
            </w:r>
          </w:p>
          <w:p>
            <w:pPr>
              <w:pStyle w:val="CT"/>
              <w:spacing w:lineRule="atLeast" w:line="200"/>
              <w:jc w:val="center"/>
              <w:rPr>
                <w:rFonts w:ascii="Arial" w:hAnsi="Arial" w:cs="Arial"/>
                <w:color w:val="000000"/>
              </w:rPr>
            </w:pPr>
            <w:r>
              <w:rPr>
                <w:rFonts w:cs="Arial" w:ascii="Arial" w:hAnsi="Arial"/>
                <w:color w:val="000000"/>
              </w:rPr>
              <w:t>90</w:t>
            </w:r>
          </w:p>
          <w:p>
            <w:pPr>
              <w:pStyle w:val="CT"/>
              <w:spacing w:lineRule="atLeast" w:line="200"/>
              <w:jc w:val="center"/>
              <w:rPr>
                <w:rFonts w:ascii="Arial" w:hAnsi="Arial" w:cs="Arial"/>
                <w:color w:val="000000"/>
              </w:rPr>
            </w:pPr>
            <w:r>
              <w:rPr>
                <w:rFonts w:cs="Arial" w:ascii="Arial" w:hAnsi="Arial"/>
                <w:color w:val="000000"/>
              </w:rPr>
              <w:t>85</w:t>
            </w:r>
          </w:p>
        </w:tc>
        <w:tc>
          <w:tcPr>
            <w:tcW w:w="1558" w:type="dxa"/>
            <w:tcBorders>
              <w:top w:val="single" w:sz="4" w:space="0" w:color="000000"/>
              <w:left w:val="single" w:sz="4" w:space="0" w:color="808080"/>
              <w:bottom w:val="single" w:sz="4" w:space="0" w:color="000000"/>
            </w:tcBorders>
            <w:shd w:color="auto" w:fill="auto" w:val="clear"/>
            <w:vAlign w:val="center"/>
          </w:tcPr>
          <w:p>
            <w:pPr>
              <w:pStyle w:val="CT"/>
              <w:snapToGrid w:val="false"/>
              <w:spacing w:lineRule="atLeast" w:line="200"/>
              <w:jc w:val="center"/>
              <w:rPr>
                <w:rFonts w:ascii="Arial" w:hAnsi="Arial" w:cs="Arial"/>
                <w:color w:val="000000"/>
              </w:rPr>
            </w:pPr>
            <w:r>
              <w:rPr>
                <w:rFonts w:cs="Arial" w:ascii="Arial" w:hAnsi="Arial"/>
                <w:color w:val="000000"/>
              </w:rPr>
              <w:t>5</w:t>
            </w:r>
          </w:p>
          <w:p>
            <w:pPr>
              <w:pStyle w:val="CT"/>
              <w:snapToGrid w:val="false"/>
              <w:spacing w:lineRule="atLeast" w:line="200"/>
              <w:jc w:val="center"/>
              <w:rPr>
                <w:rFonts w:ascii="Arial" w:hAnsi="Arial" w:cs="Arial"/>
                <w:color w:val="000000"/>
              </w:rPr>
            </w:pPr>
            <w:r>
              <w:rPr>
                <w:rFonts w:cs="Arial" w:ascii="Arial" w:hAnsi="Arial"/>
                <w:color w:val="000000"/>
              </w:rPr>
              <w:t>10</w:t>
            </w:r>
          </w:p>
          <w:p>
            <w:pPr>
              <w:pStyle w:val="CT"/>
              <w:snapToGrid w:val="false"/>
              <w:spacing w:lineRule="atLeast" w:line="200"/>
              <w:jc w:val="center"/>
              <w:rPr>
                <w:rFonts w:ascii="Arial" w:hAnsi="Arial" w:cs="Arial"/>
                <w:color w:val="000000"/>
              </w:rPr>
            </w:pPr>
            <w:r>
              <w:rPr>
                <w:rFonts w:cs="Arial" w:ascii="Arial" w:hAnsi="Arial"/>
                <w:color w:val="000000"/>
              </w:rPr>
              <w:t>15</w:t>
            </w:r>
          </w:p>
        </w:tc>
        <w:tc>
          <w:tcPr>
            <w:tcW w:w="1843" w:type="dxa"/>
            <w:tcBorders>
              <w:top w:val="single" w:sz="4" w:space="0" w:color="000000"/>
              <w:left w:val="single" w:sz="4" w:space="0" w:color="808080"/>
              <w:bottom w:val="single" w:sz="4" w:space="0" w:color="000000"/>
            </w:tcBorders>
            <w:shd w:color="auto" w:fill="auto" w:val="clear"/>
            <w:vAlign w:val="center"/>
          </w:tcPr>
          <w:p>
            <w:pPr>
              <w:pStyle w:val="CT"/>
              <w:snapToGrid w:val="false"/>
              <w:spacing w:lineRule="atLeast" w:line="200"/>
              <w:jc w:val="center"/>
              <w:rPr>
                <w:rFonts w:ascii="Arial" w:hAnsi="Arial" w:cs="Arial"/>
                <w:color w:val="000000"/>
              </w:rPr>
            </w:pPr>
            <w:r>
              <w:rPr>
                <w:rFonts w:cs="Arial" w:ascii="Arial" w:hAnsi="Arial"/>
                <w:color w:val="000000"/>
              </w:rPr>
              <w:t>de 47.500 até R$ 420.000</w:t>
            </w:r>
          </w:p>
        </w:tc>
        <w:tc>
          <w:tcPr>
            <w:tcW w:w="1783" w:type="dxa"/>
            <w:tcBorders>
              <w:top w:val="single" w:sz="4" w:space="0" w:color="000000"/>
              <w:left w:val="single" w:sz="4" w:space="0" w:color="808080"/>
              <w:bottom w:val="single" w:sz="4" w:space="0" w:color="000000"/>
              <w:right w:val="single" w:sz="4" w:space="0" w:color="000000"/>
            </w:tcBorders>
            <w:shd w:color="auto" w:fill="auto" w:val="clear"/>
            <w:vAlign w:val="center"/>
          </w:tcPr>
          <w:p>
            <w:pPr>
              <w:pStyle w:val="CT"/>
              <w:snapToGrid w:val="false"/>
              <w:spacing w:lineRule="atLeast" w:line="200"/>
              <w:jc w:val="center"/>
              <w:rPr>
                <w:rFonts w:ascii="Arial" w:hAnsi="Arial" w:cs="Arial"/>
                <w:color w:val="000000"/>
              </w:rPr>
            </w:pPr>
            <w:r>
              <w:rPr>
                <w:rFonts w:cs="Arial" w:ascii="Arial" w:hAnsi="Arial"/>
                <w:color w:val="000000"/>
              </w:rPr>
              <w:t>7.000</w:t>
            </w:r>
          </w:p>
        </w:tc>
      </w:tr>
      <w:tr>
        <w:trPr>
          <w:trHeight w:val="625" w:hRule="atLeast"/>
        </w:trPr>
        <w:tc>
          <w:tcPr>
            <w:tcW w:w="1478" w:type="dxa"/>
            <w:tcBorders>
              <w:top w:val="single" w:sz="4" w:space="0" w:color="000000"/>
              <w:left w:val="single" w:sz="4" w:space="0" w:color="000000"/>
              <w:bottom w:val="single" w:sz="4" w:space="0" w:color="000000"/>
            </w:tcBorders>
            <w:shd w:color="auto" w:fill="auto" w:val="clear"/>
            <w:vAlign w:val="center"/>
          </w:tcPr>
          <w:p>
            <w:pPr>
              <w:pStyle w:val="CT"/>
              <w:snapToGrid w:val="false"/>
              <w:spacing w:lineRule="atLeast" w:line="200"/>
              <w:jc w:val="center"/>
              <w:rPr>
                <w:rFonts w:ascii="Arial" w:hAnsi="Arial" w:cs="Arial"/>
                <w:color w:val="000000"/>
              </w:rPr>
            </w:pPr>
            <w:r>
              <w:rPr>
                <w:rFonts w:cs="Arial" w:ascii="Arial" w:hAnsi="Arial"/>
                <w:color w:val="000000"/>
              </w:rPr>
              <w:t>II</w:t>
            </w:r>
          </w:p>
        </w:tc>
        <w:tc>
          <w:tcPr>
            <w:tcW w:w="2126" w:type="dxa"/>
            <w:tcBorders>
              <w:top w:val="single" w:sz="4" w:space="0" w:color="000000"/>
              <w:left w:val="single" w:sz="4" w:space="0" w:color="808080"/>
              <w:bottom w:val="single" w:sz="4" w:space="0" w:color="000000"/>
            </w:tcBorders>
            <w:shd w:color="auto" w:fill="auto" w:val="clear"/>
            <w:vAlign w:val="center"/>
          </w:tcPr>
          <w:p>
            <w:pPr>
              <w:pStyle w:val="CT"/>
              <w:spacing w:lineRule="atLeast" w:line="200"/>
              <w:rPr>
                <w:rFonts w:ascii="Arial" w:hAnsi="Arial" w:cs="Arial"/>
                <w:color w:val="000000"/>
              </w:rPr>
            </w:pPr>
            <w:r>
              <w:rPr>
                <w:rFonts w:cs="Arial" w:ascii="Arial" w:hAnsi="Arial"/>
                <w:color w:val="000000"/>
              </w:rPr>
              <w:t>De 80.000 até R$ 332.000</w:t>
            </w:r>
          </w:p>
          <w:p>
            <w:pPr>
              <w:pStyle w:val="CT"/>
              <w:spacing w:lineRule="atLeast" w:line="200"/>
              <w:rPr>
                <w:rFonts w:ascii="Arial" w:hAnsi="Arial" w:cs="Arial"/>
                <w:color w:val="000000"/>
              </w:rPr>
            </w:pPr>
            <w:r>
              <w:rPr>
                <w:rFonts w:cs="Arial" w:ascii="Arial" w:hAnsi="Arial"/>
                <w:color w:val="000000"/>
              </w:rPr>
              <w:t>de R$ 332.001 a 550.500</w:t>
            </w:r>
          </w:p>
          <w:p>
            <w:pPr>
              <w:pStyle w:val="CT"/>
              <w:spacing w:lineRule="atLeast" w:line="200"/>
              <w:rPr>
                <w:rFonts w:ascii="Arial" w:hAnsi="Arial" w:cs="Arial"/>
                <w:color w:val="000000"/>
              </w:rPr>
            </w:pPr>
            <w:r>
              <w:rPr>
                <w:rFonts w:cs="Arial" w:ascii="Arial" w:hAnsi="Arial"/>
                <w:color w:val="000000"/>
              </w:rPr>
              <w:t>acima de R$ 550.501</w:t>
            </w:r>
          </w:p>
        </w:tc>
        <w:tc>
          <w:tcPr>
            <w:tcW w:w="850" w:type="dxa"/>
            <w:tcBorders>
              <w:top w:val="single" w:sz="4" w:space="0" w:color="000000"/>
              <w:left w:val="single" w:sz="4" w:space="0" w:color="808080"/>
              <w:bottom w:val="single" w:sz="4" w:space="0" w:color="000000"/>
            </w:tcBorders>
            <w:shd w:color="auto" w:fill="auto" w:val="clear"/>
            <w:vAlign w:val="center"/>
          </w:tcPr>
          <w:p>
            <w:pPr>
              <w:pStyle w:val="CT"/>
              <w:spacing w:lineRule="atLeast" w:line="200"/>
              <w:jc w:val="center"/>
              <w:rPr>
                <w:rFonts w:ascii="Arial" w:hAnsi="Arial" w:cs="Arial"/>
                <w:color w:val="000000"/>
              </w:rPr>
            </w:pPr>
            <w:r>
              <w:rPr>
                <w:rFonts w:cs="Arial" w:ascii="Arial" w:hAnsi="Arial"/>
                <w:color w:val="000000"/>
              </w:rPr>
              <w:t>80</w:t>
            </w:r>
          </w:p>
          <w:p>
            <w:pPr>
              <w:pStyle w:val="CT"/>
              <w:spacing w:lineRule="atLeast" w:line="200"/>
              <w:jc w:val="center"/>
              <w:rPr>
                <w:rFonts w:ascii="Arial" w:hAnsi="Arial" w:cs="Arial"/>
                <w:color w:val="000000"/>
              </w:rPr>
            </w:pPr>
            <w:r>
              <w:rPr>
                <w:rFonts w:cs="Arial" w:ascii="Arial" w:hAnsi="Arial"/>
                <w:color w:val="000000"/>
              </w:rPr>
              <w:t>75</w:t>
            </w:r>
          </w:p>
          <w:p>
            <w:pPr>
              <w:pStyle w:val="CT"/>
              <w:spacing w:lineRule="atLeast" w:line="200"/>
              <w:jc w:val="center"/>
              <w:rPr>
                <w:rFonts w:ascii="Arial" w:hAnsi="Arial" w:cs="Arial"/>
                <w:color w:val="000000"/>
              </w:rPr>
            </w:pPr>
            <w:r>
              <w:rPr>
                <w:rFonts w:cs="Arial" w:ascii="Arial" w:hAnsi="Arial"/>
                <w:color w:val="000000"/>
              </w:rPr>
              <w:t>70</w:t>
            </w:r>
          </w:p>
        </w:tc>
        <w:tc>
          <w:tcPr>
            <w:tcW w:w="1558" w:type="dxa"/>
            <w:tcBorders>
              <w:top w:val="single" w:sz="4" w:space="0" w:color="000000"/>
              <w:left w:val="single" w:sz="4" w:space="0" w:color="808080"/>
              <w:bottom w:val="single" w:sz="4" w:space="0" w:color="000000"/>
            </w:tcBorders>
            <w:shd w:color="auto" w:fill="auto" w:val="clear"/>
            <w:vAlign w:val="center"/>
          </w:tcPr>
          <w:p>
            <w:pPr>
              <w:pStyle w:val="CT"/>
              <w:snapToGrid w:val="false"/>
              <w:spacing w:lineRule="atLeast" w:line="200"/>
              <w:jc w:val="center"/>
              <w:rPr>
                <w:rFonts w:ascii="Arial" w:hAnsi="Arial" w:cs="Arial"/>
                <w:color w:val="000000"/>
              </w:rPr>
            </w:pPr>
            <w:r>
              <w:rPr>
                <w:rFonts w:cs="Arial" w:ascii="Arial" w:hAnsi="Arial"/>
                <w:color w:val="000000"/>
              </w:rPr>
              <w:t>20</w:t>
            </w:r>
          </w:p>
          <w:p>
            <w:pPr>
              <w:pStyle w:val="CT"/>
              <w:snapToGrid w:val="false"/>
              <w:spacing w:lineRule="atLeast" w:line="200"/>
              <w:jc w:val="center"/>
              <w:rPr>
                <w:rFonts w:ascii="Arial" w:hAnsi="Arial" w:cs="Arial"/>
                <w:color w:val="000000"/>
              </w:rPr>
            </w:pPr>
            <w:r>
              <w:rPr>
                <w:rFonts w:cs="Arial" w:ascii="Arial" w:hAnsi="Arial"/>
                <w:color w:val="000000"/>
              </w:rPr>
              <w:t>25</w:t>
            </w:r>
          </w:p>
          <w:p>
            <w:pPr>
              <w:pStyle w:val="CT"/>
              <w:snapToGrid w:val="false"/>
              <w:spacing w:lineRule="atLeast" w:line="200"/>
              <w:jc w:val="center"/>
              <w:rPr>
                <w:rFonts w:ascii="Arial" w:hAnsi="Arial" w:cs="Arial"/>
                <w:color w:val="000000"/>
              </w:rPr>
            </w:pPr>
            <w:r>
              <w:rPr>
                <w:rFonts w:cs="Arial" w:ascii="Arial" w:hAnsi="Arial"/>
                <w:color w:val="000000"/>
              </w:rPr>
              <w:t>30</w:t>
            </w:r>
          </w:p>
        </w:tc>
        <w:tc>
          <w:tcPr>
            <w:tcW w:w="1843" w:type="dxa"/>
            <w:tcBorders>
              <w:top w:val="single" w:sz="4" w:space="0" w:color="000000"/>
              <w:left w:val="single" w:sz="4" w:space="0" w:color="808080"/>
              <w:bottom w:val="single" w:sz="4" w:space="0" w:color="000000"/>
            </w:tcBorders>
            <w:shd w:color="auto" w:fill="auto" w:val="clear"/>
            <w:vAlign w:val="center"/>
          </w:tcPr>
          <w:p>
            <w:pPr>
              <w:pStyle w:val="CT"/>
              <w:snapToGrid w:val="false"/>
              <w:spacing w:lineRule="atLeast" w:line="200"/>
              <w:jc w:val="center"/>
              <w:rPr>
                <w:rFonts w:ascii="Arial" w:hAnsi="Arial" w:cs="Arial"/>
                <w:color w:val="000000"/>
              </w:rPr>
            </w:pPr>
            <w:r>
              <w:rPr>
                <w:rFonts w:cs="Arial" w:ascii="Arial" w:hAnsi="Arial"/>
                <w:color w:val="000000"/>
              </w:rPr>
              <w:t>de 64.000 até R$ 420.000</w:t>
            </w:r>
          </w:p>
        </w:tc>
        <w:tc>
          <w:tcPr>
            <w:tcW w:w="1783" w:type="dxa"/>
            <w:tcBorders>
              <w:top w:val="single" w:sz="4" w:space="0" w:color="000000"/>
              <w:left w:val="single" w:sz="4" w:space="0" w:color="808080"/>
              <w:bottom w:val="single" w:sz="4" w:space="0" w:color="000000"/>
              <w:right w:val="single" w:sz="4" w:space="0" w:color="000000"/>
            </w:tcBorders>
            <w:shd w:color="auto" w:fill="auto" w:val="clear"/>
            <w:vAlign w:val="center"/>
          </w:tcPr>
          <w:p>
            <w:pPr>
              <w:pStyle w:val="CT"/>
              <w:snapToGrid w:val="false"/>
              <w:spacing w:lineRule="atLeast" w:line="200"/>
              <w:jc w:val="center"/>
              <w:rPr>
                <w:rFonts w:ascii="Arial" w:hAnsi="Arial" w:cs="Arial"/>
                <w:color w:val="000000"/>
              </w:rPr>
            </w:pPr>
            <w:r>
              <w:rPr>
                <w:rFonts w:cs="Arial" w:ascii="Arial" w:hAnsi="Arial"/>
                <w:color w:val="000000"/>
              </w:rPr>
              <w:t>7.000</w:t>
            </w:r>
          </w:p>
        </w:tc>
      </w:tr>
      <w:tr>
        <w:trPr>
          <w:trHeight w:val="177" w:hRule="atLeast"/>
        </w:trPr>
        <w:tc>
          <w:tcPr>
            <w:tcW w:w="1478" w:type="dxa"/>
            <w:tcBorders>
              <w:left w:val="single" w:sz="4" w:space="0" w:color="000000"/>
              <w:bottom w:val="single" w:sz="4" w:space="0" w:color="000000"/>
            </w:tcBorders>
            <w:shd w:color="auto" w:fill="auto" w:val="clear"/>
            <w:vAlign w:val="center"/>
          </w:tcPr>
          <w:p>
            <w:pPr>
              <w:pStyle w:val="CT"/>
              <w:snapToGrid w:val="false"/>
              <w:spacing w:lineRule="atLeast" w:line="200"/>
              <w:jc w:val="center"/>
              <w:rPr>
                <w:rFonts w:ascii="Arial" w:hAnsi="Arial" w:cs="Arial"/>
                <w:color w:val="000000"/>
              </w:rPr>
            </w:pPr>
            <w:r>
              <w:rPr>
                <w:rFonts w:cs="Arial" w:ascii="Arial" w:hAnsi="Arial"/>
                <w:color w:val="000000"/>
              </w:rPr>
              <w:t>III</w:t>
            </w:r>
          </w:p>
        </w:tc>
        <w:tc>
          <w:tcPr>
            <w:tcW w:w="2126" w:type="dxa"/>
            <w:tcBorders>
              <w:left w:val="single" w:sz="4" w:space="0" w:color="808080"/>
              <w:bottom w:val="single" w:sz="4" w:space="0" w:color="000000"/>
            </w:tcBorders>
            <w:shd w:color="auto" w:fill="auto" w:val="clear"/>
            <w:vAlign w:val="center"/>
          </w:tcPr>
          <w:p>
            <w:pPr>
              <w:pStyle w:val="CT"/>
              <w:snapToGrid w:val="false"/>
              <w:spacing w:lineRule="atLeast" w:line="200"/>
              <w:rPr>
                <w:rFonts w:ascii="Arial" w:hAnsi="Arial" w:cs="Arial"/>
                <w:color w:val="000000"/>
              </w:rPr>
            </w:pPr>
            <w:r>
              <w:rPr>
                <w:rFonts w:cs="Arial" w:ascii="Arial" w:hAnsi="Arial"/>
                <w:color w:val="000000"/>
              </w:rPr>
              <w:t>De 50.000 até 250.000</w:t>
            </w:r>
          </w:p>
        </w:tc>
        <w:tc>
          <w:tcPr>
            <w:tcW w:w="850" w:type="dxa"/>
            <w:tcBorders>
              <w:left w:val="single" w:sz="4" w:space="0" w:color="808080"/>
              <w:bottom w:val="single" w:sz="4" w:space="0" w:color="000000"/>
            </w:tcBorders>
            <w:shd w:color="auto" w:fill="auto" w:val="clear"/>
            <w:vAlign w:val="center"/>
          </w:tcPr>
          <w:p>
            <w:pPr>
              <w:pStyle w:val="CT"/>
              <w:snapToGrid w:val="false"/>
              <w:spacing w:lineRule="atLeast" w:line="200"/>
              <w:jc w:val="center"/>
              <w:rPr>
                <w:rFonts w:ascii="Arial" w:hAnsi="Arial" w:cs="Arial"/>
                <w:color w:val="000000"/>
              </w:rPr>
            </w:pPr>
            <w:r>
              <w:rPr>
                <w:rFonts w:cs="Arial" w:ascii="Arial" w:hAnsi="Arial"/>
                <w:color w:val="000000"/>
              </w:rPr>
              <w:t>99</w:t>
            </w:r>
          </w:p>
        </w:tc>
        <w:tc>
          <w:tcPr>
            <w:tcW w:w="1558" w:type="dxa"/>
            <w:tcBorders>
              <w:left w:val="single" w:sz="4" w:space="0" w:color="808080"/>
              <w:bottom w:val="single" w:sz="4" w:space="0" w:color="000000"/>
            </w:tcBorders>
            <w:shd w:color="auto" w:fill="auto" w:val="clear"/>
            <w:vAlign w:val="center"/>
          </w:tcPr>
          <w:p>
            <w:pPr>
              <w:pStyle w:val="CT"/>
              <w:snapToGrid w:val="false"/>
              <w:spacing w:lineRule="atLeast" w:line="200"/>
              <w:jc w:val="center"/>
              <w:rPr>
                <w:rFonts w:ascii="Arial" w:hAnsi="Arial" w:cs="Arial"/>
                <w:color w:val="000000"/>
              </w:rPr>
            </w:pPr>
            <w:r>
              <w:rPr>
                <w:rFonts w:cs="Arial" w:ascii="Arial" w:hAnsi="Arial"/>
                <w:color w:val="000000"/>
              </w:rPr>
              <w:t>1</w:t>
            </w:r>
          </w:p>
        </w:tc>
        <w:tc>
          <w:tcPr>
            <w:tcW w:w="1843" w:type="dxa"/>
            <w:tcBorders>
              <w:left w:val="single" w:sz="4" w:space="0" w:color="808080"/>
              <w:bottom w:val="single" w:sz="4" w:space="0" w:color="000000"/>
            </w:tcBorders>
            <w:shd w:color="auto" w:fill="auto" w:val="clear"/>
            <w:vAlign w:val="center"/>
          </w:tcPr>
          <w:p>
            <w:pPr>
              <w:pStyle w:val="CT"/>
              <w:snapToGrid w:val="false"/>
              <w:spacing w:lineRule="atLeast" w:line="200"/>
              <w:jc w:val="center"/>
              <w:rPr>
                <w:rFonts w:ascii="Arial" w:hAnsi="Arial" w:cs="Arial"/>
                <w:color w:val="000000"/>
              </w:rPr>
            </w:pPr>
            <w:r>
              <w:rPr>
                <w:rFonts w:cs="Arial" w:ascii="Arial" w:hAnsi="Arial"/>
                <w:color w:val="000000"/>
              </w:rPr>
              <w:t xml:space="preserve">de 49.500 até </w:t>
            </w:r>
          </w:p>
          <w:p>
            <w:pPr>
              <w:pStyle w:val="CT"/>
              <w:snapToGrid w:val="false"/>
              <w:spacing w:lineRule="atLeast" w:line="200"/>
              <w:jc w:val="center"/>
              <w:rPr>
                <w:rFonts w:ascii="Arial" w:hAnsi="Arial" w:cs="Arial"/>
                <w:color w:val="000000"/>
              </w:rPr>
            </w:pPr>
            <w:r>
              <w:rPr>
                <w:rFonts w:cs="Arial" w:ascii="Arial" w:hAnsi="Arial"/>
                <w:color w:val="000000"/>
              </w:rPr>
              <w:t>247.500</w:t>
            </w:r>
          </w:p>
        </w:tc>
        <w:tc>
          <w:tcPr>
            <w:tcW w:w="1783" w:type="dxa"/>
            <w:tcBorders>
              <w:left w:val="single" w:sz="4" w:space="0" w:color="808080"/>
              <w:bottom w:val="single" w:sz="4" w:space="0" w:color="000000"/>
              <w:right w:val="single" w:sz="4" w:space="0" w:color="000000"/>
            </w:tcBorders>
            <w:shd w:color="auto" w:fill="auto" w:val="clear"/>
            <w:vAlign w:val="center"/>
          </w:tcPr>
          <w:p>
            <w:pPr>
              <w:pStyle w:val="CT"/>
              <w:snapToGrid w:val="false"/>
              <w:spacing w:lineRule="atLeast" w:line="200"/>
              <w:jc w:val="center"/>
              <w:rPr>
                <w:rFonts w:ascii="Arial" w:hAnsi="Arial" w:cs="Arial"/>
                <w:color w:val="000000"/>
                <w:szCs w:val="16"/>
              </w:rPr>
            </w:pPr>
            <w:r>
              <w:rPr>
                <w:rFonts w:cs="Arial" w:ascii="Arial" w:hAnsi="Arial"/>
                <w:color w:val="000000"/>
                <w:szCs w:val="16"/>
              </w:rPr>
              <w:t>5.000</w:t>
            </w:r>
          </w:p>
        </w:tc>
      </w:tr>
    </w:tbl>
    <w:p>
      <w:pPr>
        <w:pStyle w:val="CT"/>
        <w:snapToGrid w:val="false"/>
        <w:spacing w:lineRule="atLeast" w:line="200" w:before="85" w:after="0"/>
        <w:rPr>
          <w:color w:val="000000"/>
        </w:rPr>
      </w:pPr>
      <w:r>
        <w:rPr>
          <w:rFonts w:cs="Arial" w:ascii="Arial" w:hAnsi="Arial"/>
          <w:color w:val="000000"/>
          <w:szCs w:val="16"/>
        </w:rPr>
        <w:t>FONTE: Manual Operativo do PRÓ-RURAL – 2017.</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 xml:space="preserve">10.3. Nas </w:t>
      </w:r>
      <w:r>
        <w:rPr>
          <w:rFonts w:cs="Arial" w:ascii="Arial" w:hAnsi="Arial"/>
          <w:bCs/>
          <w:color w:val="000000"/>
          <w:sz w:val="24"/>
          <w:szCs w:val="24"/>
          <w:lang w:val="pt-BR"/>
        </w:rPr>
        <w:t>Iniciativas de Negócios Sustentáveis</w:t>
      </w:r>
      <w:r>
        <w:rPr>
          <w:rFonts w:cs="Arial" w:ascii="Arial" w:hAnsi="Arial"/>
          <w:b/>
          <w:bCs/>
          <w:color w:val="000000"/>
          <w:sz w:val="24"/>
          <w:szCs w:val="24"/>
          <w:lang w:val="pt-BR"/>
        </w:rPr>
        <w:t xml:space="preserve"> </w:t>
      </w:r>
      <w:r>
        <w:rPr>
          <w:rFonts w:cs="Arial" w:ascii="Arial" w:hAnsi="Arial"/>
          <w:color w:val="000000"/>
          <w:sz w:val="24"/>
          <w:szCs w:val="24"/>
          <w:lang w:val="pt-BR"/>
        </w:rPr>
        <w:t>poderão ser apoiados investimentos coletivos ou investimentos coletivos associados a investimentos individuais</w:t>
      </w:r>
      <w:r>
        <w:rPr>
          <w:rFonts w:cs="Arial" w:ascii="Arial" w:hAnsi="Arial"/>
          <w:spacing w:val="-4"/>
          <w:sz w:val="24"/>
          <w:szCs w:val="24"/>
          <w:lang w:val="pt-BR"/>
        </w:rPr>
        <w:t xml:space="preserve">. </w:t>
      </w:r>
      <w:r>
        <w:rPr>
          <w:rFonts w:cs="Arial" w:ascii="Arial" w:hAnsi="Arial"/>
          <w:color w:val="000000"/>
          <w:spacing w:val="-4"/>
          <w:sz w:val="24"/>
          <w:szCs w:val="24"/>
          <w:lang w:val="pt-BR"/>
        </w:rPr>
        <w:t>Os investimentos individuais deverão estar vinculados ao investimento coletivo proposto e a soma dos valores de apoio individual não poderá exceder a 50% do valor total do apoio.</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10.4. O apoio financeiro individual é limitado ao teto de R$ 7.000,00, com exceção dos povos indígenas e das comunidades quilombolas, cujo teto é de R$ 5.000,00. O controle será realizado por meio da DAP.</w:t>
      </w:r>
    </w:p>
    <w:p>
      <w:pPr>
        <w:pStyle w:val="Normal"/>
        <w:jc w:val="both"/>
        <w:rPr>
          <w:rFonts w:ascii="Arial" w:hAnsi="Arial" w:cs="Arial"/>
          <w:b/>
          <w:b/>
          <w:sz w:val="24"/>
          <w:szCs w:val="24"/>
          <w:lang w:val="pt-BR"/>
        </w:rPr>
      </w:pPr>
      <w:r>
        <w:rPr>
          <w:rFonts w:cs="Arial" w:ascii="Arial" w:hAnsi="Arial"/>
          <w:b/>
          <w:sz w:val="24"/>
          <w:szCs w:val="24"/>
          <w:lang w:val="pt-BR"/>
        </w:rPr>
      </w:r>
    </w:p>
    <w:p>
      <w:pPr>
        <w:pStyle w:val="Normal"/>
        <w:jc w:val="both"/>
        <w:rPr>
          <w:rFonts w:ascii="Arial" w:hAnsi="Arial" w:cs="Arial"/>
          <w:b/>
          <w:b/>
          <w:sz w:val="24"/>
          <w:szCs w:val="24"/>
          <w:lang w:val="pt-BR"/>
        </w:rPr>
      </w:pPr>
      <w:r>
        <w:rPr>
          <w:rFonts w:cs="Arial" w:ascii="Arial" w:hAnsi="Arial"/>
          <w:b/>
          <w:sz w:val="24"/>
          <w:szCs w:val="24"/>
          <w:lang w:val="pt-BR"/>
        </w:rPr>
      </w:r>
    </w:p>
    <w:p>
      <w:pPr>
        <w:pStyle w:val="Normal"/>
        <w:jc w:val="both"/>
        <w:rPr>
          <w:rFonts w:ascii="Arial" w:hAnsi="Arial" w:cs="Arial"/>
          <w:color w:val="FF0000"/>
          <w:sz w:val="24"/>
          <w:szCs w:val="24"/>
          <w:lang w:val="pt-BR"/>
        </w:rPr>
      </w:pPr>
      <w:r>
        <w:rPr>
          <w:rFonts w:cs="Arial" w:ascii="Arial" w:hAnsi="Arial"/>
          <w:b/>
          <w:bCs/>
          <w:color w:val="000000"/>
          <w:sz w:val="24"/>
          <w:szCs w:val="24"/>
          <w:lang w:val="pt-BR"/>
        </w:rPr>
        <w:t>11.</w:t>
        <w:tab/>
        <w:t>DAS CONTRAPARTIDAS APRESENTADAS PELA PROPONENTE</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11.1.</w:t>
        <w:tab/>
        <w:t>As contrapartidas correspondem aos recursos financeiros, infraestruturas, bens, materiais, serviços, mão de obra ou recursos humanos empregados pela entidade proponente, economicamente mensuráveis e comprováveis, em valores compatíveis aos praticados no mercado local ou regional, investidos na proposta e classificadas segundo as regras deste Edital.</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bCs/>
          <w:sz w:val="24"/>
          <w:szCs w:val="24"/>
          <w:lang w:val="pt-BR"/>
        </w:rPr>
      </w:pPr>
      <w:r>
        <w:rPr>
          <w:rFonts w:cs="Arial" w:ascii="Arial" w:hAnsi="Arial"/>
          <w:color w:val="000000"/>
          <w:sz w:val="24"/>
          <w:szCs w:val="24"/>
          <w:lang w:val="pt-BR"/>
        </w:rPr>
        <w:t>11.2.</w:t>
        <w:tab/>
        <w:t xml:space="preserve">No julgamento das Propostas serão admitidos a título de contrapartida os seguintes itens, apresentados de forma detalhada no memorial de cálculo </w:t>
      </w:r>
      <w:r>
        <w:rPr>
          <w:rFonts w:cs="Arial" w:ascii="Arial" w:hAnsi="Arial"/>
          <w:b/>
          <w:bCs/>
          <w:sz w:val="24"/>
          <w:szCs w:val="24"/>
          <w:lang w:val="pt-BR"/>
        </w:rPr>
        <w:t>(Anexo 5)</w:t>
      </w:r>
      <w:r>
        <w:rPr>
          <w:rFonts w:cs="Arial" w:ascii="Arial" w:hAnsi="Arial"/>
          <w:bCs/>
          <w:sz w:val="24"/>
          <w:szCs w:val="24"/>
          <w:lang w:val="pt-BR"/>
        </w:rPr>
        <w:t>:</w:t>
      </w:r>
    </w:p>
    <w:p>
      <w:pPr>
        <w:pStyle w:val="Normal"/>
        <w:jc w:val="both"/>
        <w:rPr>
          <w:rFonts w:ascii="Arial" w:hAnsi="Arial" w:cs="Arial"/>
          <w:bCs/>
          <w:sz w:val="24"/>
          <w:szCs w:val="24"/>
          <w:lang w:val="pt-BR"/>
        </w:rPr>
      </w:pPr>
      <w:r>
        <w:rPr>
          <w:rFonts w:cs="Arial" w:ascii="Arial" w:hAnsi="Arial"/>
          <w:bCs/>
          <w:sz w:val="24"/>
          <w:szCs w:val="24"/>
          <w:lang w:val="pt-BR"/>
        </w:rPr>
      </w:r>
    </w:p>
    <w:p>
      <w:pPr>
        <w:pStyle w:val="Normal"/>
        <w:numPr>
          <w:ilvl w:val="0"/>
          <w:numId w:val="19"/>
        </w:numPr>
        <w:jc w:val="both"/>
        <w:rPr>
          <w:rFonts w:ascii="Arial" w:hAnsi="Arial" w:cs="Arial"/>
          <w:color w:val="000000"/>
          <w:sz w:val="24"/>
          <w:szCs w:val="24"/>
          <w:lang w:val="pt-BR"/>
        </w:rPr>
      </w:pPr>
      <w:r>
        <w:rPr>
          <w:rFonts w:cs="Arial" w:ascii="Arial" w:hAnsi="Arial"/>
          <w:color w:val="000000"/>
          <w:sz w:val="24"/>
          <w:szCs w:val="24"/>
          <w:lang w:val="pt-BR"/>
        </w:rPr>
        <w:t>Recursos Financeiros, considerados os recursos da instituição proponente e os recursos captados de outras fontes de financiamento;</w:t>
      </w:r>
    </w:p>
    <w:p>
      <w:pPr>
        <w:pStyle w:val="Normal"/>
        <w:numPr>
          <w:ilvl w:val="0"/>
          <w:numId w:val="19"/>
        </w:numPr>
        <w:jc w:val="both"/>
        <w:rPr>
          <w:rFonts w:ascii="Arial" w:hAnsi="Arial" w:cs="Arial"/>
          <w:color w:val="000000"/>
          <w:sz w:val="24"/>
          <w:szCs w:val="24"/>
          <w:lang w:val="pt-BR"/>
        </w:rPr>
      </w:pPr>
      <w:r>
        <w:rPr>
          <w:rFonts w:cs="Arial" w:ascii="Arial" w:hAnsi="Arial"/>
          <w:color w:val="000000"/>
          <w:sz w:val="24"/>
          <w:szCs w:val="24"/>
          <w:lang w:val="pt-BR"/>
        </w:rPr>
        <w:t>Bens, considerados imóveis, veículos, móveis, equipamentos e outros materiais permanentes ou não permanentes, indispensáveis à implantação e operacionalização da Proposta;</w:t>
      </w:r>
    </w:p>
    <w:p>
      <w:pPr>
        <w:pStyle w:val="Normal"/>
        <w:numPr>
          <w:ilvl w:val="0"/>
          <w:numId w:val="19"/>
        </w:numPr>
        <w:jc w:val="both"/>
        <w:rPr>
          <w:rFonts w:ascii="Arial" w:hAnsi="Arial" w:cs="Arial"/>
          <w:color w:val="000000"/>
          <w:sz w:val="24"/>
          <w:szCs w:val="24"/>
          <w:lang w:val="pt-BR"/>
        </w:rPr>
      </w:pPr>
      <w:r>
        <w:rPr>
          <w:rFonts w:cs="Arial" w:ascii="Arial" w:hAnsi="Arial"/>
          <w:color w:val="000000"/>
          <w:sz w:val="24"/>
          <w:szCs w:val="24"/>
          <w:lang w:val="pt-BR"/>
        </w:rPr>
        <w:t>Serviços, considerados os prestados por terceiros, consultorias e outros serviços, inclusive de mão de obra, indispensáveis para a implantação da Proposta;</w:t>
      </w:r>
    </w:p>
    <w:p>
      <w:pPr>
        <w:pStyle w:val="Normal"/>
        <w:numPr>
          <w:ilvl w:val="0"/>
          <w:numId w:val="19"/>
        </w:numPr>
        <w:jc w:val="both"/>
        <w:rPr>
          <w:rFonts w:ascii="Arial" w:hAnsi="Arial" w:cs="Arial"/>
          <w:color w:val="000000"/>
          <w:sz w:val="24"/>
          <w:szCs w:val="24"/>
          <w:lang w:val="pt-BR"/>
        </w:rPr>
      </w:pPr>
      <w:r>
        <w:rPr>
          <w:rFonts w:cs="Arial" w:ascii="Arial" w:hAnsi="Arial"/>
          <w:color w:val="000000"/>
          <w:sz w:val="24"/>
          <w:szCs w:val="24"/>
          <w:lang w:val="pt-BR"/>
        </w:rPr>
        <w:t>Recursos Humanos, considerados os recursos destinados à execução da Proposta, tais como funcionários, bolsas ou estágios fornecidos pela instituição proponente.</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11.3.</w:t>
        <w:tab/>
        <w:t>Não serão aceitos a título de contrapartida:</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numPr>
          <w:ilvl w:val="0"/>
          <w:numId w:val="20"/>
        </w:numPr>
        <w:jc w:val="both"/>
        <w:rPr>
          <w:rFonts w:ascii="Arial" w:hAnsi="Arial" w:cs="Arial"/>
          <w:color w:val="000000"/>
          <w:sz w:val="24"/>
          <w:szCs w:val="24"/>
          <w:lang w:val="pt-BR"/>
        </w:rPr>
      </w:pPr>
      <w:r>
        <w:rPr>
          <w:rFonts w:cs="Arial" w:ascii="Arial" w:hAnsi="Arial"/>
          <w:color w:val="000000"/>
          <w:sz w:val="24"/>
          <w:szCs w:val="24"/>
          <w:lang w:val="pt-BR"/>
        </w:rPr>
        <w:t>Bens móveis ou imóveis, exceto aqueles que fazem parte do objeto da proposta;</w:t>
      </w:r>
    </w:p>
    <w:p>
      <w:pPr>
        <w:pStyle w:val="Normal"/>
        <w:numPr>
          <w:ilvl w:val="0"/>
          <w:numId w:val="20"/>
        </w:numPr>
        <w:jc w:val="both"/>
        <w:rPr>
          <w:rFonts w:ascii="Arial" w:hAnsi="Arial" w:cs="Arial"/>
          <w:color w:val="000000"/>
          <w:sz w:val="24"/>
          <w:szCs w:val="24"/>
          <w:lang w:val="pt-BR"/>
        </w:rPr>
      </w:pPr>
      <w:r>
        <w:rPr>
          <w:rFonts w:cs="Arial" w:ascii="Arial" w:hAnsi="Arial"/>
          <w:color w:val="000000"/>
          <w:sz w:val="24"/>
          <w:szCs w:val="24"/>
          <w:lang w:val="pt-BR"/>
        </w:rPr>
        <w:t>Bens semoventes;</w:t>
      </w:r>
    </w:p>
    <w:p>
      <w:pPr>
        <w:pStyle w:val="Normal"/>
        <w:numPr>
          <w:ilvl w:val="0"/>
          <w:numId w:val="20"/>
        </w:numPr>
        <w:jc w:val="both"/>
        <w:rPr>
          <w:rFonts w:ascii="Arial" w:hAnsi="Arial" w:cs="Arial"/>
          <w:color w:val="000000"/>
          <w:sz w:val="24"/>
          <w:szCs w:val="24"/>
          <w:lang w:val="pt-BR"/>
        </w:rPr>
      </w:pPr>
      <w:r>
        <w:rPr>
          <w:rFonts w:cs="Arial" w:ascii="Arial" w:hAnsi="Arial"/>
          <w:color w:val="000000"/>
          <w:sz w:val="24"/>
          <w:szCs w:val="24"/>
          <w:lang w:val="pt-BR"/>
        </w:rPr>
        <w:t>Reflorestamento de qualquer natureza;</w:t>
      </w:r>
    </w:p>
    <w:p>
      <w:pPr>
        <w:pStyle w:val="Normal"/>
        <w:numPr>
          <w:ilvl w:val="0"/>
          <w:numId w:val="20"/>
        </w:numPr>
        <w:jc w:val="both"/>
        <w:rPr>
          <w:rFonts w:ascii="Arial" w:hAnsi="Arial" w:cs="Arial"/>
          <w:color w:val="000000"/>
          <w:sz w:val="24"/>
          <w:szCs w:val="24"/>
          <w:lang w:val="pt-BR"/>
        </w:rPr>
      </w:pPr>
      <w:r>
        <w:rPr>
          <w:rFonts w:cs="Arial" w:ascii="Arial" w:hAnsi="Arial"/>
          <w:color w:val="000000"/>
          <w:sz w:val="24"/>
          <w:szCs w:val="24"/>
          <w:lang w:val="pt-BR"/>
        </w:rPr>
        <w:t>Culturas agrícolas e pomares;</w:t>
      </w:r>
    </w:p>
    <w:p>
      <w:pPr>
        <w:pStyle w:val="Normal"/>
        <w:numPr>
          <w:ilvl w:val="0"/>
          <w:numId w:val="20"/>
        </w:numPr>
        <w:jc w:val="both"/>
        <w:rPr>
          <w:rFonts w:ascii="Arial" w:hAnsi="Arial" w:cs="Arial"/>
          <w:bCs/>
          <w:sz w:val="24"/>
          <w:szCs w:val="24"/>
          <w:lang w:val="pt-BR"/>
        </w:rPr>
      </w:pPr>
      <w:r>
        <w:rPr>
          <w:rFonts w:cs="Arial" w:ascii="Arial" w:hAnsi="Arial"/>
          <w:sz w:val="24"/>
          <w:szCs w:val="24"/>
          <w:lang w:val="pt-BR"/>
        </w:rPr>
        <w:t>Terreno cedido ou doado a proponente, a título provisório, ainda que por tempo indeterminado.</w:t>
      </w:r>
    </w:p>
    <w:p>
      <w:pPr>
        <w:pStyle w:val="Normal"/>
        <w:jc w:val="both"/>
        <w:rPr>
          <w:rFonts w:ascii="Arial" w:hAnsi="Arial" w:cs="Arial"/>
          <w:b/>
          <w:b/>
          <w:sz w:val="24"/>
          <w:szCs w:val="24"/>
          <w:lang w:val="pt-BR"/>
        </w:rPr>
      </w:pPr>
      <w:r>
        <w:rPr>
          <w:rFonts w:cs="Arial" w:ascii="Arial" w:hAnsi="Arial"/>
          <w:b/>
          <w:sz w:val="24"/>
          <w:szCs w:val="24"/>
          <w:lang w:val="pt-BR"/>
        </w:rPr>
      </w:r>
    </w:p>
    <w:p>
      <w:pPr>
        <w:pStyle w:val="Normal"/>
        <w:jc w:val="both"/>
        <w:rPr>
          <w:rFonts w:ascii="Arial" w:hAnsi="Arial" w:cs="Arial"/>
          <w:b/>
          <w:b/>
          <w:sz w:val="24"/>
          <w:szCs w:val="24"/>
          <w:lang w:val="pt-BR"/>
        </w:rPr>
      </w:pPr>
      <w:r>
        <w:rPr>
          <w:rFonts w:cs="Arial" w:ascii="Arial" w:hAnsi="Arial"/>
          <w:b/>
          <w:sz w:val="24"/>
          <w:szCs w:val="24"/>
          <w:lang w:val="pt-BR"/>
        </w:rPr>
      </w:r>
    </w:p>
    <w:p>
      <w:pPr>
        <w:pStyle w:val="Normal"/>
        <w:jc w:val="both"/>
        <w:rPr>
          <w:rFonts w:ascii="Arial" w:hAnsi="Arial" w:cs="Arial"/>
          <w:b/>
          <w:b/>
          <w:sz w:val="24"/>
          <w:szCs w:val="24"/>
          <w:lang w:val="pt-BR"/>
        </w:rPr>
      </w:pPr>
      <w:r>
        <w:rPr>
          <w:rFonts w:cs="Arial" w:ascii="Arial" w:hAnsi="Arial"/>
          <w:b/>
          <w:sz w:val="24"/>
          <w:szCs w:val="24"/>
          <w:lang w:val="pt-BR"/>
        </w:rPr>
        <w:t>12. DA FONTE DE RECURSOS</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12.1.</w:t>
        <w:tab/>
        <w:t>Os recursos financeiros para o apoio das Propostas de Iniciativas de Negócios Sustentáveis selecionadas nos termos e condições deste Edital provirão do Tesouro Geral do Estado, dotação orçamentária nº 6502.20605043.028.</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12.2.</w:t>
        <w:tab/>
        <w:t>O apoio financeiro de que trata este Edital tem caráter não reembolsável, porém o não atendimento de suas normas e condições, por desvio ou falha na prestação de contas, importará na devolução dos valores corrigidos e atualizados, sem prejuízo à cominação das penalidades cabíveis.</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sz w:val="24"/>
          <w:lang w:val="pt-BR"/>
        </w:rPr>
      </w:pPr>
      <w:r>
        <w:rPr>
          <w:rFonts w:cs="Arial" w:ascii="Arial" w:hAnsi="Arial"/>
          <w:sz w:val="24"/>
          <w:szCs w:val="24"/>
          <w:lang w:val="pt-BR"/>
        </w:rPr>
        <w:t>12.3.</w:t>
        <w:tab/>
        <w:t xml:space="preserve">O recurso financeiro total destinado para os fins do presente Edital é de </w:t>
      </w:r>
      <w:r>
        <w:rPr>
          <w:rFonts w:ascii="Arial" w:hAnsi="Arial"/>
          <w:b/>
          <w:sz w:val="24"/>
          <w:lang w:val="pt-BR"/>
        </w:rPr>
        <w:t xml:space="preserve">R$ </w:t>
      </w:r>
      <w:r>
        <w:rPr>
          <w:rFonts w:cs="Arial" w:ascii="Arial" w:hAnsi="Arial"/>
          <w:b/>
          <w:bCs/>
          <w:sz w:val="24"/>
          <w:szCs w:val="24"/>
          <w:lang w:val="pt-BR"/>
        </w:rPr>
        <w:t>12.365.000,00 (doze milhões e trezentos e sessenta e cinco mil</w:t>
      </w:r>
      <w:r>
        <w:rPr>
          <w:rFonts w:ascii="Arial" w:hAnsi="Arial"/>
          <w:b/>
          <w:sz w:val="24"/>
          <w:lang w:val="pt-BR"/>
        </w:rPr>
        <w:t xml:space="preserve"> reais).</w:t>
      </w:r>
    </w:p>
    <w:p>
      <w:pPr>
        <w:pStyle w:val="Normal"/>
        <w:jc w:val="both"/>
        <w:rPr>
          <w:rFonts w:ascii="Arial" w:hAnsi="Arial" w:cs="Arial"/>
          <w:bCs/>
          <w:sz w:val="24"/>
          <w:szCs w:val="24"/>
          <w:lang w:val="pt-BR"/>
        </w:rPr>
      </w:pPr>
      <w:r>
        <w:rPr>
          <w:rFonts w:cs="Arial" w:ascii="Arial" w:hAnsi="Arial"/>
          <w:bCs/>
          <w:sz w:val="24"/>
          <w:szCs w:val="24"/>
          <w:lang w:val="pt-BR"/>
        </w:rPr>
      </w:r>
    </w:p>
    <w:p>
      <w:pPr>
        <w:pStyle w:val="Normal"/>
        <w:jc w:val="both"/>
        <w:rPr>
          <w:rFonts w:ascii="Arial" w:hAnsi="Arial" w:cs="Arial"/>
          <w:bCs/>
          <w:sz w:val="24"/>
          <w:szCs w:val="24"/>
          <w:lang w:val="pt-BR"/>
        </w:rPr>
      </w:pPr>
      <w:r>
        <w:rPr>
          <w:rFonts w:cs="Arial" w:ascii="Arial" w:hAnsi="Arial"/>
          <w:bCs/>
          <w:sz w:val="24"/>
          <w:szCs w:val="24"/>
          <w:lang w:val="pt-BR"/>
        </w:rPr>
        <w:t>12.4.</w:t>
        <w:tab/>
        <w:t>O recurso financeiro previsto no item 12.3 deste Edital para o apoio de Propostas de Iniciativas de Negócios Sustentáveis é dividido nos seguintes percentuais:</w:t>
      </w:r>
    </w:p>
    <w:p>
      <w:pPr>
        <w:pStyle w:val="Normal"/>
        <w:jc w:val="both"/>
        <w:rPr>
          <w:rFonts w:ascii="Arial" w:hAnsi="Arial" w:cs="Arial"/>
          <w:bCs/>
          <w:sz w:val="24"/>
          <w:szCs w:val="24"/>
          <w:lang w:val="pt-BR"/>
        </w:rPr>
      </w:pPr>
      <w:r>
        <w:rPr>
          <w:rFonts w:cs="Arial" w:ascii="Arial" w:hAnsi="Arial"/>
          <w:bCs/>
          <w:sz w:val="24"/>
          <w:szCs w:val="24"/>
          <w:lang w:val="pt-BR"/>
        </w:rPr>
      </w:r>
    </w:p>
    <w:p>
      <w:pPr>
        <w:pStyle w:val="Normal"/>
        <w:numPr>
          <w:ilvl w:val="1"/>
          <w:numId w:val="29"/>
        </w:numPr>
        <w:jc w:val="both"/>
        <w:rPr>
          <w:rFonts w:ascii="Arial" w:hAnsi="Arial" w:cs="Arial"/>
          <w:bCs/>
          <w:sz w:val="24"/>
          <w:szCs w:val="24"/>
          <w:lang w:val="pt-BR"/>
        </w:rPr>
      </w:pPr>
      <w:r>
        <w:rPr>
          <w:rFonts w:cs="Arial" w:ascii="Arial" w:hAnsi="Arial"/>
          <w:bCs/>
          <w:sz w:val="24"/>
          <w:szCs w:val="24"/>
          <w:lang w:val="pt-BR"/>
        </w:rPr>
        <w:t>25% (vinte e cinco por cento) a Propostas de Iniciativas de Negócios Sustentáveis que importem o apoio de até R$ 210.000,000 (duzentos e dez mil reais) por proposta;</w:t>
      </w:r>
    </w:p>
    <w:p>
      <w:pPr>
        <w:pStyle w:val="Normal"/>
        <w:numPr>
          <w:ilvl w:val="1"/>
          <w:numId w:val="29"/>
        </w:numPr>
        <w:jc w:val="both"/>
        <w:rPr>
          <w:rFonts w:ascii="Arial" w:hAnsi="Arial" w:cs="Arial"/>
          <w:bCs/>
          <w:sz w:val="24"/>
          <w:szCs w:val="24"/>
          <w:lang w:val="pt-BR"/>
        </w:rPr>
      </w:pPr>
      <w:r>
        <w:rPr>
          <w:rFonts w:cs="Arial" w:ascii="Arial" w:hAnsi="Arial"/>
          <w:bCs/>
          <w:sz w:val="24"/>
          <w:szCs w:val="24"/>
          <w:lang w:val="pt-BR"/>
        </w:rPr>
        <w:t>70% (setenta por cento) a Propostas de Iniciativas de Negócios Sustentáveis que importem o apoio de R$ 210.000,01 (cento e setenta mil reais) a R$ 420.000,00 (quatrocentos e vinte mil reais);</w:t>
      </w:r>
    </w:p>
    <w:p>
      <w:pPr>
        <w:pStyle w:val="Normal"/>
        <w:numPr>
          <w:ilvl w:val="1"/>
          <w:numId w:val="29"/>
        </w:numPr>
        <w:jc w:val="both"/>
        <w:rPr>
          <w:rFonts w:ascii="Arial" w:hAnsi="Arial" w:cs="Arial"/>
          <w:sz w:val="24"/>
          <w:szCs w:val="24"/>
          <w:lang w:val="pt-BR"/>
        </w:rPr>
      </w:pPr>
      <w:r>
        <w:rPr>
          <w:rFonts w:cs="Arial" w:ascii="Arial" w:hAnsi="Arial"/>
          <w:bCs/>
          <w:sz w:val="24"/>
          <w:szCs w:val="24"/>
          <w:lang w:val="pt-BR"/>
        </w:rPr>
        <w:t>5% (cinco por cento) a Propostas de Iniciativas de Negócios Sustentáveis das associações das populações indígenas ou quilombolas.</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b/>
          <w:b/>
          <w:bCs/>
          <w:sz w:val="24"/>
          <w:szCs w:val="24"/>
          <w:lang w:val="pt-BR"/>
        </w:rPr>
      </w:pPr>
      <w:r>
        <w:rPr>
          <w:rFonts w:cs="Arial" w:ascii="Arial" w:hAnsi="Arial"/>
          <w:sz w:val="24"/>
          <w:szCs w:val="24"/>
          <w:lang w:val="pt-BR"/>
        </w:rPr>
        <w:t>12.5.</w:t>
        <w:tab/>
        <w:t>Não haverá suplementação de recursos financeiros, devendo a entidade proponente arcar com as despesas adicionais ou extraordinárias que a implementação da Proposta de Iniciativa de Negócio Sustentável demandar.</w:t>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lang w:val="pt-BR"/>
        </w:rPr>
      </w:pPr>
      <w:r>
        <w:rPr>
          <w:rFonts w:cs="Arial" w:ascii="Arial" w:hAnsi="Arial"/>
          <w:b/>
          <w:bCs/>
          <w:sz w:val="24"/>
          <w:szCs w:val="24"/>
          <w:lang w:val="pt-BR"/>
        </w:rPr>
        <w:t>13. REQUISITOS PARA INSCRIÇÃO DA PROPONENTE E DA PROPOSTA DE INICIATIVA DE NEGÓCIO SUSTENTÁVEL</w:t>
      </w:r>
    </w:p>
    <w:p>
      <w:pPr>
        <w:pStyle w:val="Normal"/>
        <w:jc w:val="both"/>
        <w:rPr>
          <w:lang w:val="pt-BR"/>
        </w:rPr>
      </w:pPr>
      <w:r>
        <w:rPr>
          <w:lang w:val="pt-BR"/>
        </w:rPr>
      </w:r>
    </w:p>
    <w:p>
      <w:pPr>
        <w:pStyle w:val="Normal"/>
        <w:jc w:val="both"/>
        <w:rPr>
          <w:lang w:val="pt-BR"/>
        </w:rPr>
      </w:pPr>
      <w:r>
        <w:rPr>
          <w:rFonts w:cs="Arial" w:ascii="Arial" w:hAnsi="Arial"/>
          <w:sz w:val="24"/>
          <w:szCs w:val="24"/>
          <w:lang w:val="pt-BR"/>
        </w:rPr>
        <w:t>13.1.</w:t>
        <w:tab/>
        <w:t>As inscrições da proponente e da Proposta de Iniciativa de Negócio Sustentável são gratuitas e implicam na plena anuência dos termos e das condições estabelecidas neste Edital e em seus anexos.</w:t>
      </w:r>
    </w:p>
    <w:p>
      <w:pPr>
        <w:pStyle w:val="Normal"/>
        <w:jc w:val="both"/>
        <w:rPr>
          <w:lang w:val="pt-BR"/>
        </w:rPr>
      </w:pPr>
      <w:r>
        <w:rPr>
          <w:lang w:val="pt-BR"/>
        </w:rPr>
      </w:r>
    </w:p>
    <w:p>
      <w:pPr>
        <w:pStyle w:val="Normal"/>
        <w:jc w:val="both"/>
        <w:rPr>
          <w:rFonts w:ascii="Arial" w:hAnsi="Arial" w:cs="Arial"/>
          <w:sz w:val="24"/>
          <w:szCs w:val="24"/>
          <w:lang w:val="pt-BR"/>
        </w:rPr>
      </w:pPr>
      <w:r>
        <w:rPr>
          <w:rFonts w:cs="Arial" w:ascii="Arial" w:hAnsi="Arial"/>
          <w:sz w:val="24"/>
          <w:szCs w:val="24"/>
          <w:lang w:val="pt-BR"/>
        </w:rPr>
        <w:t>13.2.</w:t>
        <w:tab/>
        <w:t>As inscrições da proponente e da Proposta iniciam às 9h00min de 24</w:t>
      </w:r>
      <w:r>
        <w:rPr>
          <w:rFonts w:cs="Arial" w:ascii="Arial" w:hAnsi="Arial"/>
          <w:bCs/>
          <w:sz w:val="24"/>
          <w:szCs w:val="24"/>
          <w:lang w:val="pt-BR"/>
        </w:rPr>
        <w:t>/05/2017 e finalizam às 16h00min de 21/07/2017.</w:t>
      </w:r>
      <w:r>
        <w:rPr>
          <w:rFonts w:cs="Arial" w:ascii="Arial" w:hAnsi="Arial"/>
          <w:b/>
          <w:bCs/>
          <w:sz w:val="24"/>
          <w:szCs w:val="24"/>
          <w:lang w:val="pt-BR"/>
        </w:rPr>
        <w:t xml:space="preserve"> </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lang w:val="pt-BR"/>
        </w:rPr>
      </w:pPr>
      <w:r>
        <w:rPr>
          <w:rFonts w:cs="Arial" w:ascii="Arial" w:hAnsi="Arial"/>
          <w:sz w:val="24"/>
          <w:szCs w:val="24"/>
          <w:lang w:val="pt-BR"/>
        </w:rPr>
        <w:t>13.3.</w:t>
        <w:tab/>
        <w:t xml:space="preserve">As inscrições deverão ser realizadas nos Núcleos Regionais da SEAB </w:t>
      </w:r>
      <w:r>
        <w:rPr>
          <w:rFonts w:cs="Arial" w:ascii="Arial" w:hAnsi="Arial"/>
          <w:b/>
          <w:bCs/>
          <w:sz w:val="24"/>
          <w:szCs w:val="24"/>
          <w:lang w:val="pt-BR"/>
        </w:rPr>
        <w:t>(Anexo 2)</w:t>
      </w:r>
      <w:r>
        <w:rPr>
          <w:rFonts w:cs="Arial" w:ascii="Arial" w:hAnsi="Arial"/>
          <w:bCs/>
          <w:sz w:val="24"/>
          <w:szCs w:val="24"/>
          <w:lang w:val="pt-BR"/>
        </w:rPr>
        <w:t xml:space="preserve"> e deverão estar acompanhadas dos</w:t>
      </w:r>
      <w:r>
        <w:rPr>
          <w:rFonts w:cs="Arial" w:ascii="Arial" w:hAnsi="Arial"/>
          <w:sz w:val="24"/>
          <w:szCs w:val="24"/>
          <w:lang w:val="pt-BR"/>
        </w:rPr>
        <w:t xml:space="preserve"> documentos da proponente e da Proposta de Iniciativa de Negócio Sustentável, conforme </w:t>
      </w:r>
      <w:r>
        <w:rPr>
          <w:rFonts w:cs="Arial" w:ascii="Arial" w:hAnsi="Arial"/>
          <w:b/>
          <w:bCs/>
          <w:sz w:val="24"/>
          <w:szCs w:val="24"/>
          <w:lang w:val="pt-BR"/>
        </w:rPr>
        <w:t xml:space="preserve">itens 13.7 </w:t>
      </w:r>
      <w:r>
        <w:rPr>
          <w:rFonts w:ascii="Arial" w:hAnsi="Arial"/>
          <w:sz w:val="24"/>
          <w:lang w:val="pt-BR"/>
        </w:rPr>
        <w:t>e</w:t>
      </w:r>
      <w:r>
        <w:rPr>
          <w:rFonts w:cs="Arial" w:ascii="Arial" w:hAnsi="Arial"/>
          <w:b/>
          <w:sz w:val="24"/>
          <w:szCs w:val="24"/>
          <w:lang w:val="pt-BR"/>
        </w:rPr>
        <w:t xml:space="preserve"> 13.8</w:t>
      </w:r>
      <w:r>
        <w:rPr>
          <w:rFonts w:cs="Arial" w:ascii="Arial" w:hAnsi="Arial"/>
          <w:sz w:val="24"/>
          <w:szCs w:val="24"/>
          <w:lang w:val="pt-BR"/>
        </w:rPr>
        <w:t>, observado o</w:t>
      </w:r>
      <w:r>
        <w:rPr>
          <w:rFonts w:cs="Arial" w:ascii="Arial" w:hAnsi="Arial"/>
          <w:b/>
          <w:sz w:val="24"/>
          <w:szCs w:val="24"/>
          <w:lang w:val="pt-BR"/>
        </w:rPr>
        <w:t xml:space="preserve"> item 13.10</w:t>
      </w:r>
      <w:r>
        <w:rPr>
          <w:rFonts w:cs="Arial" w:ascii="Arial" w:hAnsi="Arial"/>
          <w:sz w:val="24"/>
          <w:szCs w:val="24"/>
          <w:lang w:val="pt-BR"/>
        </w:rPr>
        <w:t xml:space="preserve"> quando houver obras.</w:t>
      </w:r>
    </w:p>
    <w:p>
      <w:pPr>
        <w:pStyle w:val="Normal"/>
        <w:jc w:val="both"/>
        <w:rPr>
          <w:lang w:val="pt-BR"/>
        </w:rPr>
      </w:pPr>
      <w:r>
        <w:rPr>
          <w:lang w:val="pt-BR"/>
        </w:rPr>
      </w:r>
    </w:p>
    <w:p>
      <w:pPr>
        <w:pStyle w:val="Normal"/>
        <w:jc w:val="both"/>
        <w:rPr>
          <w:rFonts w:ascii="Arial" w:hAnsi="Arial" w:cs="Arial"/>
          <w:sz w:val="24"/>
          <w:szCs w:val="24"/>
          <w:lang w:val="pt-BR"/>
        </w:rPr>
      </w:pPr>
      <w:r>
        <w:rPr>
          <w:rFonts w:cs="Arial" w:ascii="Arial" w:hAnsi="Arial"/>
          <w:sz w:val="24"/>
          <w:szCs w:val="24"/>
          <w:lang w:val="pt-BR"/>
        </w:rPr>
        <w:t>13.4.</w:t>
        <w:tab/>
        <w:t xml:space="preserve">A data de entrega dos documentos da proponente e da Proposta de Iniciativa de Negócio Sustentável no Núcleo Regional da SEAB deve observar o prazo estabelecido no </w:t>
      </w:r>
      <w:r>
        <w:rPr>
          <w:rFonts w:cs="Arial" w:ascii="Arial" w:hAnsi="Arial"/>
          <w:b/>
          <w:sz w:val="24"/>
          <w:szCs w:val="24"/>
          <w:lang w:val="pt-BR"/>
        </w:rPr>
        <w:t>item 13.2.</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 xml:space="preserve">13.5. </w:t>
        <w:tab/>
        <w:t>Compete à proponente interessada, no ato de inscrição:</w:t>
      </w:r>
    </w:p>
    <w:p>
      <w:pPr>
        <w:pStyle w:val="Normal"/>
        <w:numPr>
          <w:ilvl w:val="0"/>
          <w:numId w:val="21"/>
        </w:numPr>
        <w:jc w:val="both"/>
        <w:rPr>
          <w:rFonts w:ascii="Arial" w:hAnsi="Arial" w:cs="Arial"/>
          <w:sz w:val="24"/>
          <w:szCs w:val="24"/>
          <w:lang w:val="pt-BR"/>
        </w:rPr>
      </w:pPr>
      <w:r>
        <w:rPr>
          <w:rFonts w:cs="Arial" w:ascii="Arial" w:hAnsi="Arial"/>
          <w:sz w:val="24"/>
          <w:szCs w:val="24"/>
          <w:lang w:val="pt-BR"/>
        </w:rPr>
        <w:t>assumir as despesas de sua participação;</w:t>
      </w:r>
    </w:p>
    <w:p>
      <w:pPr>
        <w:pStyle w:val="Normal"/>
        <w:numPr>
          <w:ilvl w:val="0"/>
          <w:numId w:val="21"/>
        </w:numPr>
        <w:jc w:val="both"/>
        <w:rPr>
          <w:rFonts w:ascii="Arial" w:hAnsi="Arial" w:cs="Arial"/>
          <w:sz w:val="24"/>
          <w:szCs w:val="24"/>
          <w:lang w:val="pt-BR"/>
        </w:rPr>
      </w:pPr>
      <w:r>
        <w:rPr>
          <w:rFonts w:cs="Arial" w:ascii="Arial" w:hAnsi="Arial"/>
          <w:sz w:val="24"/>
          <w:szCs w:val="24"/>
          <w:lang w:val="pt-BR"/>
        </w:rPr>
        <w:t>responsabilizar-se pela veracidade das informações contidas nos documentos que apresentar;</w:t>
      </w:r>
    </w:p>
    <w:p>
      <w:pPr>
        <w:pStyle w:val="Normal"/>
        <w:numPr>
          <w:ilvl w:val="0"/>
          <w:numId w:val="21"/>
        </w:numPr>
        <w:jc w:val="both"/>
        <w:rPr>
          <w:rFonts w:ascii="Arial" w:hAnsi="Arial" w:cs="Arial"/>
          <w:sz w:val="24"/>
          <w:szCs w:val="24"/>
          <w:lang w:val="pt-BR"/>
        </w:rPr>
      </w:pPr>
      <w:r>
        <w:rPr>
          <w:rFonts w:cs="Arial" w:ascii="Arial" w:hAnsi="Arial"/>
          <w:sz w:val="24"/>
          <w:szCs w:val="24"/>
          <w:lang w:val="pt-BR"/>
        </w:rPr>
        <w:t xml:space="preserve">guardar os documentos originais ou cópias e mensagens e arquivos anexos enviados por meio eletrônico. </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13.6.</w:t>
        <w:tab/>
        <w:t>Somente será inscrita uma proposta de Iniciativa de Negócio Sustentável por proponente.</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 xml:space="preserve">13.7. </w:t>
        <w:tab/>
        <w:t>Para a inscrição a proponente é necessário a apresentação dos seguintes documentos:</w:t>
      </w:r>
    </w:p>
    <w:p>
      <w:pPr>
        <w:pStyle w:val="Normal"/>
        <w:jc w:val="both"/>
        <w:rPr>
          <w:rFonts w:ascii="Arial" w:hAnsi="Arial" w:cs="Arial"/>
          <w:sz w:val="24"/>
          <w:szCs w:val="24"/>
          <w:lang w:val="pt-BR"/>
        </w:rPr>
      </w:pPr>
      <w:r>
        <w:rPr>
          <w:rFonts w:cs="Arial" w:ascii="Arial" w:hAnsi="Arial"/>
          <w:sz w:val="24"/>
          <w:szCs w:val="24"/>
          <w:lang w:val="pt-BR"/>
        </w:rPr>
      </w:r>
    </w:p>
    <w:p>
      <w:pPr>
        <w:pStyle w:val="Normal"/>
        <w:numPr>
          <w:ilvl w:val="0"/>
          <w:numId w:val="22"/>
        </w:numPr>
        <w:ind w:left="1134" w:hanging="425"/>
        <w:jc w:val="both"/>
        <w:rPr>
          <w:rFonts w:ascii="Arial" w:hAnsi="Arial" w:cs="Arial"/>
          <w:sz w:val="24"/>
          <w:szCs w:val="24"/>
          <w:lang w:val="pt-BR"/>
        </w:rPr>
      </w:pPr>
      <w:r>
        <w:rPr>
          <w:rFonts w:cs="Arial" w:ascii="Arial" w:hAnsi="Arial"/>
          <w:sz w:val="24"/>
          <w:szCs w:val="24"/>
          <w:lang w:val="pt-BR"/>
        </w:rPr>
        <w:t>Cópia do estatuto com comprovante do registro em cartório, no caso de associação, ou na junta comercial, no caso de cooperativa;</w:t>
      </w:r>
    </w:p>
    <w:p>
      <w:pPr>
        <w:pStyle w:val="Normal"/>
        <w:numPr>
          <w:ilvl w:val="0"/>
          <w:numId w:val="22"/>
        </w:numPr>
        <w:ind w:left="1134" w:hanging="425"/>
        <w:jc w:val="both"/>
        <w:rPr>
          <w:rFonts w:ascii="Arial" w:hAnsi="Arial" w:cs="Arial"/>
          <w:sz w:val="24"/>
          <w:szCs w:val="24"/>
          <w:lang w:val="pt-BR"/>
        </w:rPr>
      </w:pPr>
      <w:r>
        <w:rPr>
          <w:rFonts w:cs="Arial" w:ascii="Arial" w:hAnsi="Arial"/>
          <w:sz w:val="24"/>
          <w:szCs w:val="24"/>
          <w:lang w:val="pt-BR"/>
        </w:rPr>
        <w:t>Cópias das atas de constituição e de eleição da primeira diretoria com comprovantes de registro em Cartório;</w:t>
      </w:r>
    </w:p>
    <w:p>
      <w:pPr>
        <w:pStyle w:val="Normal"/>
        <w:numPr>
          <w:ilvl w:val="0"/>
          <w:numId w:val="22"/>
        </w:numPr>
        <w:ind w:left="1134" w:hanging="425"/>
        <w:jc w:val="both"/>
        <w:rPr>
          <w:rFonts w:ascii="Arial" w:hAnsi="Arial" w:cs="Arial"/>
          <w:sz w:val="24"/>
          <w:szCs w:val="24"/>
          <w:lang w:val="pt-BR"/>
        </w:rPr>
      </w:pPr>
      <w:r>
        <w:rPr>
          <w:rFonts w:cs="Arial" w:ascii="Arial" w:hAnsi="Arial"/>
          <w:sz w:val="24"/>
          <w:szCs w:val="24"/>
          <w:lang w:val="pt-BR"/>
        </w:rPr>
        <w:t xml:space="preserve">Cópia da ata de eleição da atual diretoria, com qualificação completa, a saber: Registro Geral, Cadastro de Pessoa Física, endereço e estado civil, registrada em Cartório; </w:t>
      </w:r>
    </w:p>
    <w:p>
      <w:pPr>
        <w:pStyle w:val="Normal"/>
        <w:numPr>
          <w:ilvl w:val="0"/>
          <w:numId w:val="22"/>
        </w:numPr>
        <w:ind w:left="1134" w:hanging="425"/>
        <w:jc w:val="both"/>
        <w:rPr>
          <w:rFonts w:ascii="Arial" w:hAnsi="Arial" w:cs="Arial"/>
          <w:sz w:val="24"/>
          <w:szCs w:val="24"/>
          <w:lang w:val="pt-BR"/>
        </w:rPr>
      </w:pPr>
      <w:r>
        <w:rPr>
          <w:rFonts w:cs="Arial" w:ascii="Arial" w:hAnsi="Arial"/>
          <w:sz w:val="24"/>
          <w:szCs w:val="24"/>
          <w:lang w:val="pt-BR"/>
        </w:rPr>
        <w:t>Cópia do Cadastro Nacional de Pessoa Jurídica – CNPJ atualizado;</w:t>
      </w:r>
    </w:p>
    <w:p>
      <w:pPr>
        <w:pStyle w:val="Normal"/>
        <w:numPr>
          <w:ilvl w:val="0"/>
          <w:numId w:val="22"/>
        </w:numPr>
        <w:ind w:left="1134" w:hanging="425"/>
        <w:jc w:val="both"/>
        <w:rPr>
          <w:rFonts w:ascii="Arial" w:hAnsi="Arial" w:cs="Arial"/>
          <w:sz w:val="24"/>
          <w:szCs w:val="24"/>
          <w:lang w:val="pt-BR"/>
        </w:rPr>
      </w:pPr>
      <w:r>
        <w:rPr>
          <w:rFonts w:cs="Arial" w:ascii="Arial" w:hAnsi="Arial"/>
          <w:sz w:val="24"/>
          <w:szCs w:val="24"/>
          <w:lang w:val="pt-BR"/>
        </w:rPr>
        <w:t>Cópia de documento que comprove o local de funcionamento da proponente;</w:t>
      </w:r>
    </w:p>
    <w:p>
      <w:pPr>
        <w:pStyle w:val="Normal"/>
        <w:numPr>
          <w:ilvl w:val="0"/>
          <w:numId w:val="22"/>
        </w:numPr>
        <w:ind w:left="1134" w:hanging="425"/>
        <w:jc w:val="both"/>
        <w:rPr>
          <w:rFonts w:ascii="Arial" w:hAnsi="Arial" w:cs="Arial"/>
          <w:sz w:val="24"/>
          <w:szCs w:val="24"/>
          <w:lang w:val="pt-BR"/>
        </w:rPr>
      </w:pPr>
      <w:r>
        <w:rPr>
          <w:rFonts w:cs="Arial" w:ascii="Arial" w:hAnsi="Arial"/>
          <w:sz w:val="24"/>
          <w:szCs w:val="24"/>
          <w:lang w:val="pt-BR"/>
        </w:rPr>
        <w:t>Cópias dos Registros Gerais e Cadastros de Pessoa Física dos representantes legais;</w:t>
      </w:r>
    </w:p>
    <w:p>
      <w:pPr>
        <w:pStyle w:val="Normal"/>
        <w:numPr>
          <w:ilvl w:val="0"/>
          <w:numId w:val="22"/>
        </w:numPr>
        <w:ind w:left="1134" w:hanging="425"/>
        <w:jc w:val="both"/>
        <w:rPr>
          <w:rFonts w:ascii="Arial" w:hAnsi="Arial" w:cs="Arial"/>
          <w:sz w:val="24"/>
          <w:szCs w:val="24"/>
          <w:lang w:val="pt-BR"/>
        </w:rPr>
      </w:pPr>
      <w:r>
        <w:rPr>
          <w:rFonts w:cs="Arial" w:ascii="Arial" w:hAnsi="Arial"/>
          <w:sz w:val="24"/>
          <w:szCs w:val="24"/>
          <w:lang w:val="pt-BR"/>
        </w:rPr>
        <w:t xml:space="preserve">Declaração de que não possui entre seus dirigentes membros do poder público estadual </w:t>
      </w:r>
      <w:r>
        <w:rPr>
          <w:rFonts w:cs="Arial" w:ascii="Arial" w:hAnsi="Arial"/>
          <w:b/>
          <w:bCs/>
          <w:sz w:val="24"/>
          <w:szCs w:val="24"/>
          <w:lang w:val="pt-BR"/>
        </w:rPr>
        <w:t>(Anexo 9);</w:t>
      </w:r>
    </w:p>
    <w:p>
      <w:pPr>
        <w:pStyle w:val="Normal"/>
        <w:numPr>
          <w:ilvl w:val="0"/>
          <w:numId w:val="22"/>
        </w:numPr>
        <w:ind w:left="1134" w:hanging="425"/>
        <w:jc w:val="both"/>
        <w:rPr>
          <w:rFonts w:ascii="Arial" w:hAnsi="Arial" w:cs="Arial"/>
          <w:sz w:val="24"/>
          <w:szCs w:val="24"/>
          <w:lang w:val="pt-BR"/>
        </w:rPr>
      </w:pPr>
      <w:r>
        <w:rPr>
          <w:rFonts w:cs="Arial" w:ascii="Arial" w:hAnsi="Arial"/>
          <w:sz w:val="24"/>
          <w:szCs w:val="24"/>
          <w:lang w:val="pt-BR"/>
        </w:rPr>
        <w:t xml:space="preserve">Declaração de que não está em situação de inadimplência junto a órgão ou entidade pública </w:t>
      </w:r>
      <w:r>
        <w:rPr>
          <w:rFonts w:cs="Arial" w:ascii="Arial" w:hAnsi="Arial"/>
          <w:b/>
          <w:bCs/>
          <w:sz w:val="24"/>
          <w:szCs w:val="24"/>
          <w:lang w:val="pt-BR"/>
        </w:rPr>
        <w:t>(Anexo 10)</w:t>
      </w:r>
      <w:r>
        <w:rPr>
          <w:rFonts w:cs="Arial" w:ascii="Arial" w:hAnsi="Arial"/>
          <w:sz w:val="24"/>
          <w:szCs w:val="24"/>
          <w:lang w:val="pt-BR"/>
        </w:rPr>
        <w:t>;</w:t>
      </w:r>
    </w:p>
    <w:p>
      <w:pPr>
        <w:pStyle w:val="Normal"/>
        <w:numPr>
          <w:ilvl w:val="0"/>
          <w:numId w:val="22"/>
        </w:numPr>
        <w:ind w:left="1134" w:hanging="425"/>
        <w:jc w:val="both"/>
        <w:rPr>
          <w:rFonts w:ascii="Arial" w:hAnsi="Arial" w:cs="Arial"/>
          <w:sz w:val="24"/>
          <w:szCs w:val="24"/>
          <w:lang w:val="pt-BR"/>
        </w:rPr>
      </w:pPr>
      <w:r>
        <w:rPr>
          <w:rFonts w:cs="Arial" w:ascii="Arial" w:hAnsi="Arial"/>
          <w:sz w:val="24"/>
          <w:szCs w:val="24"/>
          <w:lang w:val="pt-BR"/>
        </w:rPr>
        <w:t xml:space="preserve">Declaração de contrapartida </w:t>
      </w:r>
      <w:r>
        <w:rPr>
          <w:rFonts w:cs="Arial" w:ascii="Arial" w:hAnsi="Arial"/>
          <w:b/>
          <w:bCs/>
          <w:sz w:val="24"/>
          <w:szCs w:val="24"/>
          <w:lang w:val="pt-BR"/>
        </w:rPr>
        <w:t>(Anexo 11)</w:t>
      </w:r>
      <w:r>
        <w:rPr>
          <w:rFonts w:cs="Arial" w:ascii="Arial" w:hAnsi="Arial"/>
          <w:sz w:val="24"/>
          <w:szCs w:val="24"/>
          <w:lang w:val="pt-BR"/>
        </w:rPr>
        <w:t>;</w:t>
      </w:r>
    </w:p>
    <w:p>
      <w:pPr>
        <w:pStyle w:val="Normal"/>
        <w:numPr>
          <w:ilvl w:val="0"/>
          <w:numId w:val="22"/>
        </w:numPr>
        <w:ind w:left="1134" w:hanging="425"/>
        <w:jc w:val="both"/>
        <w:rPr>
          <w:rStyle w:val="Nfaseforte"/>
          <w:rFonts w:ascii="Arial" w:hAnsi="Arial" w:cs="Arial"/>
          <w:b w:val="false"/>
          <w:b w:val="false"/>
          <w:bCs w:val="false"/>
          <w:sz w:val="24"/>
          <w:szCs w:val="24"/>
          <w:lang w:val="pt-BR"/>
        </w:rPr>
      </w:pPr>
      <w:r>
        <w:rPr>
          <w:rFonts w:cs="Arial" w:ascii="Arial" w:hAnsi="Arial"/>
          <w:sz w:val="24"/>
          <w:szCs w:val="24"/>
          <w:lang w:val="pt-BR"/>
        </w:rPr>
        <w:t>Declaração de que não recebe recursos de outras fontes para itens apoiados com recursos deste edital</w:t>
      </w:r>
      <w:r>
        <w:rPr>
          <w:rFonts w:cs="Arial" w:ascii="Arial" w:hAnsi="Arial"/>
          <w:b/>
          <w:bCs/>
          <w:sz w:val="24"/>
          <w:szCs w:val="24"/>
          <w:lang w:val="pt-BR"/>
        </w:rPr>
        <w:t xml:space="preserve"> (Anexo 12)</w:t>
      </w:r>
      <w:r>
        <w:rPr>
          <w:rStyle w:val="Nfaseforte"/>
          <w:rFonts w:cs="Arial" w:ascii="Arial" w:hAnsi="Arial"/>
          <w:b w:val="false"/>
          <w:sz w:val="22"/>
          <w:szCs w:val="22"/>
          <w:lang w:val="pt-BR"/>
        </w:rPr>
        <w:t>;</w:t>
      </w:r>
    </w:p>
    <w:p>
      <w:pPr>
        <w:pStyle w:val="Normal"/>
        <w:numPr>
          <w:ilvl w:val="0"/>
          <w:numId w:val="22"/>
        </w:numPr>
        <w:ind w:left="1134" w:hanging="425"/>
        <w:jc w:val="both"/>
        <w:rPr>
          <w:rFonts w:ascii="Arial" w:hAnsi="Arial" w:cs="Arial"/>
          <w:sz w:val="24"/>
          <w:szCs w:val="24"/>
          <w:lang w:val="pt-BR"/>
        </w:rPr>
      </w:pPr>
      <w:r>
        <w:rPr>
          <w:rStyle w:val="Nfaseforte"/>
          <w:rFonts w:cs="Arial" w:ascii="Arial" w:hAnsi="Arial"/>
          <w:b w:val="false"/>
          <w:sz w:val="24"/>
          <w:szCs w:val="24"/>
          <w:lang w:val="pt-BR"/>
        </w:rPr>
        <w:t>Declaração de concordância com as normas estabelecidas para compras e contratações intitulado “Caderno de Orientação para Aquisições de Bens e Contrações de Obras e Serviços do PRÓ-RURAL, versão dez/2016”</w:t>
      </w:r>
      <w:r>
        <w:rPr>
          <w:rStyle w:val="Nfaseforte"/>
          <w:rFonts w:cs="Arial" w:ascii="Arial" w:hAnsi="Arial"/>
          <w:sz w:val="24"/>
          <w:szCs w:val="24"/>
          <w:lang w:val="pt-BR"/>
        </w:rPr>
        <w:t xml:space="preserve"> (</w:t>
      </w:r>
      <w:r>
        <w:rPr>
          <w:rFonts w:cs="Arial" w:ascii="Arial" w:hAnsi="Arial"/>
          <w:b/>
          <w:bCs/>
          <w:sz w:val="24"/>
          <w:szCs w:val="24"/>
          <w:lang w:val="pt-BR"/>
        </w:rPr>
        <w:t>Anexo 13)</w:t>
      </w:r>
      <w:r>
        <w:rPr>
          <w:rStyle w:val="LinkdaInternet"/>
          <w:rFonts w:cs="Arial" w:ascii="Arial" w:hAnsi="Arial"/>
          <w:color w:val="auto"/>
          <w:sz w:val="22"/>
          <w:szCs w:val="22"/>
          <w:lang w:val="pt-BR"/>
        </w:rPr>
        <w:t>;</w:t>
      </w:r>
    </w:p>
    <w:p>
      <w:pPr>
        <w:pStyle w:val="Normal"/>
        <w:numPr>
          <w:ilvl w:val="0"/>
          <w:numId w:val="22"/>
        </w:numPr>
        <w:ind w:left="1134" w:hanging="425"/>
        <w:jc w:val="both"/>
        <w:rPr>
          <w:rFonts w:ascii="Arial" w:hAnsi="Arial" w:cs="Arial"/>
          <w:sz w:val="24"/>
          <w:szCs w:val="24"/>
          <w:lang w:val="pt-BR"/>
        </w:rPr>
      </w:pPr>
      <w:r>
        <w:rPr>
          <w:rFonts w:cs="Arial" w:ascii="Arial" w:hAnsi="Arial"/>
          <w:sz w:val="24"/>
          <w:szCs w:val="24"/>
          <w:lang w:val="pt-BR"/>
        </w:rPr>
        <w:t>Certidão Negativa nas Fazendas Federal, Estadual, Municipal;</w:t>
      </w:r>
    </w:p>
    <w:p>
      <w:pPr>
        <w:pStyle w:val="Normal"/>
        <w:numPr>
          <w:ilvl w:val="0"/>
          <w:numId w:val="22"/>
        </w:numPr>
        <w:ind w:left="1134" w:hanging="425"/>
        <w:jc w:val="both"/>
        <w:rPr>
          <w:rFonts w:ascii="Arial" w:hAnsi="Arial" w:cs="Arial"/>
          <w:sz w:val="24"/>
          <w:szCs w:val="24"/>
          <w:lang w:val="pt-BR"/>
        </w:rPr>
      </w:pPr>
      <w:r>
        <w:rPr>
          <w:rFonts w:cs="Arial" w:ascii="Arial" w:hAnsi="Arial"/>
          <w:sz w:val="24"/>
          <w:szCs w:val="24"/>
          <w:lang w:val="pt-BR"/>
        </w:rPr>
        <w:t>Certidão Negativa do FGTS;</w:t>
      </w:r>
    </w:p>
    <w:p>
      <w:pPr>
        <w:pStyle w:val="Normal"/>
        <w:numPr>
          <w:ilvl w:val="0"/>
          <w:numId w:val="22"/>
        </w:numPr>
        <w:ind w:left="1134" w:hanging="425"/>
        <w:jc w:val="both"/>
        <w:rPr>
          <w:rFonts w:ascii="Arial" w:hAnsi="Arial" w:cs="Arial"/>
          <w:sz w:val="24"/>
          <w:szCs w:val="24"/>
          <w:lang w:val="pt-BR"/>
        </w:rPr>
      </w:pPr>
      <w:r>
        <w:rPr>
          <w:rFonts w:cs="Arial" w:ascii="Arial" w:hAnsi="Arial"/>
          <w:sz w:val="24"/>
          <w:szCs w:val="24"/>
          <w:lang w:val="pt-BR"/>
        </w:rPr>
        <w:t>Certidão Negativa de Débitos Trabalhistas, nos termos da Lei 12.440/2011;</w:t>
      </w:r>
    </w:p>
    <w:p>
      <w:pPr>
        <w:pStyle w:val="Normal"/>
        <w:numPr>
          <w:ilvl w:val="0"/>
          <w:numId w:val="22"/>
        </w:numPr>
        <w:ind w:left="1134" w:hanging="425"/>
        <w:jc w:val="both"/>
        <w:rPr>
          <w:rFonts w:ascii="Arial" w:hAnsi="Arial" w:cs="Arial"/>
          <w:sz w:val="24"/>
          <w:szCs w:val="24"/>
          <w:lang w:val="pt-BR"/>
        </w:rPr>
      </w:pPr>
      <w:r>
        <w:rPr>
          <w:rFonts w:cs="Arial" w:ascii="Arial" w:hAnsi="Arial"/>
          <w:sz w:val="24"/>
          <w:szCs w:val="24"/>
          <w:lang w:val="pt-BR"/>
        </w:rPr>
        <w:t>Certidão Liberatória do Tribunal de Contas do Estado do Paraná - TCE/PR;</w:t>
      </w:r>
    </w:p>
    <w:p>
      <w:pPr>
        <w:pStyle w:val="Normal"/>
        <w:numPr>
          <w:ilvl w:val="0"/>
          <w:numId w:val="22"/>
        </w:numPr>
        <w:ind w:left="1134" w:hanging="425"/>
        <w:jc w:val="both"/>
        <w:rPr>
          <w:rFonts w:ascii="Arial" w:hAnsi="Arial" w:cs="Arial"/>
          <w:sz w:val="24"/>
          <w:szCs w:val="24"/>
          <w:lang w:val="pt-BR"/>
        </w:rPr>
      </w:pPr>
      <w:r>
        <w:rPr>
          <w:rFonts w:cs="Arial" w:ascii="Arial" w:hAnsi="Arial"/>
          <w:sz w:val="24"/>
          <w:szCs w:val="24"/>
          <w:lang w:val="pt-BR"/>
        </w:rPr>
        <w:t xml:space="preserve">Documento que comprove a experiência da entidade proponente na realização do objeto da parceria ou de objeto de natureza semelhante, para tanto admitindo-se: </w:t>
      </w:r>
      <w:r>
        <w:rPr>
          <w:rFonts w:ascii="Arial" w:hAnsi="Arial"/>
          <w:sz w:val="24"/>
          <w:lang w:val="pt-BR"/>
        </w:rPr>
        <w:t>(i)</w:t>
      </w:r>
      <w:r>
        <w:rPr>
          <w:rFonts w:cs="Arial" w:ascii="Arial" w:hAnsi="Arial"/>
          <w:sz w:val="24"/>
          <w:szCs w:val="24"/>
          <w:lang w:val="pt-BR"/>
        </w:rPr>
        <w:t xml:space="preserve"> instrumentos de parceria com órgãos e entidades da administração pública, organismos internacionais, empresas ou outras organizações da sociedade civil; </w:t>
      </w:r>
      <w:r>
        <w:rPr>
          <w:rFonts w:ascii="Arial" w:hAnsi="Arial"/>
          <w:sz w:val="24"/>
          <w:lang w:val="pt-BR"/>
        </w:rPr>
        <w:t>(ii)</w:t>
      </w:r>
      <w:r>
        <w:rPr>
          <w:rFonts w:cs="Arial" w:ascii="Arial" w:hAnsi="Arial"/>
          <w:sz w:val="24"/>
          <w:szCs w:val="24"/>
          <w:lang w:val="pt-BR"/>
        </w:rPr>
        <w:t xml:space="preserve"> relatórios de atividades com comprovação das ações desenvolvidas; </w:t>
      </w:r>
      <w:r>
        <w:rPr>
          <w:rFonts w:ascii="Arial" w:hAnsi="Arial"/>
          <w:sz w:val="24"/>
          <w:lang w:val="pt-BR"/>
        </w:rPr>
        <w:t>(iii)</w:t>
      </w:r>
      <w:r>
        <w:rPr>
          <w:rFonts w:cs="Arial" w:ascii="Arial" w:hAnsi="Arial"/>
          <w:sz w:val="24"/>
          <w:szCs w:val="24"/>
          <w:lang w:val="pt-BR"/>
        </w:rPr>
        <w:t xml:space="preserve"> publicações, pesquisas e outras formas de produção de conhecimento realizadas pela organização ou a respeito dela; </w:t>
      </w:r>
      <w:r>
        <w:rPr>
          <w:rFonts w:ascii="Arial" w:hAnsi="Arial"/>
          <w:sz w:val="24"/>
          <w:lang w:val="pt-BR"/>
        </w:rPr>
        <w:t>(iv)</w:t>
      </w:r>
      <w:r>
        <w:rPr>
          <w:rFonts w:cs="Arial" w:ascii="Arial" w:hAnsi="Arial"/>
          <w:sz w:val="24"/>
          <w:szCs w:val="24"/>
          <w:lang w:val="pt-BR"/>
        </w:rPr>
        <w:t xml:space="preserve"> currículos profissionais de dirigentes, conselheiros, associados, cooperados, empregados, entre outros integrantes da proponente; </w:t>
      </w:r>
      <w:r>
        <w:rPr>
          <w:rFonts w:ascii="Arial" w:hAnsi="Arial"/>
          <w:sz w:val="24"/>
          <w:lang w:val="pt-BR"/>
        </w:rPr>
        <w:t>(v)</w:t>
      </w:r>
      <w:r>
        <w:rPr>
          <w:rFonts w:cs="Arial" w:ascii="Arial" w:hAnsi="Arial"/>
          <w:sz w:val="24"/>
          <w:szCs w:val="24"/>
          <w:lang w:val="pt-BR"/>
        </w:rPr>
        <w:t xml:space="preserve"> declarações de experiência e  capacidade técnica no desenvolvimento de atividades ou projetos relacionados ao objeto da parceria ou de natureza semelhante, emitidas por órgãos públicos, instituições de ensino, redes, organizações da sociedade civil, movimentos sociais, entre outros.</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 xml:space="preserve">13.8. </w:t>
        <w:tab/>
        <w:t>Para a inscrição da Proposta Iniciativa de Negócio Sustentável é necessário a apresentação dos seguintes documentos:</w:t>
      </w:r>
    </w:p>
    <w:p>
      <w:pPr>
        <w:pStyle w:val="Normal"/>
        <w:jc w:val="both"/>
        <w:rPr>
          <w:rFonts w:ascii="Arial" w:hAnsi="Arial" w:cs="Arial"/>
          <w:sz w:val="24"/>
          <w:szCs w:val="24"/>
          <w:lang w:val="pt-BR"/>
        </w:rPr>
      </w:pPr>
      <w:r>
        <w:rPr>
          <w:rFonts w:cs="Arial" w:ascii="Arial" w:hAnsi="Arial"/>
          <w:sz w:val="24"/>
          <w:szCs w:val="24"/>
          <w:lang w:val="pt-BR"/>
        </w:rPr>
      </w:r>
    </w:p>
    <w:p>
      <w:pPr>
        <w:pStyle w:val="Normal"/>
        <w:numPr>
          <w:ilvl w:val="0"/>
          <w:numId w:val="23"/>
        </w:numPr>
        <w:ind w:left="1134" w:hanging="425"/>
        <w:jc w:val="both"/>
        <w:rPr>
          <w:rFonts w:ascii="Arial" w:hAnsi="Arial" w:cs="Arial"/>
          <w:sz w:val="24"/>
          <w:szCs w:val="24"/>
          <w:lang w:val="pt-BR"/>
        </w:rPr>
      </w:pPr>
      <w:r>
        <w:rPr>
          <w:rFonts w:cs="Arial" w:ascii="Arial" w:hAnsi="Arial"/>
          <w:sz w:val="24"/>
          <w:szCs w:val="24"/>
          <w:lang w:val="pt-BR"/>
        </w:rPr>
        <w:t>2 (duas) vias do Formulário de Inscrição (</w:t>
      </w:r>
      <w:r>
        <w:rPr>
          <w:rFonts w:cs="Arial" w:ascii="Arial" w:hAnsi="Arial"/>
          <w:b/>
          <w:bCs/>
          <w:sz w:val="24"/>
          <w:szCs w:val="24"/>
          <w:lang w:val="pt-BR"/>
        </w:rPr>
        <w:t>Anexo 3)</w:t>
      </w:r>
      <w:r>
        <w:rPr>
          <w:rFonts w:cs="Arial" w:ascii="Arial" w:hAnsi="Arial"/>
          <w:sz w:val="24"/>
          <w:szCs w:val="24"/>
          <w:lang w:val="pt-BR"/>
        </w:rPr>
        <w:t>, preenchido e assinado pelo representante legal da proponente;</w:t>
      </w:r>
    </w:p>
    <w:p>
      <w:pPr>
        <w:pStyle w:val="Normal"/>
        <w:numPr>
          <w:ilvl w:val="0"/>
          <w:numId w:val="23"/>
        </w:numPr>
        <w:ind w:left="1134" w:hanging="425"/>
        <w:jc w:val="both"/>
        <w:rPr>
          <w:rFonts w:ascii="Arial" w:hAnsi="Arial" w:cs="Arial"/>
          <w:sz w:val="24"/>
          <w:szCs w:val="24"/>
          <w:lang w:val="pt-BR"/>
        </w:rPr>
      </w:pPr>
      <w:r>
        <w:rPr>
          <w:rFonts w:cs="Arial" w:ascii="Arial" w:hAnsi="Arial"/>
          <w:sz w:val="24"/>
          <w:szCs w:val="24"/>
          <w:lang w:val="pt-BR"/>
        </w:rPr>
        <w:t xml:space="preserve">1 (uma) via do Projeto Técnico impressa em papel formato A4, na fonte “Arial ou Times New Roman”, tamanho 12 (doze) e espaçamento entre linhas “simples”, com sumário e páginas sequencialmente numeradas, elaborado conforme os </w:t>
      </w:r>
      <w:r>
        <w:rPr>
          <w:rFonts w:cs="Arial" w:ascii="Arial" w:hAnsi="Arial"/>
          <w:b/>
          <w:bCs/>
          <w:sz w:val="24"/>
          <w:szCs w:val="24"/>
          <w:lang w:val="pt-BR"/>
        </w:rPr>
        <w:t>Anexos 4, 5, 6 e 7.</w:t>
      </w:r>
    </w:p>
    <w:p>
      <w:pPr>
        <w:pStyle w:val="Normal"/>
        <w:ind w:left="1134" w:hanging="0"/>
        <w:jc w:val="both"/>
        <w:rPr>
          <w:rFonts w:ascii="Arial" w:hAnsi="Arial" w:cs="Arial"/>
          <w:sz w:val="24"/>
          <w:szCs w:val="24"/>
          <w:lang w:val="pt-BR"/>
        </w:rPr>
      </w:pPr>
      <w:r>
        <w:rPr>
          <w:rFonts w:cs="Arial" w:ascii="Arial" w:hAnsi="Arial"/>
          <w:sz w:val="24"/>
          <w:szCs w:val="24"/>
          <w:lang w:val="pt-BR"/>
        </w:rPr>
        <w:t xml:space="preserve">A Proposta de entidade que representa o povo indígena ou quilombola deverá apresentar somente os </w:t>
      </w:r>
      <w:r>
        <w:rPr>
          <w:rFonts w:cs="Arial" w:ascii="Arial" w:hAnsi="Arial"/>
          <w:b/>
          <w:sz w:val="24"/>
          <w:szCs w:val="24"/>
          <w:lang w:val="pt-BR"/>
        </w:rPr>
        <w:t>Anexos 4</w:t>
      </w:r>
      <w:r>
        <w:rPr>
          <w:rFonts w:cs="Arial" w:ascii="Arial" w:hAnsi="Arial"/>
          <w:b/>
          <w:bCs/>
          <w:sz w:val="24"/>
          <w:szCs w:val="24"/>
          <w:lang w:val="pt-BR"/>
        </w:rPr>
        <w:t xml:space="preserve"> e 5, </w:t>
      </w:r>
      <w:r>
        <w:rPr>
          <w:rFonts w:cs="Arial" w:ascii="Arial" w:hAnsi="Arial"/>
          <w:bCs/>
          <w:sz w:val="24"/>
          <w:szCs w:val="24"/>
          <w:lang w:val="pt-BR"/>
        </w:rPr>
        <w:t>no caso de projetos sem cunho econômico.</w:t>
      </w:r>
      <w:r>
        <w:rPr>
          <w:rFonts w:cs="Arial" w:ascii="Arial" w:hAnsi="Arial"/>
          <w:sz w:val="24"/>
          <w:szCs w:val="24"/>
          <w:lang w:val="pt-BR"/>
        </w:rPr>
        <w:t>;</w:t>
      </w:r>
    </w:p>
    <w:p>
      <w:pPr>
        <w:pStyle w:val="Normal"/>
        <w:numPr>
          <w:ilvl w:val="0"/>
          <w:numId w:val="23"/>
        </w:numPr>
        <w:ind w:left="1134" w:hanging="425"/>
        <w:jc w:val="both"/>
        <w:rPr>
          <w:rFonts w:ascii="Arial" w:hAnsi="Arial" w:eastAsia="TimesNewRomanPSMT" w:cs="Arial"/>
          <w:sz w:val="24"/>
          <w:szCs w:val="24"/>
          <w:lang w:val="pt-BR"/>
        </w:rPr>
      </w:pPr>
      <w:r>
        <w:rPr>
          <w:rFonts w:cs="Arial" w:ascii="Arial" w:hAnsi="Arial"/>
          <w:sz w:val="24"/>
          <w:szCs w:val="24"/>
          <w:lang w:val="pt-BR"/>
        </w:rPr>
        <w:t>1 (uma) via do projeto técnico em meio digital (CD-R ou DVD-R), em arquivos nos formatos “doc” (textos) e “xls” (planilhas);</w:t>
      </w:r>
    </w:p>
    <w:p>
      <w:pPr>
        <w:pStyle w:val="Normal"/>
        <w:numPr>
          <w:ilvl w:val="0"/>
          <w:numId w:val="23"/>
        </w:numPr>
        <w:ind w:left="1134" w:hanging="425"/>
        <w:jc w:val="both"/>
        <w:rPr>
          <w:rFonts w:ascii="Arial" w:hAnsi="Arial" w:cs="Arial"/>
          <w:sz w:val="24"/>
          <w:szCs w:val="24"/>
          <w:lang w:val="pt-BR"/>
        </w:rPr>
      </w:pPr>
      <w:r>
        <w:rPr>
          <w:rFonts w:eastAsia="TimesNewRomanPSMT" w:cs="Arial" w:ascii="Arial" w:hAnsi="Arial"/>
          <w:sz w:val="24"/>
          <w:szCs w:val="24"/>
          <w:lang w:val="pt-BR"/>
        </w:rPr>
        <w:t>Formulário de verificação ambiental para</w:t>
      </w:r>
      <w:r>
        <w:rPr>
          <w:rFonts w:cs="Arial" w:ascii="Arial" w:hAnsi="Arial"/>
          <w:sz w:val="24"/>
          <w:szCs w:val="24"/>
          <w:lang w:val="pt-BR"/>
        </w:rPr>
        <w:t xml:space="preserve"> Iniciativas de Negócios Sustentáveis </w:t>
      </w:r>
      <w:r>
        <w:rPr>
          <w:rFonts w:cs="Arial" w:ascii="Arial" w:hAnsi="Arial"/>
          <w:b/>
          <w:bCs/>
          <w:sz w:val="24"/>
          <w:szCs w:val="24"/>
          <w:lang w:val="pt-BR"/>
        </w:rPr>
        <w:t>(Anexo 8)</w:t>
      </w:r>
      <w:r>
        <w:rPr>
          <w:rFonts w:cs="Arial" w:ascii="Arial" w:hAnsi="Arial"/>
          <w:sz w:val="24"/>
          <w:szCs w:val="24"/>
          <w:lang w:val="pt-BR"/>
        </w:rPr>
        <w:t>, preenchido e assinado pelo representante legal da proponente, pelo técnico local do Instituto EMATER, pelo Conselho Municipal de Desenvolvimento Rural - CMDRS e pelo Colegiado Territorial ou Conselho Indigenista (ou similar). É dispensada análise pelo CMDRS de propostas de associações de populações indígenas</w:t>
      </w:r>
      <w:r>
        <w:rPr>
          <w:rFonts w:cs="Arial" w:ascii="Arial" w:hAnsi="Arial"/>
          <w:bCs/>
          <w:sz w:val="24"/>
          <w:szCs w:val="24"/>
          <w:lang w:val="pt-BR"/>
        </w:rPr>
        <w:t>.</w:t>
      </w:r>
    </w:p>
    <w:p>
      <w:pPr>
        <w:pStyle w:val="Normal"/>
        <w:numPr>
          <w:ilvl w:val="0"/>
          <w:numId w:val="23"/>
        </w:numPr>
        <w:ind w:left="1134" w:hanging="425"/>
        <w:jc w:val="both"/>
        <w:rPr>
          <w:rFonts w:ascii="Arial" w:hAnsi="Arial" w:cs="Arial"/>
          <w:sz w:val="24"/>
          <w:szCs w:val="24"/>
          <w:lang w:val="pt-BR"/>
        </w:rPr>
      </w:pPr>
      <w:r>
        <w:rPr>
          <w:rFonts w:cs="Arial" w:ascii="Arial" w:hAnsi="Arial"/>
          <w:sz w:val="24"/>
          <w:szCs w:val="24"/>
          <w:lang w:val="pt-BR"/>
        </w:rPr>
        <w:t>Cópia da ata da assembleia da proponente na qual a proposta de Iniciativa de Negócio Sustentável foi aprovada, acompanhada da lista de presença dos associados ou cooperados;</w:t>
      </w:r>
    </w:p>
    <w:p>
      <w:pPr>
        <w:pStyle w:val="Normal"/>
        <w:numPr>
          <w:ilvl w:val="0"/>
          <w:numId w:val="23"/>
        </w:numPr>
        <w:ind w:left="1134" w:hanging="425"/>
        <w:jc w:val="both"/>
        <w:rPr>
          <w:rFonts w:ascii="Arial" w:hAnsi="Arial" w:cs="Arial"/>
          <w:sz w:val="24"/>
          <w:szCs w:val="24"/>
          <w:lang w:val="pt-BR"/>
        </w:rPr>
      </w:pPr>
      <w:r>
        <w:rPr>
          <w:rFonts w:cs="Arial" w:ascii="Arial" w:hAnsi="Arial"/>
          <w:sz w:val="24"/>
          <w:szCs w:val="24"/>
          <w:lang w:val="pt-BR"/>
        </w:rPr>
        <w:t xml:space="preserve">Cópia da ata da reunião do Conselho Municipal na qual a proposta foi debatida e recomendada, acompanhada da lista de presença e do Parecer da Câmara Técnica Municipal do PRÓ-RURAL, na hipótese da proposta for de interesse e caráter apenas municipal; </w:t>
      </w:r>
    </w:p>
    <w:p>
      <w:pPr>
        <w:pStyle w:val="Normal"/>
        <w:numPr>
          <w:ilvl w:val="0"/>
          <w:numId w:val="23"/>
        </w:numPr>
        <w:ind w:left="1134" w:hanging="425"/>
        <w:jc w:val="both"/>
        <w:rPr>
          <w:rFonts w:ascii="Arial" w:hAnsi="Arial" w:cs="Arial"/>
          <w:sz w:val="24"/>
          <w:szCs w:val="24"/>
          <w:lang w:val="pt-BR"/>
        </w:rPr>
      </w:pPr>
      <w:r>
        <w:rPr>
          <w:rFonts w:cs="Arial" w:ascii="Arial" w:hAnsi="Arial"/>
          <w:sz w:val="24"/>
          <w:szCs w:val="24"/>
          <w:lang w:val="pt-BR"/>
        </w:rPr>
        <w:t>Cópia da ata da reunião do Colegiado Territorial na qual a proposta foi debatida e recomendada, acompanhada da lista de presença, incluindo o Parecer da Câmara Técnica Territorial do PRÓ-RURAL;</w:t>
      </w:r>
    </w:p>
    <w:p>
      <w:pPr>
        <w:pStyle w:val="Contedodetabela"/>
        <w:numPr>
          <w:ilvl w:val="0"/>
          <w:numId w:val="23"/>
        </w:numPr>
        <w:snapToGrid w:val="false"/>
        <w:ind w:left="1134" w:hanging="425"/>
        <w:jc w:val="both"/>
        <w:rPr>
          <w:rFonts w:ascii="Arial" w:hAnsi="Arial" w:cs="Arial"/>
          <w:sz w:val="24"/>
          <w:szCs w:val="24"/>
          <w:lang w:val="pt-BR"/>
        </w:rPr>
      </w:pPr>
      <w:r>
        <w:rPr>
          <w:rFonts w:cs="Arial" w:ascii="Arial" w:hAnsi="Arial"/>
          <w:sz w:val="24"/>
          <w:szCs w:val="24"/>
          <w:lang w:val="pt-BR"/>
        </w:rPr>
        <w:t>Cópia do extrato da DAP Jurídica ou lista de nomes dos filiados da proponente especificando o CPF e o número da Declaração de Aptidão ao PRONAF – pessoa física. No caso de indígenas, será aceito documento declaratório da FUNAI;</w:t>
      </w:r>
    </w:p>
    <w:p>
      <w:pPr>
        <w:pStyle w:val="Contedodetabela"/>
        <w:numPr>
          <w:ilvl w:val="0"/>
          <w:numId w:val="23"/>
        </w:numPr>
        <w:snapToGrid w:val="false"/>
        <w:ind w:left="1134" w:hanging="425"/>
        <w:jc w:val="both"/>
        <w:rPr>
          <w:rFonts w:ascii="Arial" w:hAnsi="Arial" w:cs="Arial"/>
          <w:sz w:val="24"/>
          <w:szCs w:val="24"/>
          <w:lang w:val="pt-BR"/>
        </w:rPr>
      </w:pPr>
      <w:r>
        <w:rPr>
          <w:rFonts w:cs="Arial" w:ascii="Arial" w:hAnsi="Arial"/>
          <w:sz w:val="24"/>
          <w:szCs w:val="24"/>
          <w:lang w:val="pt-BR"/>
        </w:rPr>
        <w:t>Declaração da entidade prestadora de serviços de Assistência Técnica - ATER comprometendo-se a acompanhar a realização da Proposta de Iniciativa de Negócio Sustentável ou comprovação de que a proponente possui corpo técnico qualificado para acompanhar a realização da Proposta;</w:t>
      </w:r>
    </w:p>
    <w:p>
      <w:pPr>
        <w:pStyle w:val="Contedodetabela"/>
        <w:numPr>
          <w:ilvl w:val="0"/>
          <w:numId w:val="23"/>
        </w:numPr>
        <w:snapToGrid w:val="false"/>
        <w:ind w:left="1134" w:hanging="425"/>
        <w:jc w:val="both"/>
        <w:rPr>
          <w:rFonts w:ascii="Arial" w:hAnsi="Arial" w:cs="Arial"/>
          <w:color w:val="000000"/>
          <w:sz w:val="24"/>
          <w:szCs w:val="24"/>
          <w:lang w:val="pt-BR"/>
        </w:rPr>
      </w:pPr>
      <w:r>
        <w:rPr>
          <w:rFonts w:cs="Arial" w:ascii="Arial" w:hAnsi="Arial"/>
          <w:sz w:val="24"/>
          <w:szCs w:val="24"/>
          <w:lang w:val="pt-BR"/>
        </w:rPr>
        <w:t xml:space="preserve">Mapa Comparativo de Preços </w:t>
      </w:r>
      <w:r>
        <w:rPr>
          <w:rFonts w:cs="Arial" w:ascii="Arial" w:hAnsi="Arial"/>
          <w:b/>
          <w:sz w:val="24"/>
          <w:szCs w:val="24"/>
          <w:lang w:val="pt-BR"/>
        </w:rPr>
        <w:t>(Anexo 19)</w:t>
      </w:r>
      <w:r>
        <w:rPr>
          <w:rFonts w:cs="Arial" w:ascii="Arial" w:hAnsi="Arial"/>
          <w:sz w:val="24"/>
          <w:szCs w:val="24"/>
          <w:lang w:val="pt-BR"/>
        </w:rPr>
        <w:t xml:space="preserve"> com o levantamento de preços dos itens solicitados de apoio financeiro, incluindo a cópia dos orçamentos realizados (no mínimo 2 orçamentos);</w:t>
      </w:r>
    </w:p>
    <w:p>
      <w:pPr>
        <w:pStyle w:val="Contedodetabela"/>
        <w:numPr>
          <w:ilvl w:val="0"/>
          <w:numId w:val="23"/>
        </w:numPr>
        <w:snapToGrid w:val="false"/>
        <w:ind w:left="1134" w:hanging="425"/>
        <w:jc w:val="both"/>
        <w:rPr>
          <w:rFonts w:ascii="Arial" w:hAnsi="Arial" w:cs="Arial"/>
          <w:color w:val="000000"/>
          <w:lang w:val="pt-BR"/>
        </w:rPr>
      </w:pPr>
      <w:r>
        <w:rPr>
          <w:rFonts w:cs="Arial" w:ascii="Arial" w:hAnsi="Arial"/>
          <w:sz w:val="24"/>
          <w:szCs w:val="24"/>
        </w:rPr>
        <w:t xml:space="preserve">Comprovantes dos valores apresentados como contrapartida, tais como: </w:t>
      </w:r>
      <w:r>
        <w:rPr>
          <w:rFonts w:cs="Arial" w:ascii="Arial" w:hAnsi="Arial"/>
          <w:b/>
          <w:sz w:val="24"/>
          <w:szCs w:val="24"/>
        </w:rPr>
        <w:t>(i)</w:t>
      </w:r>
      <w:r>
        <w:rPr>
          <w:rFonts w:cs="Arial" w:ascii="Arial" w:hAnsi="Arial"/>
          <w:sz w:val="24"/>
          <w:szCs w:val="24"/>
        </w:rPr>
        <w:t xml:space="preserve"> declarações de valor venal (bens imóveis – terrenos e edificações) e </w:t>
      </w:r>
      <w:r>
        <w:rPr>
          <w:rFonts w:cs="Arial" w:ascii="Arial" w:hAnsi="Arial"/>
          <w:b/>
          <w:sz w:val="24"/>
          <w:szCs w:val="24"/>
        </w:rPr>
        <w:t>(ii)</w:t>
      </w:r>
      <w:r>
        <w:rPr>
          <w:rFonts w:cs="Arial" w:ascii="Arial" w:hAnsi="Arial"/>
          <w:sz w:val="24"/>
          <w:szCs w:val="24"/>
        </w:rPr>
        <w:t xml:space="preserve"> declaração da proponente ou orçamentos com os valores dos bens ou serviços e sua forma de mensuração (serviços, obras, maquinas, equipamentos, veículos, entre outros)</w:t>
      </w:r>
    </w:p>
    <w:p>
      <w:pPr>
        <w:pStyle w:val="PE"/>
        <w:spacing w:lineRule="auto" w:line="240" w:before="240" w:after="240"/>
        <w:rPr>
          <w:rFonts w:cs="Arial"/>
          <w:sz w:val="24"/>
          <w:szCs w:val="24"/>
        </w:rPr>
      </w:pPr>
      <w:r>
        <w:rPr>
          <w:rFonts w:cs="Arial"/>
          <w:sz w:val="24"/>
          <w:szCs w:val="24"/>
        </w:rPr>
        <w:t>13.9</w:t>
      </w:r>
      <w:r>
        <w:rPr>
          <w:rFonts w:eastAsia="Times New Roman" w:cs="Arial"/>
          <w:sz w:val="24"/>
          <w:szCs w:val="24"/>
          <w:lang w:eastAsia="zh-CN"/>
        </w:rPr>
        <w:t>. Para a inscrição de Proposta de Iniciativa de Negócio Sustentável que envolva obras é adicionalmente necessário a apresentação dos seguintes documentos</w:t>
      </w:r>
      <w:r>
        <w:rPr>
          <w:rFonts w:cs="Arial"/>
          <w:sz w:val="24"/>
          <w:szCs w:val="24"/>
        </w:rPr>
        <w:t>:</w:t>
      </w:r>
    </w:p>
    <w:p>
      <w:pPr>
        <w:pStyle w:val="PE"/>
        <w:numPr>
          <w:ilvl w:val="1"/>
          <w:numId w:val="24"/>
        </w:numPr>
        <w:tabs>
          <w:tab w:val="clear" w:pos="709"/>
        </w:tabs>
        <w:spacing w:lineRule="auto" w:line="240" w:before="48" w:after="48"/>
        <w:ind w:left="1134" w:hanging="283"/>
        <w:rPr>
          <w:rFonts w:cs="Arial"/>
          <w:sz w:val="24"/>
          <w:szCs w:val="24"/>
        </w:rPr>
      </w:pPr>
      <w:r>
        <w:rPr>
          <w:rFonts w:eastAsia="Times New Roman" w:cs="Arial"/>
          <w:sz w:val="24"/>
          <w:szCs w:val="24"/>
          <w:lang w:eastAsia="zh-CN"/>
        </w:rPr>
        <w:t>Certidão atualizada do imóvel, comprovando a propriedade do imóvel pela proponente ou contrato entre a proponente e o Poder Público, de natureza irretratável e irrevogável, de constituição de direito de uso, de natureza real ou obrigacional, por período superior a 5 anos.</w:t>
      </w:r>
    </w:p>
    <w:p>
      <w:pPr>
        <w:pStyle w:val="PE"/>
        <w:numPr>
          <w:ilvl w:val="1"/>
          <w:numId w:val="24"/>
        </w:numPr>
        <w:tabs>
          <w:tab w:val="clear" w:pos="709"/>
        </w:tabs>
        <w:spacing w:lineRule="auto" w:line="240" w:before="48" w:after="48"/>
        <w:ind w:left="1134" w:hanging="283"/>
        <w:rPr>
          <w:rFonts w:cs="Arial"/>
          <w:sz w:val="24"/>
          <w:szCs w:val="24"/>
        </w:rPr>
      </w:pPr>
      <w:r>
        <w:rPr>
          <w:rFonts w:cs="Arial"/>
          <w:sz w:val="24"/>
          <w:szCs w:val="24"/>
        </w:rPr>
        <w:t>Projetos de Engenharia - seguindo, no mínimo, os elementos previstos na Resolução nº 04/2006 TCE-PR e listados na Orientação Técnica OT-IBR 001/2006 do Instituto Brasileiro de Auditoria de Obras Públicas – IBRAOP</w:t>
      </w:r>
    </w:p>
    <w:p>
      <w:pPr>
        <w:pStyle w:val="PE"/>
        <w:numPr>
          <w:ilvl w:val="1"/>
          <w:numId w:val="9"/>
        </w:numPr>
        <w:spacing w:lineRule="auto" w:line="240" w:before="48" w:after="48"/>
        <w:ind w:left="1701" w:hanging="283"/>
        <w:jc w:val="left"/>
        <w:rPr>
          <w:rFonts w:cs="Arial"/>
          <w:sz w:val="24"/>
          <w:szCs w:val="24"/>
        </w:rPr>
      </w:pPr>
      <w:r>
        <w:rPr>
          <w:rFonts w:cs="Arial"/>
          <w:sz w:val="24"/>
          <w:szCs w:val="24"/>
        </w:rPr>
        <w:t xml:space="preserve">Arquitetônicos (prancha de situação, estatística, plantas de layout do empreendimento, planta de terraplanagem, planta baixa, cobertura, cortes longitudinal e transversal, elevações), conforme manual de projetos da PRED, disponível no site: </w:t>
      </w:r>
      <w:r>
        <w:rPr>
          <w:rFonts w:cs="Arial"/>
          <w:sz w:val="24"/>
          <w:szCs w:val="24"/>
          <w:u w:val="single"/>
        </w:rPr>
        <w:t>http://www.paranaedificacoes.pr.gov.br/modules/conteudo/conteudo.php?conteudo=17;</w:t>
      </w:r>
    </w:p>
    <w:p>
      <w:pPr>
        <w:pStyle w:val="PE"/>
        <w:numPr>
          <w:ilvl w:val="1"/>
          <w:numId w:val="9"/>
        </w:numPr>
        <w:spacing w:lineRule="auto" w:line="240"/>
        <w:ind w:left="1701" w:hanging="283"/>
        <w:jc w:val="left"/>
        <w:rPr>
          <w:rFonts w:cs="Arial"/>
          <w:sz w:val="24"/>
          <w:szCs w:val="24"/>
        </w:rPr>
      </w:pPr>
      <w:r>
        <w:rPr>
          <w:rFonts w:cs="Arial"/>
          <w:sz w:val="24"/>
          <w:szCs w:val="24"/>
        </w:rPr>
        <w:t xml:space="preserve">Complementares (estrutural, fundações, elétrico, telefônico, hidráulico-sanitário, drenagem, pluvial, SPDA, etc), conforme manual de projetos da PRED, disponível no site: </w:t>
      </w:r>
      <w:r>
        <w:rPr>
          <w:rFonts w:cs="Arial"/>
          <w:sz w:val="24"/>
          <w:szCs w:val="24"/>
          <w:u w:val="single"/>
        </w:rPr>
        <w:t>http://www.paranaedificacoes.pr.gov.br/modules/conteudo/conteudo.php?conteudo=17;</w:t>
      </w:r>
    </w:p>
    <w:p>
      <w:pPr>
        <w:pStyle w:val="PE"/>
        <w:numPr>
          <w:ilvl w:val="1"/>
          <w:numId w:val="9"/>
        </w:numPr>
        <w:spacing w:lineRule="auto" w:line="240"/>
        <w:ind w:left="1701" w:hanging="283"/>
        <w:rPr>
          <w:rFonts w:cs="Arial"/>
          <w:sz w:val="24"/>
          <w:szCs w:val="24"/>
        </w:rPr>
      </w:pPr>
      <w:r>
        <w:rPr>
          <w:rFonts w:cs="Arial"/>
          <w:sz w:val="24"/>
          <w:szCs w:val="24"/>
        </w:rPr>
        <w:t>Medidas de acessibilidade para pessoas idosas, com deficiência ou mobilidade reduzida, de acordo com as características do objeto da parceria, possibilitando o pleno exercício de seus direitos através da disponibilização ou adaptação dos espaços, equipamentos, transporte, comunicação e qualquer bens ou serviços necessários.</w:t>
      </w:r>
    </w:p>
    <w:p>
      <w:pPr>
        <w:pStyle w:val="PE"/>
        <w:numPr>
          <w:ilvl w:val="1"/>
          <w:numId w:val="25"/>
        </w:numPr>
        <w:tabs>
          <w:tab w:val="clear" w:pos="709"/>
        </w:tabs>
        <w:spacing w:lineRule="auto" w:line="240"/>
        <w:ind w:left="1134" w:hanging="283"/>
        <w:rPr>
          <w:rFonts w:eastAsia="CAAAAA+ArialMT"/>
          <w:sz w:val="24"/>
          <w:szCs w:val="24"/>
        </w:rPr>
      </w:pPr>
      <w:r>
        <w:rPr>
          <w:rFonts w:eastAsia="CAAAAA+ArialMT"/>
          <w:sz w:val="24"/>
          <w:szCs w:val="24"/>
        </w:rPr>
        <w:t>Memorial Descritivo e especificações técnicas;</w:t>
      </w:r>
    </w:p>
    <w:p>
      <w:pPr>
        <w:pStyle w:val="PE"/>
        <w:numPr>
          <w:ilvl w:val="1"/>
          <w:numId w:val="25"/>
        </w:numPr>
        <w:tabs>
          <w:tab w:val="clear" w:pos="709"/>
        </w:tabs>
        <w:spacing w:lineRule="auto" w:line="240"/>
        <w:ind w:left="1134" w:hanging="283"/>
        <w:rPr>
          <w:rFonts w:eastAsia="CAAAAA+ArialMT"/>
          <w:b/>
          <w:b/>
          <w:sz w:val="24"/>
          <w:szCs w:val="24"/>
        </w:rPr>
      </w:pPr>
      <w:r>
        <w:rPr>
          <w:rFonts w:cs="Arial"/>
          <w:sz w:val="24"/>
          <w:szCs w:val="24"/>
        </w:rPr>
        <w:t xml:space="preserve">Memorial de cálculo da obra, conforme modelos disponíveis no site: </w:t>
      </w:r>
      <w:r>
        <w:rPr>
          <w:rFonts w:cs="Arial"/>
          <w:sz w:val="24"/>
          <w:szCs w:val="24"/>
          <w:u w:val="single"/>
        </w:rPr>
        <w:t>http://www.paranaedificacoes.pr.gov.br/modules/conteudo/conteudo.php?conteudo=6</w:t>
      </w:r>
    </w:p>
    <w:p>
      <w:pPr>
        <w:pStyle w:val="PE"/>
        <w:numPr>
          <w:ilvl w:val="1"/>
          <w:numId w:val="25"/>
        </w:numPr>
        <w:tabs>
          <w:tab w:val="clear" w:pos="709"/>
        </w:tabs>
        <w:spacing w:lineRule="auto" w:line="240"/>
        <w:ind w:left="1134" w:hanging="283"/>
        <w:rPr>
          <w:rFonts w:eastAsia="Times New Roman" w:cs="Arial"/>
          <w:sz w:val="24"/>
          <w:szCs w:val="24"/>
          <w:lang w:eastAsia="zh-CN"/>
        </w:rPr>
      </w:pPr>
      <w:r>
        <w:rPr>
          <w:rFonts w:eastAsia="Times New Roman" w:cs="Arial"/>
          <w:sz w:val="24"/>
          <w:szCs w:val="24"/>
          <w:lang w:eastAsia="zh-CN"/>
        </w:rPr>
        <w:t xml:space="preserve">Cronograma Físico-Financeiro da obra, </w:t>
      </w:r>
      <w:r>
        <w:rPr>
          <w:rFonts w:cs="Arial"/>
          <w:sz w:val="24"/>
          <w:szCs w:val="24"/>
        </w:rPr>
        <w:t>conforme modelos disponíveis no site:</w:t>
      </w:r>
      <w:r>
        <w:rPr>
          <w:rFonts w:eastAsia="Times New Roman" w:cs="Arial"/>
          <w:sz w:val="24"/>
          <w:szCs w:val="24"/>
          <w:lang w:eastAsia="zh-CN"/>
        </w:rPr>
        <w:t xml:space="preserve"> </w:t>
      </w:r>
      <w:r>
        <w:rPr>
          <w:rFonts w:cs="Arial"/>
          <w:sz w:val="24"/>
          <w:szCs w:val="24"/>
          <w:u w:val="single"/>
        </w:rPr>
        <w:t>http://www.paranaedificacoes.pr.gov.br/modules/conteudo/conteudo.php?conteudo=6</w:t>
      </w:r>
    </w:p>
    <w:p>
      <w:pPr>
        <w:pStyle w:val="PE"/>
        <w:numPr>
          <w:ilvl w:val="1"/>
          <w:numId w:val="25"/>
        </w:numPr>
        <w:tabs>
          <w:tab w:val="clear" w:pos="709"/>
        </w:tabs>
        <w:spacing w:lineRule="auto" w:line="240"/>
        <w:ind w:left="1134" w:hanging="283"/>
        <w:rPr>
          <w:rFonts w:eastAsia="Times New Roman" w:cs="Arial"/>
          <w:sz w:val="24"/>
          <w:szCs w:val="24"/>
          <w:lang w:eastAsia="zh-CN"/>
        </w:rPr>
      </w:pPr>
      <w:r>
        <w:rPr>
          <w:rFonts w:eastAsia="Times New Roman" w:cs="Arial"/>
          <w:sz w:val="24"/>
          <w:szCs w:val="24"/>
          <w:lang w:eastAsia="zh-CN"/>
        </w:rPr>
        <w:t>Guia de ocupação e uso do solo;</w:t>
      </w:r>
    </w:p>
    <w:p>
      <w:pPr>
        <w:pStyle w:val="PE"/>
        <w:numPr>
          <w:ilvl w:val="1"/>
          <w:numId w:val="25"/>
        </w:numPr>
        <w:tabs>
          <w:tab w:val="clear" w:pos="709"/>
        </w:tabs>
        <w:spacing w:lineRule="auto" w:line="240"/>
        <w:ind w:left="1134" w:hanging="283"/>
        <w:rPr>
          <w:rFonts w:eastAsia="Times New Roman" w:cs="Arial"/>
          <w:sz w:val="24"/>
          <w:szCs w:val="24"/>
          <w:lang w:eastAsia="zh-CN"/>
        </w:rPr>
      </w:pPr>
      <w:r>
        <w:rPr>
          <w:rFonts w:eastAsia="Times New Roman" w:cs="Arial"/>
          <w:sz w:val="24"/>
          <w:szCs w:val="24"/>
          <w:lang w:eastAsia="zh-CN"/>
        </w:rPr>
        <w:t>ART do Projeto e orçamento da obra do responsável pela elaboração;</w:t>
      </w:r>
    </w:p>
    <w:p>
      <w:pPr>
        <w:pStyle w:val="PE"/>
        <w:numPr>
          <w:ilvl w:val="1"/>
          <w:numId w:val="25"/>
        </w:numPr>
        <w:tabs>
          <w:tab w:val="clear" w:pos="709"/>
        </w:tabs>
        <w:spacing w:lineRule="auto" w:line="240"/>
        <w:ind w:left="1134" w:hanging="283"/>
        <w:rPr>
          <w:rFonts w:eastAsia="Times New Roman" w:cs="Arial"/>
          <w:sz w:val="24"/>
          <w:szCs w:val="24"/>
          <w:lang w:eastAsia="zh-CN"/>
        </w:rPr>
      </w:pPr>
      <w:r>
        <w:rPr>
          <w:rFonts w:eastAsia="Times New Roman" w:cs="Arial"/>
          <w:sz w:val="24"/>
          <w:szCs w:val="24"/>
          <w:lang w:eastAsia="zh-CN"/>
        </w:rPr>
        <w:t>Registro fotográfico do empreendimento ou do local da futura instalação.</w:t>
      </w:r>
    </w:p>
    <w:p>
      <w:pPr>
        <w:pStyle w:val="Contedodetabela"/>
        <w:snapToGrid w:val="false"/>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 xml:space="preserve">13.10. Não será inscrita proponente ou Proposta de </w:t>
      </w:r>
      <w:r>
        <w:rPr>
          <w:rFonts w:ascii="Arial" w:hAnsi="Arial"/>
          <w:sz w:val="24"/>
          <w:lang w:val="pt-BR"/>
        </w:rPr>
        <w:t>Iniciativa de Negócio Sustentável</w:t>
      </w:r>
      <w:r>
        <w:rPr>
          <w:rFonts w:cs="Arial" w:ascii="Arial" w:hAnsi="Arial"/>
          <w:sz w:val="24"/>
          <w:szCs w:val="24"/>
          <w:lang w:val="pt-BR"/>
        </w:rPr>
        <w:t>:</w:t>
      </w:r>
    </w:p>
    <w:p>
      <w:pPr>
        <w:pStyle w:val="Normal"/>
        <w:jc w:val="both"/>
        <w:rPr>
          <w:rFonts w:ascii="Arial" w:hAnsi="Arial" w:cs="Arial"/>
          <w:sz w:val="24"/>
          <w:szCs w:val="24"/>
          <w:lang w:val="pt-BR"/>
        </w:rPr>
      </w:pPr>
      <w:r>
        <w:rPr>
          <w:rFonts w:cs="Arial" w:ascii="Arial" w:hAnsi="Arial"/>
          <w:sz w:val="24"/>
          <w:szCs w:val="24"/>
          <w:lang w:val="pt-BR"/>
        </w:rPr>
      </w:r>
    </w:p>
    <w:p>
      <w:pPr>
        <w:pStyle w:val="Normal"/>
        <w:numPr>
          <w:ilvl w:val="0"/>
          <w:numId w:val="26"/>
        </w:numPr>
        <w:ind w:left="1134" w:hanging="283"/>
        <w:jc w:val="both"/>
        <w:rPr>
          <w:rFonts w:ascii="Arial" w:hAnsi="Arial" w:cs="Arial"/>
          <w:sz w:val="24"/>
          <w:szCs w:val="24"/>
          <w:lang w:val="pt-BR"/>
        </w:rPr>
      </w:pPr>
      <w:r>
        <w:rPr>
          <w:rFonts w:cs="Arial" w:ascii="Arial" w:hAnsi="Arial"/>
          <w:sz w:val="24"/>
          <w:szCs w:val="24"/>
          <w:lang w:val="pt-BR"/>
        </w:rPr>
        <w:t>que tenha recebido apoio em resultado de editais anteriores e encontre-se em fase de execução;</w:t>
      </w:r>
    </w:p>
    <w:p>
      <w:pPr>
        <w:pStyle w:val="Normal"/>
        <w:numPr>
          <w:ilvl w:val="0"/>
          <w:numId w:val="26"/>
        </w:numPr>
        <w:ind w:left="1134" w:hanging="283"/>
        <w:jc w:val="both"/>
        <w:rPr>
          <w:rFonts w:ascii="Arial" w:hAnsi="Arial" w:cs="Arial"/>
          <w:sz w:val="24"/>
          <w:szCs w:val="24"/>
          <w:lang w:val="pt-BR"/>
        </w:rPr>
      </w:pPr>
      <w:r>
        <w:rPr>
          <w:rFonts w:cs="Arial" w:ascii="Arial" w:hAnsi="Arial"/>
          <w:sz w:val="24"/>
          <w:szCs w:val="24"/>
          <w:lang w:val="pt-BR"/>
        </w:rPr>
        <w:t>cuja inscrições exclusivamente tenha sido enviada por fax ou por e-mail;</w:t>
      </w:r>
    </w:p>
    <w:p>
      <w:pPr>
        <w:pStyle w:val="Normal"/>
        <w:numPr>
          <w:ilvl w:val="0"/>
          <w:numId w:val="26"/>
        </w:numPr>
        <w:ind w:left="1134" w:hanging="283"/>
        <w:jc w:val="both"/>
        <w:rPr>
          <w:rFonts w:ascii="Arial" w:hAnsi="Arial" w:cs="Arial"/>
          <w:sz w:val="24"/>
          <w:szCs w:val="24"/>
          <w:lang w:val="pt-BR"/>
        </w:rPr>
      </w:pPr>
      <w:r>
        <w:rPr>
          <w:rFonts w:cs="Arial" w:ascii="Arial" w:hAnsi="Arial"/>
          <w:sz w:val="24"/>
          <w:szCs w:val="24"/>
          <w:lang w:val="pt-BR"/>
        </w:rPr>
        <w:t xml:space="preserve">cuja inscrições tenha sido solicitada após o prazo estabelecido no </w:t>
      </w:r>
      <w:r>
        <w:rPr>
          <w:rFonts w:cs="Arial" w:ascii="Arial" w:hAnsi="Arial"/>
          <w:b/>
          <w:bCs/>
          <w:sz w:val="24"/>
          <w:szCs w:val="24"/>
          <w:lang w:val="pt-BR"/>
        </w:rPr>
        <w:t>subitem 13.1</w:t>
      </w:r>
      <w:r>
        <w:rPr>
          <w:rFonts w:cs="Arial" w:ascii="Arial" w:hAnsi="Arial"/>
          <w:sz w:val="24"/>
          <w:szCs w:val="24"/>
          <w:lang w:val="pt-BR"/>
        </w:rPr>
        <w:t xml:space="preserve"> deste Edital;</w:t>
      </w:r>
    </w:p>
    <w:p>
      <w:pPr>
        <w:pStyle w:val="Normal"/>
        <w:numPr>
          <w:ilvl w:val="0"/>
          <w:numId w:val="26"/>
        </w:numPr>
        <w:ind w:left="1134" w:hanging="283"/>
        <w:jc w:val="both"/>
        <w:rPr>
          <w:rFonts w:ascii="Arial" w:hAnsi="Arial" w:cs="Arial"/>
          <w:sz w:val="24"/>
          <w:szCs w:val="24"/>
          <w:lang w:val="pt-BR"/>
        </w:rPr>
      </w:pPr>
      <w:r>
        <w:rPr>
          <w:rFonts w:cs="Arial" w:ascii="Arial" w:hAnsi="Arial"/>
          <w:sz w:val="24"/>
          <w:szCs w:val="24"/>
          <w:lang w:val="pt-BR"/>
        </w:rPr>
        <w:t>cuja inscrição configure uma ou mais das seguintes hipóteses:</w:t>
      </w:r>
    </w:p>
    <w:p>
      <w:pPr>
        <w:pStyle w:val="Normal"/>
        <w:ind w:left="1418" w:hanging="284"/>
        <w:jc w:val="both"/>
        <w:rPr>
          <w:rFonts w:ascii="Arial" w:hAnsi="Arial" w:cs="Arial"/>
          <w:sz w:val="24"/>
          <w:szCs w:val="24"/>
          <w:lang w:val="pt-BR"/>
        </w:rPr>
      </w:pPr>
      <w:r>
        <w:rPr>
          <w:rFonts w:cs="Arial" w:ascii="Arial" w:hAnsi="Arial"/>
          <w:sz w:val="24"/>
          <w:szCs w:val="24"/>
          <w:lang w:val="pt-BR"/>
        </w:rPr>
        <w:t xml:space="preserve">i. </w:t>
        <w:tab/>
        <w:t>proponente é órgão público de qualquer esfera de Governo;</w:t>
      </w:r>
    </w:p>
    <w:p>
      <w:pPr>
        <w:pStyle w:val="Normal"/>
        <w:ind w:left="1418" w:hanging="284"/>
        <w:jc w:val="both"/>
        <w:rPr>
          <w:rFonts w:ascii="Arial" w:hAnsi="Arial" w:cs="Arial"/>
          <w:sz w:val="24"/>
          <w:szCs w:val="24"/>
          <w:lang w:val="pt-BR"/>
        </w:rPr>
      </w:pPr>
      <w:r>
        <w:rPr>
          <w:rFonts w:cs="Arial" w:ascii="Arial" w:hAnsi="Arial"/>
          <w:sz w:val="24"/>
          <w:szCs w:val="24"/>
          <w:lang w:val="pt-BR"/>
        </w:rPr>
        <w:t xml:space="preserve">ii. </w:t>
        <w:tab/>
        <w:t>proponente é entidade do “Sistema S” (SESI, SENAI, SESC, SENAC, SENAR e SEBRAE);</w:t>
      </w:r>
    </w:p>
    <w:p>
      <w:pPr>
        <w:pStyle w:val="Normal"/>
        <w:ind w:left="1418" w:hanging="284"/>
        <w:jc w:val="both"/>
        <w:rPr>
          <w:rFonts w:ascii="Arial" w:hAnsi="Arial" w:cs="Arial"/>
          <w:sz w:val="24"/>
          <w:szCs w:val="24"/>
          <w:lang w:val="pt-BR"/>
        </w:rPr>
      </w:pPr>
      <w:r>
        <w:rPr>
          <w:rFonts w:cs="Arial" w:ascii="Arial" w:hAnsi="Arial"/>
          <w:sz w:val="24"/>
          <w:szCs w:val="24"/>
          <w:lang w:val="pt-BR"/>
        </w:rPr>
        <w:t>iii.</w:t>
        <w:tab/>
        <w:t>na direção, gerência ou administração da proponente participe funcionário da SEAB ou seu cônjuge, parente em linha reta, colateral ou por afinidade, até o terceiro grau.</w:t>
      </w:r>
    </w:p>
    <w:p>
      <w:pPr>
        <w:pStyle w:val="Normal"/>
        <w:suppressAutoHyphens w:val="false"/>
        <w:jc w:val="both"/>
        <w:rPr>
          <w:rFonts w:ascii="ArialMT" w:hAnsi="ArialMT" w:cs="ArialMT"/>
          <w:sz w:val="24"/>
          <w:szCs w:val="24"/>
          <w:lang w:val="pt-BR" w:eastAsia="pt-BR"/>
        </w:rPr>
      </w:pPr>
      <w:r>
        <w:rPr>
          <w:rFonts w:cs="ArialMT" w:ascii="ArialMT" w:hAnsi="ArialMT"/>
          <w:sz w:val="24"/>
          <w:szCs w:val="24"/>
          <w:lang w:val="pt-BR" w:eastAsia="pt-BR"/>
        </w:rPr>
      </w:r>
    </w:p>
    <w:p>
      <w:pPr>
        <w:pStyle w:val="Normal"/>
        <w:suppressAutoHyphens w:val="false"/>
        <w:jc w:val="both"/>
        <w:rPr>
          <w:rFonts w:ascii="ArialMT" w:hAnsi="ArialMT" w:cs="ArialMT"/>
          <w:sz w:val="24"/>
          <w:szCs w:val="24"/>
          <w:lang w:val="pt-BR" w:eastAsia="pt-BR"/>
        </w:rPr>
      </w:pPr>
      <w:r>
        <w:rPr>
          <w:rFonts w:cs="ArialMT" w:ascii="ArialMT" w:hAnsi="ArialMT"/>
          <w:sz w:val="24"/>
          <w:szCs w:val="24"/>
          <w:lang w:val="pt-BR" w:eastAsia="pt-BR"/>
        </w:rPr>
        <w:t>13.11. A Inscrição de mais de uma Proposta pela mesma proponente determinará o indeferimento de todas as Propostas que apresentar.</w:t>
      </w:r>
    </w:p>
    <w:p>
      <w:pPr>
        <w:pStyle w:val="Normal"/>
        <w:suppressAutoHyphens w:val="false"/>
        <w:jc w:val="both"/>
        <w:rPr>
          <w:rFonts w:ascii="ArialMT" w:hAnsi="ArialMT" w:cs="ArialMT"/>
          <w:sz w:val="24"/>
          <w:szCs w:val="24"/>
          <w:lang w:val="pt-BR" w:eastAsia="pt-BR"/>
        </w:rPr>
      </w:pPr>
      <w:r>
        <w:rPr>
          <w:rFonts w:cs="ArialMT" w:ascii="ArialMT" w:hAnsi="ArialMT"/>
          <w:sz w:val="24"/>
          <w:szCs w:val="24"/>
          <w:lang w:val="pt-BR" w:eastAsia="pt-BR"/>
        </w:rPr>
      </w:r>
    </w:p>
    <w:p>
      <w:pPr>
        <w:pStyle w:val="Normal"/>
        <w:suppressAutoHyphens w:val="false"/>
        <w:jc w:val="both"/>
        <w:rPr/>
      </w:pPr>
      <w:r>
        <w:rPr>
          <w:rFonts w:cs="ArialMT" w:ascii="ArialMT" w:hAnsi="ArialMT"/>
          <w:sz w:val="24"/>
          <w:szCs w:val="24"/>
          <w:lang w:val="pt-BR" w:eastAsia="pt-BR"/>
        </w:rPr>
        <w:t xml:space="preserve">13.12. Os anexos citados encontram-se disponíveis </w:t>
      </w:r>
      <w:r>
        <w:rPr>
          <w:rFonts w:cs="Arial" w:ascii="Arial" w:hAnsi="Arial"/>
          <w:sz w:val="24"/>
          <w:szCs w:val="24"/>
          <w:lang w:val="pt-BR"/>
        </w:rPr>
        <w:t xml:space="preserve">para impressão no endereço </w:t>
      </w:r>
      <w:hyperlink r:id="rId7">
        <w:r>
          <w:rPr>
            <w:rStyle w:val="LinkdaInternet"/>
            <w:rFonts w:cs="Arial" w:ascii="Arial" w:hAnsi="Arial"/>
            <w:sz w:val="22"/>
            <w:szCs w:val="22"/>
            <w:lang w:val="pt-BR"/>
          </w:rPr>
          <w:t>http://www.agricultura.pr.gov.br/modules/conteudo/conteudo.php?conteudo=2</w:t>
        </w:r>
      </w:hyperlink>
      <w:r>
        <w:rPr>
          <w:rStyle w:val="LinkdaInternet"/>
          <w:rFonts w:cs="Arial" w:ascii="Arial" w:hAnsi="Arial"/>
          <w:sz w:val="22"/>
          <w:szCs w:val="22"/>
          <w:lang w:val="pt-BR"/>
        </w:rPr>
        <w:t>51)</w:t>
      </w:r>
    </w:p>
    <w:p>
      <w:pPr>
        <w:pStyle w:val="Normal"/>
        <w:suppressAutoHyphens w:val="false"/>
        <w:ind w:left="1134" w:hanging="0"/>
        <w:jc w:val="both"/>
        <w:rPr>
          <w:rFonts w:ascii="Arial" w:hAnsi="Arial" w:cs="Arial"/>
          <w:sz w:val="24"/>
          <w:szCs w:val="24"/>
          <w:lang w:val="pt-BR"/>
        </w:rPr>
      </w:pPr>
      <w:r>
        <w:rPr>
          <w:rFonts w:cs="Arial" w:ascii="Arial" w:hAnsi="Arial"/>
          <w:sz w:val="24"/>
          <w:szCs w:val="24"/>
          <w:lang w:val="pt-BR"/>
        </w:rPr>
      </w:r>
    </w:p>
    <w:p>
      <w:pPr>
        <w:pStyle w:val="Normal"/>
        <w:suppressAutoHyphens w:val="false"/>
        <w:ind w:left="1134" w:hanging="0"/>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b/>
          <w:b/>
          <w:bCs/>
          <w:sz w:val="24"/>
          <w:szCs w:val="24"/>
          <w:lang w:val="pt-BR"/>
        </w:rPr>
      </w:pPr>
      <w:r>
        <w:rPr>
          <w:rFonts w:cs="Arial" w:ascii="Arial" w:hAnsi="Arial"/>
          <w:b/>
          <w:bCs/>
          <w:sz w:val="24"/>
          <w:szCs w:val="24"/>
          <w:lang w:val="pt-BR"/>
        </w:rPr>
        <w:t>14. DOS REQUISITOS DE HABILITAÇÃO E CRITÉRIOS TÉCNICOS PARA SELEÇÃO E CLASSIFICAÇÃO DA PROPOSTA DE INICIATIVA DE NEGÓCIO SUSTENTÁVEL</w:t>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tabs>
          <w:tab w:val="left" w:pos="709" w:leader="none"/>
        </w:tabs>
        <w:jc w:val="both"/>
        <w:rPr>
          <w:rFonts w:ascii="Arial" w:hAnsi="Arial" w:cs="Arial"/>
          <w:color w:val="000000"/>
          <w:sz w:val="24"/>
          <w:szCs w:val="24"/>
          <w:lang w:val="pt-BR"/>
        </w:rPr>
      </w:pPr>
      <w:r>
        <w:rPr>
          <w:rFonts w:cs="Arial" w:ascii="Arial" w:hAnsi="Arial"/>
          <w:color w:val="000000"/>
          <w:sz w:val="24"/>
          <w:szCs w:val="24"/>
          <w:lang w:val="pt-BR"/>
        </w:rPr>
        <w:t>14.1. A habilitação e classificação da Proposta de Iniciativa de Negócio Sustentável têm caráter eliminatório, compreendendo três fases:</w:t>
      </w:r>
    </w:p>
    <w:p>
      <w:pPr>
        <w:pStyle w:val="Normal"/>
        <w:tabs>
          <w:tab w:val="left" w:pos="709" w:leader="none"/>
        </w:tabs>
        <w:jc w:val="both"/>
        <w:rPr>
          <w:rFonts w:ascii="Arial" w:hAnsi="Arial" w:cs="Arial"/>
          <w:color w:val="000000"/>
          <w:sz w:val="24"/>
          <w:szCs w:val="24"/>
          <w:lang w:val="pt-BR"/>
        </w:rPr>
      </w:pPr>
      <w:r>
        <w:rPr>
          <w:rFonts w:cs="Arial" w:ascii="Arial" w:hAnsi="Arial"/>
          <w:color w:val="000000"/>
          <w:sz w:val="24"/>
          <w:szCs w:val="24"/>
          <w:lang w:val="pt-BR"/>
        </w:rPr>
      </w:r>
    </w:p>
    <w:p>
      <w:pPr>
        <w:pStyle w:val="Normal"/>
        <w:tabs>
          <w:tab w:val="left" w:pos="709" w:leader="none"/>
        </w:tabs>
        <w:ind w:left="426" w:hanging="0"/>
        <w:jc w:val="both"/>
        <w:rPr>
          <w:rFonts w:ascii="Arial" w:hAnsi="Arial" w:cs="Arial"/>
          <w:color w:val="000000"/>
          <w:sz w:val="24"/>
          <w:szCs w:val="24"/>
          <w:lang w:val="pt-BR"/>
        </w:rPr>
      </w:pPr>
      <w:r>
        <w:rPr>
          <w:rFonts w:cs="Arial" w:ascii="Arial" w:hAnsi="Arial"/>
          <w:color w:val="000000"/>
          <w:sz w:val="24"/>
          <w:szCs w:val="24"/>
          <w:lang w:val="pt-BR"/>
        </w:rPr>
        <w:t>i. Análise documental;</w:t>
      </w:r>
    </w:p>
    <w:p>
      <w:pPr>
        <w:pStyle w:val="Normal"/>
        <w:tabs>
          <w:tab w:val="left" w:pos="709" w:leader="none"/>
        </w:tabs>
        <w:ind w:left="426" w:hanging="0"/>
        <w:jc w:val="both"/>
        <w:rPr>
          <w:rFonts w:ascii="Arial" w:hAnsi="Arial" w:cs="Arial"/>
          <w:color w:val="000000"/>
          <w:sz w:val="24"/>
          <w:szCs w:val="24"/>
          <w:lang w:val="pt-BR"/>
        </w:rPr>
      </w:pPr>
      <w:r>
        <w:rPr>
          <w:rFonts w:cs="Arial" w:ascii="Arial" w:hAnsi="Arial"/>
          <w:color w:val="000000"/>
          <w:sz w:val="24"/>
          <w:szCs w:val="24"/>
          <w:lang w:val="pt-BR"/>
        </w:rPr>
        <w:t xml:space="preserve">ii. Análise técnica; </w:t>
      </w:r>
    </w:p>
    <w:p>
      <w:pPr>
        <w:pStyle w:val="Normal"/>
        <w:tabs>
          <w:tab w:val="left" w:pos="709" w:leader="none"/>
        </w:tabs>
        <w:ind w:left="426" w:hanging="0"/>
        <w:jc w:val="both"/>
        <w:rPr>
          <w:rFonts w:ascii="Arial" w:hAnsi="Arial" w:cs="Arial"/>
          <w:color w:val="000000"/>
          <w:sz w:val="24"/>
          <w:szCs w:val="24"/>
          <w:lang w:val="pt-BR"/>
        </w:rPr>
      </w:pPr>
      <w:r>
        <w:rPr>
          <w:rFonts w:cs="Arial" w:ascii="Arial" w:hAnsi="Arial"/>
          <w:color w:val="000000"/>
          <w:sz w:val="24"/>
          <w:szCs w:val="24"/>
          <w:lang w:val="pt-BR"/>
        </w:rPr>
        <w:t>iii. Classificação.</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b/>
          <w:b/>
          <w:bCs/>
          <w:sz w:val="24"/>
          <w:szCs w:val="24"/>
          <w:lang w:val="pt-BR"/>
        </w:rPr>
      </w:pPr>
      <w:r>
        <w:rPr>
          <w:rFonts w:cs="Arial" w:ascii="Arial" w:hAnsi="Arial"/>
          <w:b/>
          <w:bCs/>
          <w:sz w:val="24"/>
          <w:szCs w:val="24"/>
          <w:lang w:val="pt-BR"/>
        </w:rPr>
        <w:t>A) FASE 1 – ANALISE DOCUMENTAL DA PROPOSTA</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14.2. Nesta fase a Unidade Técnica do Programa - UTP analisará os seguintes itens da Proposta de Iniciativa de Negócio Sustentável:</w:t>
      </w:r>
    </w:p>
    <w:p>
      <w:pPr>
        <w:pStyle w:val="Normal"/>
        <w:jc w:val="both"/>
        <w:rPr>
          <w:rFonts w:ascii="Arial" w:hAnsi="Arial" w:cs="Arial"/>
          <w:sz w:val="24"/>
          <w:szCs w:val="24"/>
          <w:lang w:val="pt-BR"/>
        </w:rPr>
      </w:pPr>
      <w:r>
        <w:rPr>
          <w:rFonts w:cs="Arial" w:ascii="Arial" w:hAnsi="Arial"/>
          <w:sz w:val="24"/>
          <w:szCs w:val="24"/>
          <w:lang w:val="pt-BR"/>
        </w:rPr>
      </w:r>
    </w:p>
    <w:p>
      <w:pPr>
        <w:pStyle w:val="Normal"/>
        <w:numPr>
          <w:ilvl w:val="0"/>
          <w:numId w:val="10"/>
        </w:numPr>
        <w:jc w:val="both"/>
        <w:rPr>
          <w:rFonts w:ascii="Arial" w:hAnsi="Arial" w:cs="Arial"/>
          <w:sz w:val="24"/>
          <w:szCs w:val="24"/>
          <w:lang w:val="pt-BR"/>
        </w:rPr>
      </w:pPr>
      <w:r>
        <w:rPr>
          <w:rFonts w:cs="Arial" w:ascii="Arial" w:hAnsi="Arial"/>
          <w:sz w:val="24"/>
          <w:szCs w:val="24"/>
          <w:lang w:val="pt-BR"/>
        </w:rPr>
        <w:t xml:space="preserve">Adequação aos requisitos dos </w:t>
      </w:r>
      <w:r>
        <w:rPr>
          <w:rFonts w:cs="Arial" w:ascii="Arial" w:hAnsi="Arial"/>
          <w:b/>
          <w:sz w:val="24"/>
          <w:szCs w:val="24"/>
          <w:lang w:val="pt-BR"/>
        </w:rPr>
        <w:t>subitens 8.1, 8.2 e 8.3</w:t>
      </w:r>
      <w:r>
        <w:rPr>
          <w:rFonts w:cs="Arial" w:ascii="Arial" w:hAnsi="Arial"/>
          <w:sz w:val="24"/>
          <w:szCs w:val="24"/>
          <w:lang w:val="pt-BR"/>
        </w:rPr>
        <w:t>;</w:t>
      </w:r>
    </w:p>
    <w:p>
      <w:pPr>
        <w:pStyle w:val="Normal"/>
        <w:numPr>
          <w:ilvl w:val="0"/>
          <w:numId w:val="10"/>
        </w:numPr>
        <w:jc w:val="both"/>
        <w:rPr>
          <w:rFonts w:ascii="Arial" w:hAnsi="Arial" w:cs="Arial"/>
          <w:sz w:val="24"/>
          <w:szCs w:val="24"/>
          <w:lang w:val="pt-BR"/>
        </w:rPr>
      </w:pPr>
      <w:r>
        <w:rPr>
          <w:rFonts w:cs="Arial" w:ascii="Arial" w:hAnsi="Arial"/>
          <w:sz w:val="24"/>
          <w:szCs w:val="24"/>
          <w:lang w:val="pt-BR"/>
        </w:rPr>
        <w:t xml:space="preserve">Apresentação dos documentos previstos nos </w:t>
      </w:r>
      <w:r>
        <w:rPr>
          <w:rFonts w:cs="Arial" w:ascii="Arial" w:hAnsi="Arial"/>
          <w:b/>
          <w:sz w:val="24"/>
          <w:szCs w:val="24"/>
          <w:lang w:val="pt-BR"/>
        </w:rPr>
        <w:t>subitens 13.8 e 13.9</w:t>
      </w:r>
      <w:r>
        <w:rPr>
          <w:rFonts w:cs="Arial" w:ascii="Arial" w:hAnsi="Arial"/>
          <w:sz w:val="24"/>
          <w:szCs w:val="24"/>
          <w:lang w:val="pt-BR"/>
        </w:rPr>
        <w:t>;</w:t>
      </w:r>
    </w:p>
    <w:p>
      <w:pPr>
        <w:pStyle w:val="Normal"/>
        <w:numPr>
          <w:ilvl w:val="0"/>
          <w:numId w:val="10"/>
        </w:numPr>
        <w:jc w:val="both"/>
        <w:rPr>
          <w:rFonts w:ascii="Arial" w:hAnsi="Arial" w:cs="Arial"/>
          <w:sz w:val="24"/>
          <w:szCs w:val="24"/>
          <w:lang w:val="pt-BR"/>
        </w:rPr>
      </w:pPr>
      <w:r>
        <w:rPr>
          <w:rFonts w:cs="Arial" w:ascii="Arial" w:hAnsi="Arial"/>
          <w:sz w:val="24"/>
          <w:szCs w:val="24"/>
          <w:lang w:val="pt-BR"/>
        </w:rPr>
        <w:t xml:space="preserve">Adequação às normativas estabelecidas nos </w:t>
      </w:r>
      <w:r>
        <w:rPr>
          <w:rFonts w:cs="Arial" w:ascii="Arial" w:hAnsi="Arial"/>
          <w:b/>
          <w:sz w:val="24"/>
          <w:szCs w:val="24"/>
          <w:lang w:val="pt-BR"/>
        </w:rPr>
        <w:t>itens 9 e 10</w:t>
      </w:r>
      <w:r>
        <w:rPr>
          <w:rFonts w:cs="Arial" w:ascii="Arial" w:hAnsi="Arial"/>
          <w:sz w:val="24"/>
          <w:szCs w:val="24"/>
          <w:lang w:val="pt-BR"/>
        </w:rPr>
        <w:t xml:space="preserve">; </w:t>
      </w:r>
    </w:p>
    <w:p>
      <w:pPr>
        <w:pStyle w:val="Normal"/>
        <w:numPr>
          <w:ilvl w:val="0"/>
          <w:numId w:val="10"/>
        </w:numPr>
        <w:jc w:val="both"/>
        <w:rPr>
          <w:rFonts w:ascii="Arial" w:hAnsi="Arial" w:cs="Arial"/>
          <w:sz w:val="24"/>
          <w:szCs w:val="24"/>
          <w:lang w:val="pt-BR"/>
        </w:rPr>
      </w:pPr>
      <w:r>
        <w:rPr>
          <w:rFonts w:cs="Arial" w:ascii="Arial" w:hAnsi="Arial"/>
          <w:sz w:val="24"/>
          <w:szCs w:val="24"/>
          <w:lang w:val="pt-BR"/>
        </w:rPr>
        <w:t xml:space="preserve">Apresentação de contrapartida de acordo com o </w:t>
      </w:r>
      <w:r>
        <w:rPr>
          <w:rFonts w:cs="Arial" w:ascii="Arial" w:hAnsi="Arial"/>
          <w:b/>
          <w:bCs/>
          <w:sz w:val="24"/>
          <w:szCs w:val="24"/>
          <w:lang w:val="pt-BR"/>
        </w:rPr>
        <w:t>item 11</w:t>
      </w:r>
      <w:r>
        <w:rPr>
          <w:rFonts w:cs="Arial" w:ascii="Arial" w:hAnsi="Arial"/>
          <w:sz w:val="24"/>
          <w:szCs w:val="24"/>
          <w:lang w:val="pt-BR"/>
        </w:rPr>
        <w:t>.</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14.3. Após a análise documental, em até 5 (cinco) dias úteis do prazo final de inscrição, a UTP emitirá Relatório Preliminar no qual relacionará as propostas habilitadas e não habilitadas, publicando a relação no site da SEAB e comunicando as proponentes por meio de mensagens eletrônicas.</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14.4. As proponentes cujas propostas não tenham sido habilitadas por faltas documentais terão prazo de até 10 (dez) dias para regularizá-las.</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14.5. Vencido o prazo de regularização documental, a UTP, no prazo de 3 (três) dias úteis, emitirá Relatório Final com a relação das propostas habilitadas e não habilitadas, publicando a relação no site da SEAB e comunicando as proponentes por meio de mensagens eletrônicas.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sz w:val="24"/>
          <w:szCs w:val="24"/>
          <w:lang w:val="pt-BR"/>
        </w:rPr>
      </w:pPr>
      <w:r>
        <w:rPr>
          <w:rFonts w:cs="Arial" w:ascii="Arial" w:hAnsi="Arial"/>
          <w:b/>
          <w:bCs/>
          <w:sz w:val="24"/>
          <w:szCs w:val="24"/>
          <w:lang w:val="pt-BR"/>
        </w:rPr>
        <w:t>B) FASE 2 – ANALISE TÉCNICA DA PROPOSTA</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14.6. Nesta fase as Propostas de Iniciativas de Negócios Sustentáveis serão analisadas nos seus aspectos técnicos, consoante os critérios estabelecidos no Quadro 4.</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14.7. A análise técnica para selecionar as Propostas será realizada pelo Grupo Técnico de Avaliação e Apoio - GTAA, designado pela Resolução SEAB nº 103/2016</w:t>
      </w:r>
      <w:r>
        <w:rPr>
          <w:rFonts w:cs="Arial" w:ascii="Arial" w:hAnsi="Arial"/>
          <w:b/>
          <w:color w:val="000000"/>
          <w:sz w:val="24"/>
          <w:szCs w:val="24"/>
          <w:lang w:val="pt-BR"/>
        </w:rPr>
        <w:t xml:space="preserve"> (Anexo 21)</w:t>
      </w:r>
      <w:r>
        <w:rPr>
          <w:rFonts w:cs="Arial" w:ascii="Arial" w:hAnsi="Arial"/>
          <w:color w:val="000000"/>
          <w:sz w:val="24"/>
          <w:szCs w:val="24"/>
          <w:lang w:val="pt-BR"/>
        </w:rPr>
        <w:t>, sob a coordenação da UTP, conforme estabelecido no Manual Operativo do Programa – MOP.</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suppressAutoHyphens w:val="false"/>
        <w:rPr>
          <w:rFonts w:ascii="Arial" w:hAnsi="Arial" w:cs="Arial"/>
          <w:color w:val="000000"/>
          <w:sz w:val="24"/>
          <w:szCs w:val="24"/>
          <w:lang w:val="pt-BR"/>
        </w:rPr>
      </w:pPr>
      <w:r>
        <w:rPr>
          <w:rFonts w:cs="Arial" w:ascii="Arial" w:hAnsi="Arial"/>
          <w:b/>
          <w:bCs/>
          <w:color w:val="000000"/>
          <w:sz w:val="24"/>
          <w:szCs w:val="24"/>
          <w:lang w:val="pt-BR"/>
        </w:rPr>
        <w:t xml:space="preserve">C) FASE 3 – CLASSIFICAÇÃO </w:t>
      </w:r>
      <w:r>
        <w:rPr>
          <w:rFonts w:cs="Arial" w:ascii="Arial" w:hAnsi="Arial"/>
          <w:b/>
          <w:bCs/>
          <w:sz w:val="24"/>
          <w:szCs w:val="24"/>
          <w:lang w:val="pt-BR"/>
        </w:rPr>
        <w:t>DA PROPOSTA</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14.8. A Proposta que atingir pontuação total de 60 pontos e pontuação mínima de 18 pontos nos critérios econômicos será classificada e posicionada na ordem descrescente de pontos.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14.9. A Proposta de povo indígena ou quilombola que atingir pontuação total 40 pontos será classificada e posicionada em relação exclusiva em ordem decrescente de pontos.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14.10. No caso de empate, será priorizada a Proposta com maior pontuação no critério econômico. Persistindo o empate, será priorizada a Proposta que envolver município de menor IDH (Índice de Desenvolvimento Humano - 2010), observadas a disponibilidade de recursos financeiros e as recomendações do</w:t>
      </w:r>
      <w:r>
        <w:rPr>
          <w:rFonts w:cs="Arial" w:ascii="Arial" w:hAnsi="Arial"/>
          <w:b/>
          <w:bCs/>
          <w:color w:val="000000"/>
          <w:sz w:val="24"/>
          <w:szCs w:val="24"/>
          <w:lang w:val="pt-BR"/>
        </w:rPr>
        <w:t xml:space="preserve"> </w:t>
      </w:r>
      <w:r>
        <w:rPr>
          <w:rFonts w:cs="Arial" w:ascii="Arial" w:hAnsi="Arial"/>
          <w:b/>
          <w:bCs/>
          <w:sz w:val="24"/>
          <w:szCs w:val="24"/>
          <w:lang w:val="pt-BR"/>
        </w:rPr>
        <w:t>item 12</w:t>
      </w:r>
      <w:r>
        <w:rPr>
          <w:rFonts w:cs="Arial" w:ascii="Arial" w:hAnsi="Arial"/>
          <w:bCs/>
          <w:color w:val="000000"/>
          <w:sz w:val="24"/>
          <w:szCs w:val="24"/>
          <w:lang w:val="pt-BR"/>
        </w:rPr>
        <w:t>.</w:t>
      </w:r>
      <w:r>
        <w:rPr>
          <w:rFonts w:cs="Arial" w:ascii="Arial" w:hAnsi="Arial"/>
          <w:color w:val="000000"/>
          <w:sz w:val="24"/>
          <w:szCs w:val="24"/>
          <w:lang w:val="pt-BR"/>
        </w:rPr>
        <w:t xml:space="preserve"> </w:t>
      </w:r>
    </w:p>
    <w:p>
      <w:pPr>
        <w:pStyle w:val="Normal"/>
        <w:tabs>
          <w:tab w:val="clear" w:pos="709"/>
          <w:tab w:val="left" w:pos="851" w:leader="none"/>
        </w:tabs>
        <w:jc w:val="both"/>
        <w:rPr>
          <w:rFonts w:ascii="Arial" w:hAnsi="Arial" w:cs="Arial"/>
          <w:color w:val="000000"/>
          <w:sz w:val="24"/>
          <w:szCs w:val="24"/>
          <w:lang w:val="pt-BR"/>
        </w:rPr>
      </w:pPr>
      <w:r>
        <w:rPr>
          <w:rFonts w:cs="Arial" w:ascii="Arial" w:hAnsi="Arial"/>
          <w:color w:val="000000"/>
          <w:sz w:val="24"/>
          <w:szCs w:val="24"/>
          <w:lang w:val="pt-BR"/>
        </w:rPr>
      </w:r>
    </w:p>
    <w:p>
      <w:pPr>
        <w:sectPr>
          <w:headerReference w:type="default" r:id="rId8"/>
          <w:type w:val="nextPage"/>
          <w:pgSz w:w="11906" w:h="16838"/>
          <w:pgMar w:left="1276" w:right="991" w:header="794" w:top="1134" w:footer="0" w:bottom="1361" w:gutter="0"/>
          <w:pgNumType w:fmt="decimal"/>
          <w:formProt w:val="false"/>
          <w:textDirection w:val="lrTb"/>
          <w:docGrid w:type="default" w:linePitch="360" w:charSpace="16384"/>
        </w:sectPr>
        <w:pStyle w:val="Normal"/>
        <w:tabs>
          <w:tab w:val="clear" w:pos="709"/>
          <w:tab w:val="left" w:pos="851" w:leader="none"/>
        </w:tabs>
        <w:jc w:val="both"/>
        <w:rPr>
          <w:rFonts w:ascii="Arial" w:hAnsi="Arial" w:cs="Arial"/>
          <w:color w:val="000000"/>
          <w:sz w:val="24"/>
          <w:szCs w:val="24"/>
          <w:lang w:val="pt-BR"/>
        </w:rPr>
      </w:pPr>
      <w:r>
        <w:rPr>
          <w:rFonts w:cs="Arial" w:ascii="Arial" w:hAnsi="Arial"/>
          <w:color w:val="000000"/>
          <w:sz w:val="24"/>
          <w:szCs w:val="24"/>
          <w:lang w:val="pt-BR"/>
        </w:rPr>
        <w:t>14.11. As Propostas das organizações dos povos indígenas e comunidades quilombolas serão avaliadas e classificadas somente entre elas.</w:t>
      </w:r>
    </w:p>
    <w:p>
      <w:pPr>
        <w:pStyle w:val="PN"/>
        <w:spacing w:lineRule="auto" w:line="240" w:before="0" w:after="120"/>
        <w:ind w:hanging="0"/>
        <w:rPr>
          <w:rFonts w:cs="Arial"/>
          <w:b/>
          <w:b/>
          <w:bCs/>
          <w:color w:val="000000"/>
          <w:sz w:val="18"/>
          <w:szCs w:val="18"/>
        </w:rPr>
      </w:pPr>
      <w:r>
        <w:rPr>
          <w:rFonts w:cs="Arial"/>
          <w:color w:val="000000"/>
          <w:sz w:val="18"/>
          <w:szCs w:val="18"/>
        </w:rPr>
        <w:t>QUADRO 04 – CRITÉRIOS PARA PONTUAÇÃO DAS PROPOSTAS</w:t>
      </w:r>
    </w:p>
    <w:tbl>
      <w:tblPr>
        <w:tblW w:w="5000" w:type="pct"/>
        <w:jc w:val="left"/>
        <w:tblInd w:w="0" w:type="dxa"/>
        <w:tblCellMar>
          <w:top w:w="55" w:type="dxa"/>
          <w:left w:w="55" w:type="dxa"/>
          <w:bottom w:w="55" w:type="dxa"/>
          <w:right w:w="55" w:type="dxa"/>
        </w:tblCellMar>
        <w:tblLook w:firstRow="0" w:noVBand="0" w:lastRow="0" w:firstColumn="0" w:lastColumn="0" w:noHBand="0" w:val="0000"/>
      </w:tblPr>
      <w:tblGrid>
        <w:gridCol w:w="292"/>
        <w:gridCol w:w="2823"/>
        <w:gridCol w:w="2571"/>
        <w:gridCol w:w="2423"/>
        <w:gridCol w:w="2422"/>
        <w:gridCol w:w="2423"/>
        <w:gridCol w:w="4"/>
        <w:gridCol w:w="1384"/>
      </w:tblGrid>
      <w:tr>
        <w:trPr>
          <w:trHeight w:val="319" w:hRule="atLeast"/>
        </w:trPr>
        <w:tc>
          <w:tcPr>
            <w:tcW w:w="292" w:type="dxa"/>
            <w:tcBorders>
              <w:top w:val="single" w:sz="4" w:space="0" w:color="000000"/>
              <w:left w:val="single" w:sz="4" w:space="0" w:color="000000"/>
              <w:right w:val="single" w:sz="4" w:space="0" w:color="000000"/>
            </w:tcBorders>
            <w:shd w:color="auto" w:fill="B3B3B3" w:val="clear"/>
            <w:vAlign w:val="center"/>
          </w:tcPr>
          <w:p>
            <w:pPr>
              <w:pStyle w:val="Normal"/>
              <w:jc w:val="center"/>
              <w:rPr>
                <w:rFonts w:ascii="Arial" w:hAnsi="Arial" w:eastAsia="Arial" w:cs="Arial"/>
                <w:b/>
                <w:b/>
                <w:bCs/>
                <w:color w:val="000000"/>
                <w:sz w:val="16"/>
                <w:szCs w:val="16"/>
              </w:rPr>
            </w:pPr>
            <w:r>
              <w:rPr>
                <w:rFonts w:eastAsia="Arial" w:cs="Arial" w:ascii="Arial" w:hAnsi="Arial"/>
                <w:b/>
                <w:bCs/>
                <w:color w:val="000000"/>
                <w:sz w:val="16"/>
                <w:szCs w:val="16"/>
              </w:rPr>
              <w:t>N°</w:t>
            </w:r>
          </w:p>
        </w:tc>
        <w:tc>
          <w:tcPr>
            <w:tcW w:w="2823" w:type="dxa"/>
            <w:tcBorders>
              <w:top w:val="single" w:sz="4" w:space="0" w:color="000000"/>
              <w:left w:val="single" w:sz="4" w:space="0" w:color="000000"/>
              <w:right w:val="single" w:sz="4" w:space="0" w:color="000000"/>
            </w:tcBorders>
            <w:shd w:color="auto" w:fill="B3B3B3" w:val="clear"/>
            <w:vAlign w:val="center"/>
          </w:tcPr>
          <w:p>
            <w:pPr>
              <w:pStyle w:val="Normal"/>
              <w:jc w:val="center"/>
              <w:rPr>
                <w:rFonts w:ascii="Arial" w:hAnsi="Arial" w:eastAsia="Arial" w:cs="Arial"/>
                <w:b/>
                <w:b/>
                <w:bCs/>
                <w:color w:val="000000"/>
                <w:sz w:val="16"/>
                <w:szCs w:val="16"/>
              </w:rPr>
            </w:pPr>
            <w:r>
              <w:rPr>
                <w:rFonts w:eastAsia="Arial" w:cs="Arial" w:ascii="Arial" w:hAnsi="Arial"/>
                <w:b/>
                <w:bCs/>
                <w:color w:val="000000"/>
                <w:sz w:val="16"/>
                <w:szCs w:val="16"/>
              </w:rPr>
              <w:t>QUALIDADE DA PROPOSTA</w:t>
            </w:r>
          </w:p>
        </w:tc>
        <w:tc>
          <w:tcPr>
            <w:tcW w:w="2571" w:type="dxa"/>
            <w:tcBorders>
              <w:top w:val="single" w:sz="4" w:space="0" w:color="000000"/>
              <w:left w:val="single" w:sz="4" w:space="0" w:color="000000"/>
              <w:right w:val="single" w:sz="4" w:space="0" w:color="000000"/>
            </w:tcBorders>
            <w:shd w:color="auto" w:fill="B3B3B3" w:val="clear"/>
            <w:vAlign w:val="center"/>
          </w:tcPr>
          <w:p>
            <w:pPr>
              <w:pStyle w:val="Normal"/>
              <w:jc w:val="center"/>
              <w:rPr>
                <w:rFonts w:ascii="Arial" w:hAnsi="Arial" w:cs="Arial"/>
                <w:b/>
                <w:b/>
                <w:bCs/>
                <w:color w:val="000000"/>
                <w:sz w:val="18"/>
                <w:szCs w:val="18"/>
              </w:rPr>
            </w:pPr>
            <w:r>
              <w:rPr>
                <w:rFonts w:cs="Arial" w:ascii="Arial" w:hAnsi="Arial"/>
                <w:b/>
                <w:bCs/>
                <w:color w:val="000000"/>
                <w:sz w:val="18"/>
                <w:szCs w:val="18"/>
              </w:rPr>
              <w:t>0</w:t>
            </w:r>
          </w:p>
        </w:tc>
        <w:tc>
          <w:tcPr>
            <w:tcW w:w="2423" w:type="dxa"/>
            <w:tcBorders>
              <w:top w:val="single" w:sz="4" w:space="0" w:color="000000"/>
              <w:left w:val="single" w:sz="4" w:space="0" w:color="000000"/>
              <w:right w:val="single" w:sz="4" w:space="0" w:color="000000"/>
            </w:tcBorders>
            <w:shd w:color="auto" w:fill="B3B3B3" w:val="clear"/>
            <w:vAlign w:val="center"/>
          </w:tcPr>
          <w:p>
            <w:pPr>
              <w:pStyle w:val="Normal"/>
              <w:jc w:val="center"/>
              <w:rPr>
                <w:rFonts w:ascii="Arial" w:hAnsi="Arial" w:cs="Arial"/>
                <w:b/>
                <w:b/>
                <w:bCs/>
                <w:color w:val="000000"/>
                <w:sz w:val="18"/>
                <w:szCs w:val="18"/>
              </w:rPr>
            </w:pPr>
            <w:r>
              <w:rPr>
                <w:rFonts w:cs="Arial" w:ascii="Arial" w:hAnsi="Arial"/>
                <w:b/>
                <w:bCs/>
                <w:color w:val="000000"/>
                <w:sz w:val="18"/>
                <w:szCs w:val="18"/>
              </w:rPr>
              <w:t>1 a 3</w:t>
            </w:r>
          </w:p>
        </w:tc>
        <w:tc>
          <w:tcPr>
            <w:tcW w:w="2422" w:type="dxa"/>
            <w:tcBorders>
              <w:top w:val="single" w:sz="4" w:space="0" w:color="000000"/>
              <w:left w:val="single" w:sz="4" w:space="0" w:color="000000"/>
              <w:right w:val="single" w:sz="4" w:space="0" w:color="000000"/>
            </w:tcBorders>
            <w:shd w:color="auto" w:fill="B3B3B3" w:val="clear"/>
            <w:vAlign w:val="center"/>
          </w:tcPr>
          <w:p>
            <w:pPr>
              <w:pStyle w:val="Normal"/>
              <w:jc w:val="center"/>
              <w:rPr>
                <w:rFonts w:ascii="Arial" w:hAnsi="Arial" w:cs="Arial"/>
                <w:b/>
                <w:b/>
                <w:bCs/>
                <w:color w:val="000000"/>
                <w:sz w:val="18"/>
                <w:szCs w:val="18"/>
              </w:rPr>
            </w:pPr>
            <w:r>
              <w:rPr>
                <w:rFonts w:cs="Arial" w:ascii="Arial" w:hAnsi="Arial"/>
                <w:b/>
                <w:bCs/>
                <w:color w:val="000000"/>
                <w:sz w:val="18"/>
                <w:szCs w:val="18"/>
              </w:rPr>
              <w:t>4 a 7</w:t>
            </w:r>
          </w:p>
        </w:tc>
        <w:tc>
          <w:tcPr>
            <w:tcW w:w="2423" w:type="dxa"/>
            <w:tcBorders>
              <w:top w:val="single" w:sz="4" w:space="0" w:color="000000"/>
              <w:left w:val="single" w:sz="4" w:space="0" w:color="000000"/>
              <w:right w:val="single" w:sz="4" w:space="0" w:color="000000"/>
            </w:tcBorders>
            <w:shd w:color="auto" w:fill="B3B3B3" w:val="clear"/>
            <w:vAlign w:val="center"/>
          </w:tcPr>
          <w:p>
            <w:pPr>
              <w:pStyle w:val="Normal"/>
              <w:jc w:val="center"/>
              <w:rPr>
                <w:rFonts w:ascii="Arial" w:hAnsi="Arial" w:cs="Arial"/>
                <w:b/>
                <w:b/>
                <w:bCs/>
                <w:color w:val="000000"/>
                <w:sz w:val="18"/>
                <w:szCs w:val="18"/>
              </w:rPr>
            </w:pPr>
            <w:r>
              <w:rPr>
                <w:rFonts w:cs="Arial" w:ascii="Arial" w:hAnsi="Arial"/>
                <w:b/>
                <w:bCs/>
                <w:color w:val="000000"/>
                <w:sz w:val="18"/>
                <w:szCs w:val="18"/>
              </w:rPr>
              <w:t>8 a 10</w:t>
            </w:r>
          </w:p>
        </w:tc>
        <w:tc>
          <w:tcPr>
            <w:tcW w:w="1388" w:type="dxa"/>
            <w:gridSpan w:val="2"/>
            <w:tcBorders>
              <w:top w:val="single" w:sz="4" w:space="0" w:color="000000"/>
              <w:left w:val="single" w:sz="4" w:space="0" w:color="000000"/>
              <w:right w:val="single" w:sz="4" w:space="0" w:color="000000"/>
            </w:tcBorders>
            <w:shd w:color="auto" w:fill="B3B3B3" w:val="clear"/>
            <w:vAlign w:val="center"/>
          </w:tcPr>
          <w:p>
            <w:pPr>
              <w:pStyle w:val="Normal"/>
              <w:jc w:val="center"/>
              <w:rPr>
                <w:rFonts w:ascii="Arial" w:hAnsi="Arial" w:eastAsia="Arial" w:cs="Arial"/>
                <w:color w:val="000000"/>
                <w:sz w:val="16"/>
                <w:szCs w:val="16"/>
              </w:rPr>
            </w:pPr>
            <w:r>
              <w:rPr>
                <w:rFonts w:eastAsia="Arial" w:cs="Arial" w:ascii="Arial" w:hAnsi="Arial"/>
                <w:b/>
                <w:bCs/>
                <w:color w:val="000000"/>
                <w:sz w:val="16"/>
                <w:szCs w:val="16"/>
              </w:rPr>
              <w:t>PONTUAÇÃO DA PROPOSTA</w:t>
            </w:r>
          </w:p>
        </w:tc>
      </w:tr>
      <w:tr>
        <w:trPr>
          <w:trHeight w:val="1517" w:hRule="atLeast"/>
        </w:trPr>
        <w:tc>
          <w:tcPr>
            <w:tcW w:w="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eastAsia="Arial" w:cs="Arial"/>
                <w:color w:val="000000"/>
                <w:sz w:val="16"/>
                <w:szCs w:val="16"/>
              </w:rPr>
            </w:pPr>
            <w:r>
              <w:rPr>
                <w:rFonts w:eastAsia="Arial" w:cs="Arial" w:ascii="Arial" w:hAnsi="Arial"/>
                <w:color w:val="000000"/>
                <w:sz w:val="16"/>
                <w:szCs w:val="16"/>
              </w:rPr>
              <w:t>1</w:t>
            </w:r>
          </w:p>
        </w:tc>
        <w:tc>
          <w:tcPr>
            <w:tcW w:w="28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Arial" w:hAnsi="Arial" w:cs="Arial"/>
                <w:sz w:val="14"/>
                <w:szCs w:val="14"/>
                <w:lang w:val="pt-BR"/>
              </w:rPr>
            </w:pPr>
            <w:r>
              <w:rPr>
                <w:rFonts w:eastAsia="Arial" w:cs="Arial" w:ascii="Arial" w:hAnsi="Arial"/>
                <w:sz w:val="14"/>
                <w:szCs w:val="14"/>
                <w:lang w:val="pt-BR"/>
              </w:rPr>
              <w:t>Clareza e coerência apresentada no projeto técnico da proposta, adequação aos objetivos do Edital e adequação do cronograma físico-financeiro (valores previstos no Edital, período de execução, sequência das principais atividades, duração das atividades e coerência dos orçamentos).</w:t>
            </w:r>
          </w:p>
        </w:tc>
        <w:tc>
          <w:tcPr>
            <w:tcW w:w="2571"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Nenhum dos elementos da proposta é adequadamente informado e articulado. Não atende aos objetivos da chamada. O cronograma físico-financeiro não é coerente em sua maior parte e não apresenta a maioria dos itens requeridos.</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Poucos dos elementos da proposta são adequadamente informados e articulados. A proposta atende parcialmente os objetivos da chamada. O cronograma físico-financeiro não é coerente em sua maior parte ou não apresenta de forma clara a maioria dos itens requeridos</w:t>
            </w:r>
          </w:p>
        </w:tc>
        <w:tc>
          <w:tcPr>
            <w:tcW w:w="2422"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A maioria dos elementos da proposta são adequadamente informados e articulados. A proposta atende aos objetivos da chamada. O cronograma físico-financeiro é coerente em sua maior parte e apresenta de forma clara a maioria dos itens requeridos</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Todos os elementos da proposta são adequadamente informados e articulados. A proposta atende plenamente aos objetivos da chamada. O cronograma físico-financeiro é plenamente coerente e apresenta forma clara de todos os itens requeridos</w:t>
            </w:r>
          </w:p>
        </w:tc>
        <w:tc>
          <w:tcPr>
            <w:tcW w:w="13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cs="Arial"/>
                <w:sz w:val="16"/>
                <w:szCs w:val="16"/>
              </w:rPr>
            </w:pPr>
            <w:r>
              <w:rPr>
                <w:rFonts w:cs="Arial"/>
                <w:sz w:val="16"/>
                <w:szCs w:val="16"/>
              </w:rPr>
              <w:t>0 a 10</w:t>
            </w:r>
          </w:p>
        </w:tc>
      </w:tr>
      <w:tr>
        <w:trPr>
          <w:trHeight w:val="158" w:hRule="atLeast"/>
        </w:trPr>
        <w:tc>
          <w:tcPr>
            <w:tcW w:w="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eastAsia="Arial" w:cs="Arial"/>
                <w:color w:val="000000"/>
                <w:sz w:val="16"/>
                <w:szCs w:val="16"/>
              </w:rPr>
            </w:pPr>
            <w:r>
              <w:rPr>
                <w:rFonts w:cs="Arial"/>
                <w:sz w:val="16"/>
                <w:szCs w:val="16"/>
              </w:rPr>
              <w:t>2</w:t>
            </w:r>
          </w:p>
        </w:tc>
        <w:tc>
          <w:tcPr>
            <w:tcW w:w="28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Arial" w:hAnsi="Arial" w:cs="Arial"/>
                <w:sz w:val="14"/>
                <w:szCs w:val="14"/>
                <w:lang w:val="pt-BR"/>
              </w:rPr>
            </w:pPr>
            <w:r>
              <w:rPr>
                <w:rFonts w:eastAsia="Arial" w:cs="Arial" w:ascii="Arial" w:hAnsi="Arial"/>
                <w:sz w:val="14"/>
                <w:szCs w:val="14"/>
                <w:lang w:val="pt-BR"/>
              </w:rPr>
              <w:t>O assessoramento técnico é suficiente e adequado para viabilizar as atividades planejadas.</w:t>
            </w:r>
          </w:p>
        </w:tc>
        <w:tc>
          <w:tcPr>
            <w:tcW w:w="2571"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A proposta não apresenta assessoramento técnico suficiente e adequado para viabilizar as atividades planejados tais como: a) atividades previstas para os beneficiários,</w:t>
              <w:br/>
              <w:t>b) equipe técnica, c) tempo de assessoria, entre outras</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A proposta apresenta poucos elementos que garantam o assessoramento técnico suficiente e adequado para viabilizar os investimentos planejados tais como: a) atividades previstas para os beneficiários,</w:t>
              <w:br/>
              <w:t>b) equipe técnica, c) tempo de assessoria, entre outras</w:t>
            </w:r>
          </w:p>
        </w:tc>
        <w:tc>
          <w:tcPr>
            <w:tcW w:w="2422"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A proposta apresenta a maioria dos elementos que garantam o assessoramento técnico suficiente e adequado para viabilizar as atividades planejados tais como: a) atividades previstas para os beneficiários,</w:t>
              <w:br/>
              <w:t>b) equipe técnica, c) tempo de assessoria, entre outras</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A proposta apresenta assessoramento técnico suficiente e adequado para viabilizar as atividades planejados tais como: a) atividades previstas para os beneficiários,</w:t>
              <w:br/>
              <w:t>b) equipe técnica, c) tempo de assessoria, entre outras</w:t>
            </w:r>
          </w:p>
        </w:tc>
        <w:tc>
          <w:tcPr>
            <w:tcW w:w="13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cs="Arial"/>
                <w:sz w:val="16"/>
                <w:szCs w:val="16"/>
              </w:rPr>
            </w:pPr>
            <w:r>
              <w:rPr>
                <w:rFonts w:cs="Arial"/>
                <w:sz w:val="16"/>
                <w:szCs w:val="16"/>
              </w:rPr>
              <w:t>0 a 10</w:t>
            </w:r>
          </w:p>
        </w:tc>
      </w:tr>
      <w:tr>
        <w:trPr>
          <w:trHeight w:val="456" w:hRule="atLeast"/>
        </w:trPr>
        <w:tc>
          <w:tcPr>
            <w:tcW w:w="12958" w:type="dxa"/>
            <w:gridSpan w:val="7"/>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atabela"/>
              <w:spacing w:before="240" w:after="0"/>
              <w:jc w:val="right"/>
              <w:rPr>
                <w:rFonts w:ascii="Arial" w:hAnsi="Arial" w:cs="Arial"/>
                <w:b/>
                <w:b/>
                <w:sz w:val="16"/>
                <w:szCs w:val="16"/>
              </w:rPr>
            </w:pPr>
            <w:r>
              <w:rPr>
                <w:rFonts w:eastAsia="Arial" w:cs="Arial"/>
                <w:b/>
                <w:bCs/>
                <w:color w:val="000000"/>
                <w:sz w:val="16"/>
                <w:szCs w:val="16"/>
              </w:rPr>
              <w:t>TOTAL DE PONTOS – QUALIDADE DA PROPOSTA</w:t>
            </w:r>
          </w:p>
        </w:tc>
        <w:tc>
          <w:tcPr>
            <w:tcW w:w="1384"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atabela"/>
              <w:spacing w:before="240" w:after="0"/>
              <w:jc w:val="center"/>
              <w:rPr>
                <w:rFonts w:ascii="Arial" w:hAnsi="Arial" w:eastAsia="Arial" w:cs="Arial"/>
                <w:b/>
                <w:b/>
                <w:bCs/>
                <w:color w:val="000000"/>
                <w:sz w:val="16"/>
                <w:szCs w:val="16"/>
              </w:rPr>
            </w:pPr>
            <w:r>
              <w:rPr>
                <w:rFonts w:cs="Arial"/>
                <w:b/>
                <w:sz w:val="16"/>
                <w:szCs w:val="16"/>
              </w:rPr>
              <w:t>0 a 20</w:t>
            </w:r>
          </w:p>
        </w:tc>
      </w:tr>
      <w:tr>
        <w:trPr>
          <w:trHeight w:val="162" w:hRule="atLeast"/>
        </w:trPr>
        <w:tc>
          <w:tcPr>
            <w:tcW w:w="292"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eastAsia="Arial" w:cs="Arial"/>
                <w:b/>
                <w:b/>
                <w:bCs/>
                <w:color w:val="000000"/>
                <w:sz w:val="16"/>
                <w:szCs w:val="16"/>
              </w:rPr>
            </w:pPr>
            <w:r>
              <w:rPr>
                <w:rFonts w:eastAsia="Arial" w:cs="Arial" w:ascii="Arial" w:hAnsi="Arial"/>
                <w:b/>
                <w:bCs/>
                <w:color w:val="000000"/>
                <w:sz w:val="16"/>
                <w:szCs w:val="16"/>
              </w:rPr>
              <w:t>N°</w:t>
            </w:r>
          </w:p>
        </w:tc>
        <w:tc>
          <w:tcPr>
            <w:tcW w:w="2823"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eastAsia="Arial" w:cs="Arial"/>
                <w:b/>
                <w:b/>
                <w:bCs/>
                <w:color w:val="000000"/>
                <w:sz w:val="16"/>
                <w:szCs w:val="16"/>
              </w:rPr>
            </w:pPr>
            <w:r>
              <w:rPr>
                <w:rFonts w:eastAsia="Arial" w:cs="Arial" w:ascii="Arial" w:hAnsi="Arial"/>
                <w:b/>
                <w:bCs/>
                <w:color w:val="000000"/>
                <w:sz w:val="16"/>
                <w:szCs w:val="16"/>
              </w:rPr>
              <w:t>CRITERIOS ECONOMICOS</w:t>
            </w:r>
          </w:p>
        </w:tc>
        <w:tc>
          <w:tcPr>
            <w:tcW w:w="2571"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cs="Arial"/>
                <w:b/>
                <w:b/>
                <w:bCs/>
                <w:color w:val="000000"/>
                <w:sz w:val="18"/>
                <w:szCs w:val="18"/>
              </w:rPr>
            </w:pPr>
            <w:r>
              <w:rPr>
                <w:rFonts w:cs="Arial" w:ascii="Arial" w:hAnsi="Arial"/>
                <w:b/>
                <w:bCs/>
                <w:color w:val="000000"/>
                <w:sz w:val="18"/>
                <w:szCs w:val="18"/>
              </w:rPr>
              <w:t>0</w:t>
            </w:r>
          </w:p>
        </w:tc>
        <w:tc>
          <w:tcPr>
            <w:tcW w:w="2423"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eastAsia="Arial" w:cs="Arial"/>
                <w:b/>
                <w:b/>
                <w:bCs/>
                <w:color w:val="000000"/>
                <w:sz w:val="16"/>
                <w:szCs w:val="16"/>
              </w:rPr>
            </w:pPr>
            <w:r>
              <w:rPr>
                <w:rFonts w:cs="Arial" w:ascii="Arial" w:hAnsi="Arial"/>
                <w:b/>
                <w:bCs/>
                <w:color w:val="000000"/>
                <w:sz w:val="18"/>
                <w:szCs w:val="18"/>
              </w:rPr>
              <w:t>1</w:t>
            </w:r>
            <w:r>
              <w:rPr>
                <w:rFonts w:eastAsia="Arial" w:cs="Arial" w:ascii="Arial" w:hAnsi="Arial"/>
                <w:b/>
                <w:bCs/>
                <w:color w:val="000000"/>
                <w:sz w:val="16"/>
                <w:szCs w:val="16"/>
              </w:rPr>
              <w:t xml:space="preserve"> a 2</w:t>
            </w:r>
          </w:p>
        </w:tc>
        <w:tc>
          <w:tcPr>
            <w:tcW w:w="2422"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eastAsia="Arial" w:cs="Arial"/>
                <w:b/>
                <w:b/>
                <w:bCs/>
                <w:color w:val="000000"/>
                <w:sz w:val="16"/>
                <w:szCs w:val="16"/>
              </w:rPr>
            </w:pPr>
            <w:r>
              <w:rPr>
                <w:rFonts w:cs="Arial" w:ascii="Arial" w:hAnsi="Arial"/>
                <w:b/>
                <w:bCs/>
                <w:color w:val="000000"/>
                <w:sz w:val="18"/>
                <w:szCs w:val="18"/>
              </w:rPr>
              <w:t>3</w:t>
            </w:r>
            <w:r>
              <w:rPr>
                <w:rFonts w:eastAsia="Arial" w:cs="Arial" w:ascii="Arial" w:hAnsi="Arial"/>
                <w:b/>
                <w:bCs/>
                <w:color w:val="000000"/>
                <w:sz w:val="16"/>
                <w:szCs w:val="16"/>
              </w:rPr>
              <w:t xml:space="preserve"> a 4</w:t>
            </w:r>
          </w:p>
        </w:tc>
        <w:tc>
          <w:tcPr>
            <w:tcW w:w="2423"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cs="Arial"/>
                <w:b/>
                <w:b/>
                <w:bCs/>
                <w:color w:val="000000"/>
                <w:sz w:val="18"/>
                <w:szCs w:val="18"/>
              </w:rPr>
            </w:pPr>
            <w:r>
              <w:rPr>
                <w:rFonts w:cs="Arial" w:ascii="Arial" w:hAnsi="Arial"/>
                <w:b/>
                <w:bCs/>
                <w:color w:val="000000"/>
                <w:sz w:val="18"/>
                <w:szCs w:val="18"/>
              </w:rPr>
              <w:t>5</w:t>
            </w:r>
          </w:p>
        </w:tc>
        <w:tc>
          <w:tcPr>
            <w:tcW w:w="1388" w:type="dxa"/>
            <w:gridSpan w:val="2"/>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cs="Arial"/>
                <w:sz w:val="16"/>
                <w:szCs w:val="16"/>
              </w:rPr>
            </w:pPr>
            <w:r>
              <w:rPr>
                <w:rFonts w:eastAsia="Arial" w:cs="Arial" w:ascii="Arial" w:hAnsi="Arial"/>
                <w:b/>
                <w:bCs/>
                <w:color w:val="000000"/>
                <w:sz w:val="16"/>
                <w:szCs w:val="16"/>
              </w:rPr>
              <w:t>PONTUAÇÃO DA PROPOSTA</w:t>
            </w:r>
          </w:p>
        </w:tc>
      </w:tr>
      <w:tr>
        <w:trPr/>
        <w:tc>
          <w:tcPr>
            <w:tcW w:w="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eastAsia="Arial" w:cs="Arial"/>
                <w:color w:val="000000"/>
                <w:sz w:val="16"/>
                <w:szCs w:val="16"/>
              </w:rPr>
            </w:pPr>
            <w:r>
              <w:rPr>
                <w:rFonts w:eastAsia="Arial" w:cs="Arial"/>
                <w:color w:val="000000"/>
                <w:sz w:val="16"/>
                <w:szCs w:val="16"/>
              </w:rPr>
              <w:t>1</w:t>
            </w:r>
          </w:p>
        </w:tc>
        <w:tc>
          <w:tcPr>
            <w:tcW w:w="28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Arial" w:hAnsi="Arial" w:cs="Arial"/>
                <w:sz w:val="14"/>
                <w:szCs w:val="14"/>
                <w:lang w:val="pt-BR"/>
              </w:rPr>
            </w:pPr>
            <w:r>
              <w:rPr>
                <w:rFonts w:eastAsia="Arial" w:cs="Arial" w:ascii="Arial" w:hAnsi="Arial"/>
                <w:color w:val="000000"/>
                <w:sz w:val="14"/>
                <w:szCs w:val="14"/>
                <w:lang w:val="pt-BR"/>
              </w:rPr>
              <w:t>Propõe agregação de valor a produção dos agricultores familiares.</w:t>
            </w:r>
          </w:p>
        </w:tc>
        <w:tc>
          <w:tcPr>
            <w:tcW w:w="2571"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color w:val="000000"/>
                <w:sz w:val="14"/>
                <w:szCs w:val="14"/>
              </w:rPr>
            </w:pPr>
            <w:r>
              <w:rPr>
                <w:rFonts w:cs="Arial"/>
                <w:color w:val="000000"/>
                <w:sz w:val="14"/>
                <w:szCs w:val="14"/>
              </w:rPr>
              <w:t>Inexistente</w:t>
            </w:r>
          </w:p>
          <w:p>
            <w:pPr>
              <w:pStyle w:val="Contedodatabela"/>
              <w:jc w:val="center"/>
              <w:rPr>
                <w:rFonts w:ascii="Arial" w:hAnsi="Arial" w:cs="Arial"/>
                <w:color w:val="000000"/>
                <w:sz w:val="14"/>
                <w:szCs w:val="14"/>
              </w:rPr>
            </w:pPr>
            <w:r>
              <w:rPr>
                <w:rFonts w:cs="Arial"/>
                <w:color w:val="000000"/>
                <w:sz w:val="14"/>
                <w:szCs w:val="14"/>
              </w:rPr>
              <w:t>ou</w:t>
            </w:r>
          </w:p>
          <w:p>
            <w:pPr>
              <w:pStyle w:val="Contedodatabela"/>
              <w:jc w:val="center"/>
              <w:rPr>
                <w:rFonts w:ascii="Arial" w:hAnsi="Arial" w:cs="Arial"/>
                <w:color w:val="000000"/>
                <w:sz w:val="14"/>
                <w:szCs w:val="14"/>
              </w:rPr>
            </w:pPr>
            <w:r>
              <w:rPr>
                <w:rFonts w:cs="Arial"/>
                <w:color w:val="000000"/>
                <w:sz w:val="14"/>
                <w:szCs w:val="14"/>
              </w:rPr>
              <w:t>Até 15% da materia-prima prevista</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01 a 03 produtos com agregação de valor</w:t>
              <w:br/>
              <w:t>ou</w:t>
              <w:br/>
              <w:t>Entre 15 a 30 % da materia-prima prevista</w:t>
            </w:r>
          </w:p>
        </w:tc>
        <w:tc>
          <w:tcPr>
            <w:tcW w:w="2422"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 xml:space="preserve"> </w:t>
            </w:r>
            <w:r>
              <w:rPr>
                <w:rFonts w:cs="Arial"/>
                <w:color w:val="000000"/>
                <w:sz w:val="14"/>
                <w:szCs w:val="14"/>
              </w:rPr>
              <w:t>04 a 06 produtos com agregação de valor</w:t>
              <w:br/>
              <w:t>ou</w:t>
              <w:br/>
              <w:t>Entre 30 a 60% da matéria-prima prevista</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&gt; 6 produto com agregação de valor</w:t>
              <w:br/>
              <w:t>ou</w:t>
              <w:br/>
              <w:t>&gt; 60 % da matéria-prima prevista</w:t>
            </w:r>
          </w:p>
        </w:tc>
        <w:tc>
          <w:tcPr>
            <w:tcW w:w="13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cs="Arial"/>
                <w:sz w:val="16"/>
                <w:szCs w:val="16"/>
              </w:rPr>
            </w:pPr>
            <w:r>
              <w:rPr>
                <w:rFonts w:cs="Arial"/>
                <w:sz w:val="16"/>
                <w:szCs w:val="16"/>
              </w:rPr>
              <w:t>0 a 5</w:t>
            </w:r>
          </w:p>
        </w:tc>
      </w:tr>
      <w:tr>
        <w:trPr/>
        <w:tc>
          <w:tcPr>
            <w:tcW w:w="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eastAsia="Arial" w:cs="Arial"/>
                <w:color w:val="000000"/>
                <w:sz w:val="16"/>
                <w:szCs w:val="16"/>
                <w:lang w:val="pt-BR"/>
              </w:rPr>
            </w:pPr>
            <w:r>
              <w:rPr>
                <w:rFonts w:cs="Arial"/>
                <w:sz w:val="16"/>
                <w:szCs w:val="16"/>
              </w:rPr>
              <w:t>2</w:t>
            </w:r>
          </w:p>
        </w:tc>
        <w:tc>
          <w:tcPr>
            <w:tcW w:w="28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Arial" w:hAnsi="Arial" w:cs="Arial"/>
                <w:sz w:val="14"/>
                <w:szCs w:val="14"/>
                <w:lang w:val="pt-BR"/>
              </w:rPr>
            </w:pPr>
            <w:r>
              <w:rPr>
                <w:rFonts w:eastAsia="Arial" w:cs="Arial" w:ascii="Arial" w:hAnsi="Arial"/>
                <w:color w:val="000000"/>
                <w:sz w:val="14"/>
                <w:szCs w:val="14"/>
                <w:lang w:val="pt-BR"/>
              </w:rPr>
              <w:t>Propõem a ampliação da inserção da produção no mercado local, regional, estadual ou internacional e/ou possui a interação prévia entre ofertantes e demandantes de produtos agropecuários.</w:t>
            </w:r>
          </w:p>
        </w:tc>
        <w:tc>
          <w:tcPr>
            <w:tcW w:w="2571"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Inexistente</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1 a 2 canais de comercialização ou mercados acessados ou ampliados e/ou mercado para produtos e possibilidade de aliança</w:t>
            </w:r>
          </w:p>
        </w:tc>
        <w:tc>
          <w:tcPr>
            <w:tcW w:w="2422"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3 a 4 canais de comercialização ou mercados acessados ou ampliados e/ou aliança comercial  formada para o projeto, acordo formal ou aliança comercial já existente, sem acordo escrito</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 xml:space="preserve">&gt; 4 canais de comercialização </w:t>
              <w:br/>
              <w:t xml:space="preserve">ou mercados acessados </w:t>
              <w:br/>
              <w:t>e/ou ampliados e aliança comercial já existente e forte, com acordo escrito</w:t>
            </w:r>
          </w:p>
        </w:tc>
        <w:tc>
          <w:tcPr>
            <w:tcW w:w="13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cs="Arial"/>
                <w:sz w:val="16"/>
                <w:szCs w:val="16"/>
              </w:rPr>
            </w:pPr>
            <w:r>
              <w:rPr>
                <w:rFonts w:cs="Arial"/>
                <w:sz w:val="16"/>
                <w:szCs w:val="16"/>
              </w:rPr>
              <w:t>0 a 5</w:t>
            </w:r>
          </w:p>
        </w:tc>
      </w:tr>
      <w:tr>
        <w:trPr>
          <w:trHeight w:val="206" w:hRule="atLeast"/>
        </w:trPr>
        <w:tc>
          <w:tcPr>
            <w:tcW w:w="3115" w:type="dxa"/>
            <w:gridSpan w:val="2"/>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rPr>
                <w:rFonts w:ascii="Arial" w:hAnsi="Arial" w:eastAsia="Arial" w:cs="Arial"/>
                <w:color w:val="FF0000"/>
                <w:sz w:val="14"/>
                <w:szCs w:val="14"/>
                <w:lang w:val="pt-BR"/>
              </w:rPr>
            </w:pPr>
            <w:r>
              <w:rPr>
                <w:rFonts w:eastAsia="Arial" w:cs="Arial" w:ascii="Arial" w:hAnsi="Arial"/>
                <w:color w:val="FF0000"/>
                <w:sz w:val="14"/>
                <w:szCs w:val="14"/>
                <w:lang w:val="pt-BR"/>
              </w:rPr>
            </w:r>
          </w:p>
        </w:tc>
        <w:tc>
          <w:tcPr>
            <w:tcW w:w="2571"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Contedodatabela"/>
              <w:spacing w:before="240" w:after="0"/>
              <w:jc w:val="center"/>
              <w:rPr>
                <w:rFonts w:ascii="Arial" w:hAnsi="Arial" w:cs="Arial"/>
                <w:b/>
                <w:b/>
                <w:bCs/>
                <w:color w:val="000000"/>
                <w:sz w:val="18"/>
                <w:szCs w:val="18"/>
              </w:rPr>
            </w:pPr>
            <w:r>
              <w:rPr>
                <w:rFonts w:cs="Arial"/>
                <w:b/>
                <w:bCs/>
                <w:color w:val="000000"/>
                <w:sz w:val="18"/>
                <w:szCs w:val="18"/>
              </w:rPr>
              <w:t>0</w:t>
            </w:r>
          </w:p>
        </w:tc>
        <w:tc>
          <w:tcPr>
            <w:tcW w:w="2423"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Contedodatabela"/>
              <w:spacing w:before="240" w:after="0"/>
              <w:jc w:val="center"/>
              <w:rPr>
                <w:rFonts w:ascii="Arial" w:hAnsi="Arial" w:cs="Arial"/>
                <w:b/>
                <w:b/>
                <w:bCs/>
                <w:sz w:val="18"/>
                <w:szCs w:val="18"/>
              </w:rPr>
            </w:pPr>
            <w:r>
              <w:rPr>
                <w:rFonts w:cs="Arial"/>
                <w:b/>
                <w:bCs/>
                <w:sz w:val="18"/>
                <w:szCs w:val="18"/>
              </w:rPr>
              <w:t>1 a 6</w:t>
            </w:r>
          </w:p>
        </w:tc>
        <w:tc>
          <w:tcPr>
            <w:tcW w:w="242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Contedodatabela"/>
              <w:spacing w:before="240" w:after="0"/>
              <w:jc w:val="center"/>
              <w:rPr>
                <w:rFonts w:ascii="Arial" w:hAnsi="Arial" w:cs="Arial"/>
                <w:b/>
                <w:b/>
                <w:bCs/>
                <w:color w:val="000000"/>
                <w:sz w:val="18"/>
                <w:szCs w:val="18"/>
              </w:rPr>
            </w:pPr>
            <w:r>
              <w:rPr>
                <w:rFonts w:cs="Arial"/>
                <w:b/>
                <w:bCs/>
                <w:color w:val="000000"/>
                <w:sz w:val="18"/>
                <w:szCs w:val="18"/>
              </w:rPr>
              <w:t>7 a 14</w:t>
            </w:r>
          </w:p>
        </w:tc>
        <w:tc>
          <w:tcPr>
            <w:tcW w:w="2423"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Contedodatabela"/>
              <w:spacing w:before="240" w:after="0"/>
              <w:jc w:val="center"/>
              <w:rPr>
                <w:rFonts w:ascii="Arial" w:hAnsi="Arial" w:cs="Arial"/>
                <w:b/>
                <w:b/>
                <w:bCs/>
                <w:color w:val="000000"/>
                <w:sz w:val="18"/>
                <w:szCs w:val="18"/>
              </w:rPr>
            </w:pPr>
            <w:r>
              <w:rPr>
                <w:rFonts w:cs="Arial"/>
                <w:b/>
                <w:bCs/>
                <w:color w:val="000000"/>
                <w:sz w:val="18"/>
                <w:szCs w:val="18"/>
              </w:rPr>
              <w:t>15 a 20</w:t>
            </w:r>
          </w:p>
        </w:tc>
        <w:tc>
          <w:tcPr>
            <w:tcW w:w="1388" w:type="dxa"/>
            <w:gridSpan w:val="2"/>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Contedodatabela"/>
              <w:spacing w:before="240" w:after="0"/>
              <w:jc w:val="center"/>
              <w:rPr>
                <w:rFonts w:ascii="Arial" w:hAnsi="Arial" w:cs="Arial"/>
                <w:color w:val="FF0000"/>
                <w:sz w:val="16"/>
                <w:szCs w:val="16"/>
              </w:rPr>
            </w:pPr>
            <w:r>
              <w:rPr>
                <w:rFonts w:eastAsia="Arial" w:cs="Arial"/>
                <w:b/>
                <w:bCs/>
                <w:color w:val="000000"/>
                <w:sz w:val="16"/>
                <w:szCs w:val="16"/>
              </w:rPr>
              <w:t>PONTUAÇÃO DA PROPOSTA</w:t>
            </w:r>
          </w:p>
        </w:tc>
      </w:tr>
      <w:tr>
        <w:trPr>
          <w:trHeight w:val="790" w:hRule="atLeast"/>
        </w:trPr>
        <w:tc>
          <w:tcPr>
            <w:tcW w:w="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cs="Arial"/>
                <w:sz w:val="16"/>
                <w:szCs w:val="16"/>
              </w:rPr>
            </w:pPr>
            <w:r>
              <w:rPr>
                <w:rFonts w:cs="Arial"/>
                <w:sz w:val="16"/>
                <w:szCs w:val="16"/>
              </w:rPr>
              <w:t>3</w:t>
            </w:r>
          </w:p>
        </w:tc>
        <w:tc>
          <w:tcPr>
            <w:tcW w:w="28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Arial" w:hAnsi="Arial" w:eastAsia="Arial" w:cs="Arial"/>
                <w:sz w:val="14"/>
                <w:szCs w:val="14"/>
                <w:lang w:val="pt-BR"/>
              </w:rPr>
            </w:pPr>
            <w:r>
              <w:rPr>
                <w:rFonts w:eastAsia="Arial" w:cs="Arial" w:ascii="Arial" w:hAnsi="Arial"/>
                <w:sz w:val="14"/>
                <w:szCs w:val="14"/>
                <w:lang w:val="pt-BR"/>
              </w:rPr>
              <w:t>Clareza e coerência e adequação das informações apresentadas no estudo de viabilidade econômica do empreendimento.</w:t>
            </w:r>
          </w:p>
        </w:tc>
        <w:tc>
          <w:tcPr>
            <w:tcW w:w="2571"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sz w:val="14"/>
                <w:szCs w:val="14"/>
              </w:rPr>
              <w:t>Nenhuma das informações do Estudo de Viabilidade Economica estão adequadamente informados e articulados.</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sz w:val="14"/>
                <w:szCs w:val="14"/>
              </w:rPr>
              <w:t>Poucas informações do Estudo de Viabilidade Economica estão adequadamente informados e articulados.</w:t>
            </w:r>
          </w:p>
        </w:tc>
        <w:tc>
          <w:tcPr>
            <w:tcW w:w="2422"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sz w:val="14"/>
                <w:szCs w:val="14"/>
              </w:rPr>
              <w:t>A maioria das informações do Estudo de Viabilidade Economica da proposta estão adequadamente informados e articulados.</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sz w:val="14"/>
                <w:szCs w:val="14"/>
              </w:rPr>
              <w:t>Todas as informações do Estudo de Viabilidade Economica estão adequadamente informados e articulados.</w:t>
            </w:r>
          </w:p>
        </w:tc>
        <w:tc>
          <w:tcPr>
            <w:tcW w:w="13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cs="Arial"/>
                <w:sz w:val="16"/>
                <w:szCs w:val="16"/>
              </w:rPr>
            </w:pPr>
            <w:r>
              <w:rPr>
                <w:rFonts w:cs="Arial"/>
                <w:sz w:val="16"/>
                <w:szCs w:val="16"/>
              </w:rPr>
              <w:t>0 a 20</w:t>
            </w:r>
          </w:p>
        </w:tc>
      </w:tr>
      <w:tr>
        <w:trPr>
          <w:trHeight w:val="434" w:hRule="atLeast"/>
        </w:trPr>
        <w:tc>
          <w:tcPr>
            <w:tcW w:w="12958" w:type="dxa"/>
            <w:gridSpan w:val="7"/>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atabela"/>
              <w:spacing w:before="240" w:after="0"/>
              <w:jc w:val="right"/>
              <w:rPr>
                <w:rFonts w:ascii="Arial" w:hAnsi="Arial" w:cs="Arial"/>
                <w:b/>
                <w:b/>
                <w:sz w:val="16"/>
                <w:szCs w:val="16"/>
              </w:rPr>
            </w:pPr>
            <w:r>
              <w:rPr>
                <w:rFonts w:eastAsia="Arial" w:cs="Arial"/>
                <w:b/>
                <w:bCs/>
                <w:color w:val="000000"/>
                <w:sz w:val="16"/>
                <w:szCs w:val="16"/>
                <w:lang w:val="pt-BR"/>
              </w:rPr>
              <w:t>TOTAL DE PONTOS - CRITÉRIOS ECONOMICOS</w:t>
            </w:r>
          </w:p>
        </w:tc>
        <w:tc>
          <w:tcPr>
            <w:tcW w:w="1384"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atabela"/>
              <w:spacing w:before="240" w:after="0"/>
              <w:jc w:val="center"/>
              <w:rPr>
                <w:rFonts w:ascii="Arial" w:hAnsi="Arial" w:eastAsia="Arial" w:cs="Arial"/>
                <w:b/>
                <w:b/>
                <w:bCs/>
                <w:color w:val="000000"/>
                <w:sz w:val="16"/>
                <w:szCs w:val="16"/>
              </w:rPr>
            </w:pPr>
            <w:r>
              <w:rPr>
                <w:rFonts w:cs="Arial"/>
                <w:b/>
                <w:sz w:val="16"/>
                <w:szCs w:val="16"/>
              </w:rPr>
              <w:t>0 a 30</w:t>
            </w:r>
          </w:p>
        </w:tc>
      </w:tr>
      <w:tr>
        <w:trPr/>
        <w:tc>
          <w:tcPr>
            <w:tcW w:w="292"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eastAsia="Arial" w:cs="Arial"/>
                <w:b/>
                <w:b/>
                <w:bCs/>
                <w:color w:val="000000"/>
                <w:sz w:val="16"/>
                <w:szCs w:val="16"/>
              </w:rPr>
            </w:pPr>
            <w:r>
              <w:rPr>
                <w:rFonts w:eastAsia="Arial" w:cs="Arial" w:ascii="Arial" w:hAnsi="Arial"/>
                <w:b/>
                <w:bCs/>
                <w:color w:val="000000"/>
                <w:sz w:val="16"/>
                <w:szCs w:val="16"/>
              </w:rPr>
              <w:t>N°</w:t>
            </w:r>
          </w:p>
        </w:tc>
        <w:tc>
          <w:tcPr>
            <w:tcW w:w="2823"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eastAsia="Arial" w:cs="Arial"/>
                <w:b/>
                <w:b/>
                <w:bCs/>
                <w:color w:val="000000"/>
                <w:sz w:val="16"/>
                <w:szCs w:val="16"/>
              </w:rPr>
            </w:pPr>
            <w:r>
              <w:rPr>
                <w:rFonts w:eastAsia="Arial" w:cs="Arial" w:ascii="Arial" w:hAnsi="Arial"/>
                <w:b/>
                <w:bCs/>
                <w:color w:val="000000"/>
                <w:sz w:val="16"/>
                <w:szCs w:val="16"/>
              </w:rPr>
              <w:t>CRITÉRIOS AMBIENTAIS</w:t>
            </w:r>
          </w:p>
        </w:tc>
        <w:tc>
          <w:tcPr>
            <w:tcW w:w="2571"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cs="Arial"/>
                <w:b/>
                <w:b/>
                <w:bCs/>
                <w:color w:val="000000"/>
                <w:sz w:val="18"/>
                <w:szCs w:val="18"/>
              </w:rPr>
            </w:pPr>
            <w:r>
              <w:rPr>
                <w:rFonts w:cs="Arial" w:ascii="Arial" w:hAnsi="Arial"/>
                <w:b/>
                <w:bCs/>
                <w:color w:val="000000"/>
                <w:sz w:val="18"/>
                <w:szCs w:val="18"/>
              </w:rPr>
              <w:t>0</w:t>
            </w:r>
          </w:p>
        </w:tc>
        <w:tc>
          <w:tcPr>
            <w:tcW w:w="2423"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cs="Arial"/>
                <w:b/>
                <w:b/>
                <w:bCs/>
                <w:color w:val="000000"/>
                <w:sz w:val="18"/>
                <w:szCs w:val="18"/>
              </w:rPr>
            </w:pPr>
            <w:r>
              <w:rPr>
                <w:rFonts w:cs="Arial" w:ascii="Arial" w:hAnsi="Arial"/>
                <w:b/>
                <w:bCs/>
                <w:color w:val="000000"/>
                <w:sz w:val="18"/>
                <w:szCs w:val="18"/>
              </w:rPr>
              <w:t>1 a 3</w:t>
            </w:r>
          </w:p>
        </w:tc>
        <w:tc>
          <w:tcPr>
            <w:tcW w:w="2422"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cs="Arial"/>
                <w:b/>
                <w:b/>
                <w:bCs/>
                <w:color w:val="000000"/>
                <w:sz w:val="18"/>
                <w:szCs w:val="18"/>
              </w:rPr>
            </w:pPr>
            <w:r>
              <w:rPr>
                <w:rFonts w:cs="Arial" w:ascii="Arial" w:hAnsi="Arial"/>
                <w:b/>
                <w:bCs/>
                <w:color w:val="000000"/>
                <w:sz w:val="18"/>
                <w:szCs w:val="18"/>
              </w:rPr>
              <w:t>4 a 7</w:t>
            </w:r>
          </w:p>
        </w:tc>
        <w:tc>
          <w:tcPr>
            <w:tcW w:w="2423"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cs="Arial"/>
                <w:b/>
                <w:b/>
                <w:bCs/>
                <w:color w:val="000000"/>
                <w:sz w:val="18"/>
                <w:szCs w:val="18"/>
              </w:rPr>
            </w:pPr>
            <w:r>
              <w:rPr>
                <w:rFonts w:cs="Arial" w:ascii="Arial" w:hAnsi="Arial"/>
                <w:b/>
                <w:bCs/>
                <w:color w:val="000000"/>
                <w:sz w:val="18"/>
                <w:szCs w:val="18"/>
              </w:rPr>
              <w:t>8 a 10</w:t>
            </w:r>
          </w:p>
        </w:tc>
        <w:tc>
          <w:tcPr>
            <w:tcW w:w="1388" w:type="dxa"/>
            <w:gridSpan w:val="2"/>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cs="Arial"/>
                <w:sz w:val="16"/>
                <w:szCs w:val="16"/>
              </w:rPr>
            </w:pPr>
            <w:r>
              <w:rPr>
                <w:rFonts w:eastAsia="Arial" w:cs="Arial" w:ascii="Arial" w:hAnsi="Arial"/>
                <w:b/>
                <w:bCs/>
                <w:color w:val="000000"/>
                <w:sz w:val="16"/>
                <w:szCs w:val="16"/>
              </w:rPr>
              <w:t>PONTUAÇÃO DA PROPOSTA</w:t>
            </w:r>
          </w:p>
        </w:tc>
      </w:tr>
      <w:tr>
        <w:trPr/>
        <w:tc>
          <w:tcPr>
            <w:tcW w:w="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eastAsia="Arial" w:cs="Arial"/>
                <w:color w:val="000000"/>
                <w:sz w:val="16"/>
                <w:szCs w:val="16"/>
              </w:rPr>
            </w:pPr>
            <w:r>
              <w:rPr>
                <w:rFonts w:cs="Arial"/>
                <w:sz w:val="16"/>
                <w:szCs w:val="16"/>
              </w:rPr>
              <w:t>1</w:t>
            </w:r>
          </w:p>
        </w:tc>
        <w:tc>
          <w:tcPr>
            <w:tcW w:w="28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Arial" w:hAnsi="Arial" w:cs="Arial"/>
                <w:sz w:val="14"/>
                <w:szCs w:val="14"/>
                <w:lang w:val="pt-BR"/>
              </w:rPr>
            </w:pPr>
            <w:r>
              <w:rPr>
                <w:rFonts w:eastAsia="Arial" w:cs="Arial" w:ascii="Arial" w:hAnsi="Arial"/>
                <w:color w:val="000000"/>
                <w:sz w:val="14"/>
                <w:szCs w:val="14"/>
                <w:lang w:val="pt-BR"/>
              </w:rPr>
              <w:t>Atende as normas técnicas, sanitárias, ambientais e outras pertinentes envolvidas na proposta.</w:t>
            </w:r>
          </w:p>
        </w:tc>
        <w:tc>
          <w:tcPr>
            <w:tcW w:w="2571"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sz w:val="14"/>
                <w:szCs w:val="14"/>
              </w:rPr>
              <w:t>A proposta não apresenta documentos para comprovação do atendimento das normas exigidas</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sz w:val="14"/>
                <w:szCs w:val="14"/>
              </w:rPr>
              <w:t>A proposta apresenta poucos documentos para comprovação do atendimento das normas exigidas</w:t>
            </w:r>
          </w:p>
        </w:tc>
        <w:tc>
          <w:tcPr>
            <w:tcW w:w="2422"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sz w:val="14"/>
                <w:szCs w:val="14"/>
              </w:rPr>
              <w:t>A proposta apresenta a maioria dos documentos para comprovação do atendimento das normas exigidas</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sz w:val="14"/>
                <w:szCs w:val="14"/>
              </w:rPr>
              <w:t>A proposta apresenta todos os documentos para comprovação do atendimento das normas exigidas</w:t>
            </w:r>
          </w:p>
        </w:tc>
        <w:tc>
          <w:tcPr>
            <w:tcW w:w="13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cs="Arial"/>
                <w:sz w:val="16"/>
                <w:szCs w:val="16"/>
              </w:rPr>
            </w:pPr>
            <w:r>
              <w:rPr>
                <w:rFonts w:cs="Arial"/>
                <w:sz w:val="16"/>
                <w:szCs w:val="16"/>
              </w:rPr>
              <w:t>0 a 10</w:t>
            </w:r>
          </w:p>
        </w:tc>
      </w:tr>
      <w:tr>
        <w:trPr/>
        <w:tc>
          <w:tcPr>
            <w:tcW w:w="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cs="Arial"/>
                <w:sz w:val="16"/>
                <w:szCs w:val="16"/>
              </w:rPr>
            </w:pPr>
            <w:r>
              <w:rPr>
                <w:rFonts w:cs="Arial"/>
                <w:sz w:val="16"/>
                <w:szCs w:val="16"/>
              </w:rPr>
              <w:t>2</w:t>
            </w:r>
          </w:p>
        </w:tc>
        <w:tc>
          <w:tcPr>
            <w:tcW w:w="28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eastAsia="Arial" w:cs="Arial"/>
                <w:color w:val="000000"/>
                <w:sz w:val="14"/>
                <w:szCs w:val="14"/>
                <w:lang w:val="pt-BR"/>
              </w:rPr>
            </w:pPr>
            <w:r>
              <w:rPr>
                <w:rFonts w:eastAsia="Arial" w:cs="Arial" w:ascii="Arial" w:hAnsi="Arial"/>
                <w:color w:val="000000"/>
                <w:sz w:val="14"/>
                <w:szCs w:val="14"/>
                <w:lang w:val="pt-BR"/>
              </w:rPr>
              <w:t xml:space="preserve">A proposta promove a produção agroecológica, orgânica ou da sociobiodiversidade através de práticas entre as quais: </w:t>
            </w:r>
            <w:r>
              <w:rPr>
                <w:rFonts w:eastAsia="Arial" w:cs="Arial" w:ascii="Arial" w:hAnsi="Arial"/>
                <w:b/>
                <w:color w:val="000000"/>
                <w:sz w:val="14"/>
                <w:szCs w:val="14"/>
                <w:lang w:val="pt-BR"/>
              </w:rPr>
              <w:t>I.</w:t>
            </w:r>
            <w:r>
              <w:rPr>
                <w:rFonts w:eastAsia="Arial" w:cs="Arial" w:ascii="Arial" w:hAnsi="Arial"/>
                <w:color w:val="000000"/>
                <w:sz w:val="14"/>
                <w:szCs w:val="14"/>
                <w:lang w:val="pt-BR"/>
              </w:rPr>
              <w:t xml:space="preserve"> trabalho com sementes crioulas ou tradicionais; </w:t>
            </w:r>
            <w:r>
              <w:rPr>
                <w:rFonts w:eastAsia="Arial" w:cs="Arial" w:ascii="Arial" w:hAnsi="Arial"/>
                <w:b/>
                <w:color w:val="000000"/>
                <w:sz w:val="14"/>
                <w:szCs w:val="14"/>
                <w:lang w:val="pt-BR"/>
              </w:rPr>
              <w:t>II.</w:t>
            </w:r>
            <w:r>
              <w:rPr>
                <w:rFonts w:eastAsia="Arial" w:cs="Arial" w:ascii="Arial" w:hAnsi="Arial"/>
                <w:color w:val="000000"/>
                <w:sz w:val="14"/>
                <w:szCs w:val="14"/>
                <w:lang w:val="pt-BR"/>
              </w:rPr>
              <w:t xml:space="preserve"> apoio à produção, beneficiamento e comercialização de produtos orgânicos ou de base agroecológica; </w:t>
            </w:r>
            <w:r>
              <w:rPr>
                <w:rFonts w:eastAsia="Arial" w:cs="Arial" w:ascii="Arial" w:hAnsi="Arial"/>
                <w:b/>
                <w:color w:val="000000"/>
                <w:sz w:val="14"/>
                <w:szCs w:val="14"/>
                <w:lang w:val="pt-BR"/>
              </w:rPr>
              <w:t>III.</w:t>
            </w:r>
            <w:r>
              <w:rPr>
                <w:rFonts w:eastAsia="Arial" w:cs="Arial" w:ascii="Arial" w:hAnsi="Arial"/>
                <w:color w:val="000000"/>
                <w:sz w:val="14"/>
                <w:szCs w:val="14"/>
                <w:lang w:val="pt-BR"/>
              </w:rPr>
              <w:t xml:space="preserve"> trabalho com produtos oriundos do uso sustentável da sociobiodiversidade;  </w:t>
            </w:r>
            <w:r>
              <w:rPr>
                <w:rFonts w:eastAsia="Arial" w:cs="Arial" w:ascii="Arial" w:hAnsi="Arial"/>
                <w:b/>
                <w:color w:val="000000"/>
                <w:sz w:val="14"/>
                <w:szCs w:val="14"/>
                <w:lang w:val="pt-BR"/>
              </w:rPr>
              <w:t>IV</w:t>
            </w:r>
            <w:r>
              <w:rPr>
                <w:rFonts w:eastAsia="Arial" w:cs="Arial" w:ascii="Arial" w:hAnsi="Arial"/>
                <w:color w:val="000000"/>
                <w:sz w:val="14"/>
                <w:szCs w:val="14"/>
                <w:lang w:val="pt-BR"/>
              </w:rPr>
              <w:t>. implementação de mecanismos de controle social (sistemas participativos de garantia (SPG´s) e organizações de controle social (OCS) para a garantia da qualidade orgânica e</w:t>
            </w:r>
          </w:p>
          <w:p>
            <w:pPr>
              <w:pStyle w:val="Normal"/>
              <w:rPr>
                <w:rFonts w:ascii="Arial" w:hAnsi="Arial" w:eastAsia="Arial" w:cs="Arial"/>
                <w:color w:val="000000"/>
                <w:sz w:val="14"/>
                <w:szCs w:val="14"/>
                <w:lang w:val="pt-BR"/>
              </w:rPr>
            </w:pPr>
            <w:r>
              <w:rPr>
                <w:rFonts w:eastAsia="Arial" w:cs="Arial" w:ascii="Arial" w:hAnsi="Arial"/>
                <w:color w:val="000000"/>
                <w:sz w:val="14"/>
                <w:szCs w:val="14"/>
                <w:lang w:val="pt-BR"/>
              </w:rPr>
              <w:t xml:space="preserve">outras certificações; </w:t>
            </w:r>
            <w:r>
              <w:rPr>
                <w:rFonts w:eastAsia="Arial" w:cs="Arial" w:ascii="Arial" w:hAnsi="Arial"/>
                <w:b/>
                <w:color w:val="000000"/>
                <w:sz w:val="14"/>
                <w:szCs w:val="14"/>
                <w:lang w:val="pt-BR"/>
              </w:rPr>
              <w:t>V.</w:t>
            </w:r>
            <w:r>
              <w:rPr>
                <w:rFonts w:eastAsia="Arial" w:cs="Arial" w:ascii="Arial" w:hAnsi="Arial"/>
                <w:color w:val="000000"/>
                <w:sz w:val="14"/>
                <w:szCs w:val="14"/>
                <w:lang w:val="pt-BR"/>
              </w:rPr>
              <w:t xml:space="preserve"> Outras práticas de importantes para a promoção</w:t>
            </w:r>
          </w:p>
        </w:tc>
        <w:tc>
          <w:tcPr>
            <w:tcW w:w="2571"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sz w:val="14"/>
                <w:szCs w:val="14"/>
              </w:rPr>
              <w:t xml:space="preserve">A proposta não apresenta práticas de promoção da </w:t>
            </w:r>
            <w:r>
              <w:rPr>
                <w:rFonts w:eastAsia="Arial" w:cs="Arial"/>
                <w:color w:val="000000"/>
                <w:sz w:val="14"/>
                <w:szCs w:val="14"/>
                <w:lang w:val="pt-BR"/>
              </w:rPr>
              <w:t>produção agroecológica, orgânica ou da sociobiodiversidade</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sz w:val="14"/>
                <w:szCs w:val="14"/>
              </w:rPr>
              <w:t xml:space="preserve">A proposta apresenta uma prática de promoção da </w:t>
            </w:r>
            <w:r>
              <w:rPr>
                <w:rFonts w:eastAsia="Arial" w:cs="Arial"/>
                <w:color w:val="000000"/>
                <w:sz w:val="14"/>
                <w:szCs w:val="14"/>
                <w:lang w:val="pt-BR"/>
              </w:rPr>
              <w:t>produção agroecológica, orgânica ou da sociobiodiversidade</w:t>
            </w:r>
            <w:r>
              <w:rPr>
                <w:rFonts w:cs="Arial"/>
                <w:sz w:val="14"/>
                <w:szCs w:val="14"/>
              </w:rPr>
              <w:t xml:space="preserve"> </w:t>
            </w:r>
          </w:p>
          <w:p>
            <w:pPr>
              <w:pStyle w:val="Contedodatabela"/>
              <w:jc w:val="center"/>
              <w:rPr>
                <w:rFonts w:ascii="Arial" w:hAnsi="Arial" w:cs="Arial"/>
                <w:sz w:val="14"/>
                <w:szCs w:val="14"/>
              </w:rPr>
            </w:pPr>
            <w:r>
              <w:rPr>
                <w:rFonts w:cs="Arial"/>
                <w:sz w:val="14"/>
                <w:szCs w:val="14"/>
              </w:rPr>
              <w:t xml:space="preserve">(exigido documentos para comprovação) </w:t>
            </w:r>
          </w:p>
        </w:tc>
        <w:tc>
          <w:tcPr>
            <w:tcW w:w="2422"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sz w:val="14"/>
                <w:szCs w:val="14"/>
              </w:rPr>
              <w:t xml:space="preserve">A proposta apresenta pelo menos 2 práticas de promoção da </w:t>
            </w:r>
            <w:r>
              <w:rPr>
                <w:rFonts w:eastAsia="Arial" w:cs="Arial"/>
                <w:color w:val="000000"/>
                <w:sz w:val="14"/>
                <w:szCs w:val="14"/>
                <w:lang w:val="pt-BR"/>
              </w:rPr>
              <w:t>produção agroecológica, orgânica ou da sociobiodiversidade</w:t>
            </w:r>
            <w:r>
              <w:rPr>
                <w:rFonts w:cs="Arial"/>
                <w:sz w:val="14"/>
                <w:szCs w:val="14"/>
              </w:rPr>
              <w:t xml:space="preserve"> </w:t>
            </w:r>
          </w:p>
          <w:p>
            <w:pPr>
              <w:pStyle w:val="Contedodatabela"/>
              <w:jc w:val="center"/>
              <w:rPr>
                <w:rFonts w:ascii="Arial" w:hAnsi="Arial" w:cs="Arial"/>
                <w:sz w:val="14"/>
                <w:szCs w:val="14"/>
              </w:rPr>
            </w:pPr>
            <w:r>
              <w:rPr>
                <w:rFonts w:cs="Arial"/>
                <w:sz w:val="14"/>
                <w:szCs w:val="14"/>
              </w:rPr>
              <w:t>(exigido documentos para comprovação)</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sz w:val="14"/>
                <w:szCs w:val="14"/>
              </w:rPr>
              <w:t xml:space="preserve">A proposta apresenta 3 ou mais práticas de promoção da </w:t>
            </w:r>
            <w:r>
              <w:rPr>
                <w:rFonts w:eastAsia="Arial" w:cs="Arial"/>
                <w:color w:val="000000"/>
                <w:sz w:val="14"/>
                <w:szCs w:val="14"/>
                <w:lang w:val="pt-BR"/>
              </w:rPr>
              <w:t>produção agroecológica, orgânica ou da sociobiodiversidade</w:t>
            </w:r>
            <w:r>
              <w:rPr>
                <w:rFonts w:cs="Arial"/>
                <w:sz w:val="14"/>
                <w:szCs w:val="14"/>
              </w:rPr>
              <w:t xml:space="preserve"> </w:t>
            </w:r>
          </w:p>
          <w:p>
            <w:pPr>
              <w:pStyle w:val="Contedodatabela"/>
              <w:jc w:val="center"/>
              <w:rPr>
                <w:rFonts w:ascii="Arial" w:hAnsi="Arial" w:cs="Arial"/>
                <w:sz w:val="14"/>
                <w:szCs w:val="14"/>
              </w:rPr>
            </w:pPr>
            <w:r>
              <w:rPr>
                <w:rFonts w:cs="Arial"/>
                <w:sz w:val="14"/>
                <w:szCs w:val="14"/>
              </w:rPr>
              <w:t>(exigido documentos para comprovação)</w:t>
            </w:r>
          </w:p>
        </w:tc>
        <w:tc>
          <w:tcPr>
            <w:tcW w:w="13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cs="Arial"/>
                <w:sz w:val="16"/>
                <w:szCs w:val="16"/>
              </w:rPr>
            </w:pPr>
            <w:r>
              <w:rPr>
                <w:rFonts w:cs="Arial"/>
                <w:sz w:val="16"/>
                <w:szCs w:val="16"/>
              </w:rPr>
              <w:t>0 a 10</w:t>
            </w:r>
          </w:p>
        </w:tc>
      </w:tr>
      <w:tr>
        <w:trPr>
          <w:trHeight w:val="410" w:hRule="atLeast"/>
        </w:trPr>
        <w:tc>
          <w:tcPr>
            <w:tcW w:w="12958" w:type="dxa"/>
            <w:gridSpan w:val="7"/>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atabela"/>
              <w:spacing w:before="240" w:after="0"/>
              <w:jc w:val="right"/>
              <w:rPr>
                <w:rFonts w:ascii="Arial" w:hAnsi="Arial" w:cs="Arial"/>
                <w:b/>
                <w:b/>
                <w:sz w:val="16"/>
                <w:szCs w:val="16"/>
              </w:rPr>
            </w:pPr>
            <w:r>
              <w:rPr>
                <w:rFonts w:eastAsia="Arial" w:cs="Arial"/>
                <w:b/>
                <w:bCs/>
                <w:color w:val="000000"/>
                <w:sz w:val="16"/>
                <w:szCs w:val="16"/>
                <w:lang w:val="pt-BR"/>
              </w:rPr>
              <w:t>TOTAL DE PONTOS – CRITÉRIOS AMBIENTAIS</w:t>
            </w:r>
          </w:p>
        </w:tc>
        <w:tc>
          <w:tcPr>
            <w:tcW w:w="1384"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atabela"/>
              <w:spacing w:before="240" w:after="0"/>
              <w:jc w:val="center"/>
              <w:rPr>
                <w:rFonts w:ascii="Arial" w:hAnsi="Arial" w:eastAsia="Arial" w:cs="Arial"/>
                <w:b/>
                <w:b/>
                <w:bCs/>
                <w:color w:val="000000"/>
                <w:sz w:val="16"/>
                <w:szCs w:val="16"/>
              </w:rPr>
            </w:pPr>
            <w:r>
              <w:rPr>
                <w:rFonts w:cs="Arial"/>
                <w:b/>
                <w:sz w:val="16"/>
                <w:szCs w:val="16"/>
              </w:rPr>
              <w:t>0 a 20</w:t>
            </w:r>
          </w:p>
        </w:tc>
      </w:tr>
      <w:tr>
        <w:trPr>
          <w:trHeight w:val="316" w:hRule="atLeast"/>
        </w:trPr>
        <w:tc>
          <w:tcPr>
            <w:tcW w:w="292"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eastAsia="Arial" w:cs="Arial"/>
                <w:b/>
                <w:b/>
                <w:bCs/>
                <w:color w:val="000000"/>
                <w:sz w:val="16"/>
                <w:szCs w:val="16"/>
              </w:rPr>
            </w:pPr>
            <w:r>
              <w:rPr>
                <w:rFonts w:eastAsia="Arial" w:cs="Arial" w:ascii="Arial" w:hAnsi="Arial"/>
                <w:b/>
                <w:bCs/>
                <w:color w:val="000000"/>
                <w:sz w:val="16"/>
                <w:szCs w:val="16"/>
              </w:rPr>
              <w:t>N°</w:t>
            </w:r>
          </w:p>
        </w:tc>
        <w:tc>
          <w:tcPr>
            <w:tcW w:w="2823"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eastAsia="Arial" w:cs="Arial"/>
                <w:b/>
                <w:b/>
                <w:bCs/>
                <w:color w:val="000000"/>
                <w:sz w:val="16"/>
                <w:szCs w:val="16"/>
              </w:rPr>
            </w:pPr>
            <w:r>
              <w:rPr>
                <w:rFonts w:eastAsia="Arial" w:cs="Arial" w:ascii="Arial" w:hAnsi="Arial"/>
                <w:b/>
                <w:bCs/>
                <w:color w:val="000000"/>
                <w:sz w:val="16"/>
                <w:szCs w:val="16"/>
              </w:rPr>
              <w:t>CRITÉRIOS SOCIAIS</w:t>
            </w:r>
          </w:p>
        </w:tc>
        <w:tc>
          <w:tcPr>
            <w:tcW w:w="2571"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cs="Arial"/>
                <w:b/>
                <w:b/>
                <w:bCs/>
                <w:color w:val="000000"/>
                <w:sz w:val="18"/>
                <w:szCs w:val="18"/>
              </w:rPr>
            </w:pPr>
            <w:r>
              <w:rPr>
                <w:rFonts w:cs="Arial" w:ascii="Arial" w:hAnsi="Arial"/>
                <w:b/>
                <w:bCs/>
                <w:color w:val="000000"/>
                <w:sz w:val="18"/>
                <w:szCs w:val="18"/>
              </w:rPr>
              <w:t>0</w:t>
            </w:r>
          </w:p>
        </w:tc>
        <w:tc>
          <w:tcPr>
            <w:tcW w:w="2423"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cs="Arial"/>
                <w:b/>
                <w:b/>
                <w:bCs/>
                <w:color w:val="000000"/>
                <w:sz w:val="18"/>
                <w:szCs w:val="18"/>
              </w:rPr>
            </w:pPr>
            <w:r>
              <w:rPr>
                <w:rFonts w:cs="Arial" w:ascii="Arial" w:hAnsi="Arial"/>
                <w:b/>
                <w:bCs/>
                <w:color w:val="000000"/>
                <w:sz w:val="18"/>
                <w:szCs w:val="18"/>
              </w:rPr>
              <w:t>1 a 3</w:t>
            </w:r>
          </w:p>
        </w:tc>
        <w:tc>
          <w:tcPr>
            <w:tcW w:w="2422"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cs="Arial"/>
                <w:b/>
                <w:b/>
                <w:bCs/>
                <w:color w:val="000000"/>
                <w:sz w:val="18"/>
                <w:szCs w:val="18"/>
              </w:rPr>
            </w:pPr>
            <w:r>
              <w:rPr>
                <w:rFonts w:cs="Arial" w:ascii="Arial" w:hAnsi="Arial"/>
                <w:b/>
                <w:bCs/>
                <w:color w:val="000000"/>
                <w:sz w:val="18"/>
                <w:szCs w:val="18"/>
              </w:rPr>
              <w:t>4 a 7</w:t>
            </w:r>
          </w:p>
        </w:tc>
        <w:tc>
          <w:tcPr>
            <w:tcW w:w="2423"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cs="Arial"/>
                <w:b/>
                <w:b/>
                <w:bCs/>
                <w:color w:val="000000"/>
                <w:sz w:val="18"/>
                <w:szCs w:val="18"/>
              </w:rPr>
            </w:pPr>
            <w:r>
              <w:rPr>
                <w:rFonts w:cs="Arial" w:ascii="Arial" w:hAnsi="Arial"/>
                <w:b/>
                <w:bCs/>
                <w:color w:val="000000"/>
                <w:sz w:val="18"/>
                <w:szCs w:val="18"/>
              </w:rPr>
              <w:t>8 a 10</w:t>
            </w:r>
          </w:p>
        </w:tc>
        <w:tc>
          <w:tcPr>
            <w:tcW w:w="1388" w:type="dxa"/>
            <w:gridSpan w:val="2"/>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jc w:val="center"/>
              <w:rPr>
                <w:rFonts w:ascii="Arial" w:hAnsi="Arial" w:cs="Arial"/>
                <w:sz w:val="16"/>
                <w:szCs w:val="16"/>
              </w:rPr>
            </w:pPr>
            <w:r>
              <w:rPr>
                <w:rFonts w:eastAsia="Arial" w:cs="Arial" w:ascii="Arial" w:hAnsi="Arial"/>
                <w:b/>
                <w:bCs/>
                <w:color w:val="000000"/>
                <w:sz w:val="16"/>
                <w:szCs w:val="16"/>
              </w:rPr>
              <w:t>PONTUAÇÃO DA PROPOSTA</w:t>
            </w:r>
          </w:p>
        </w:tc>
      </w:tr>
      <w:tr>
        <w:trPr/>
        <w:tc>
          <w:tcPr>
            <w:tcW w:w="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eastAsia="Arial" w:cs="Arial"/>
                <w:color w:val="000000"/>
                <w:sz w:val="16"/>
                <w:szCs w:val="16"/>
              </w:rPr>
            </w:pPr>
            <w:r>
              <w:rPr>
                <w:rFonts w:eastAsia="Arial" w:cs="Arial"/>
                <w:color w:val="000000"/>
                <w:sz w:val="16"/>
                <w:szCs w:val="16"/>
              </w:rPr>
              <w:t>1</w:t>
            </w:r>
          </w:p>
        </w:tc>
        <w:tc>
          <w:tcPr>
            <w:tcW w:w="28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Arial" w:hAnsi="Arial" w:cs="Arial"/>
                <w:sz w:val="14"/>
                <w:szCs w:val="14"/>
                <w:lang w:val="pt-BR"/>
              </w:rPr>
            </w:pPr>
            <w:r>
              <w:rPr>
                <w:rFonts w:eastAsia="Arial" w:cs="Arial" w:ascii="Arial" w:hAnsi="Arial"/>
                <w:color w:val="000000"/>
                <w:sz w:val="14"/>
                <w:szCs w:val="14"/>
                <w:lang w:val="pt-BR"/>
              </w:rPr>
              <w:t>Número de agricultores envolvidos diretamente na proposta.</w:t>
            </w:r>
          </w:p>
        </w:tc>
        <w:tc>
          <w:tcPr>
            <w:tcW w:w="2571"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15 a 25</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26 a 35</w:t>
            </w:r>
          </w:p>
        </w:tc>
        <w:tc>
          <w:tcPr>
            <w:tcW w:w="2422"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36 a 50</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&gt; 50</w:t>
            </w:r>
          </w:p>
        </w:tc>
        <w:tc>
          <w:tcPr>
            <w:tcW w:w="13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eastAsia="Arial" w:cs="Arial"/>
                <w:b/>
                <w:b/>
                <w:bCs/>
                <w:color w:val="000000"/>
                <w:sz w:val="16"/>
                <w:szCs w:val="16"/>
              </w:rPr>
            </w:pPr>
            <w:r>
              <w:rPr>
                <w:rFonts w:cs="Arial"/>
                <w:sz w:val="16"/>
                <w:szCs w:val="16"/>
              </w:rPr>
              <w:t>0 a 10</w:t>
            </w:r>
          </w:p>
        </w:tc>
      </w:tr>
      <w:tr>
        <w:trPr/>
        <w:tc>
          <w:tcPr>
            <w:tcW w:w="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eastAsia="Arial" w:cs="Arial"/>
                <w:color w:val="000000"/>
                <w:sz w:val="16"/>
                <w:szCs w:val="16"/>
              </w:rPr>
            </w:pPr>
            <w:r>
              <w:rPr>
                <w:rFonts w:cs="Arial"/>
                <w:sz w:val="16"/>
                <w:szCs w:val="16"/>
              </w:rPr>
              <w:t>2</w:t>
            </w:r>
          </w:p>
        </w:tc>
        <w:tc>
          <w:tcPr>
            <w:tcW w:w="28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Arial" w:hAnsi="Arial" w:cs="Arial"/>
                <w:sz w:val="14"/>
                <w:szCs w:val="14"/>
                <w:lang w:val="pt-BR"/>
              </w:rPr>
            </w:pPr>
            <w:r>
              <w:rPr>
                <w:rFonts w:eastAsia="Arial" w:cs="Arial" w:ascii="Arial" w:hAnsi="Arial"/>
                <w:sz w:val="14"/>
                <w:szCs w:val="14"/>
                <w:lang w:val="pt-BR"/>
              </w:rPr>
              <w:t>Porcentagem das categorias sociais frágeis envolvidas na proposta (jovens, mulheres e agricultores em situação de vulnerabilidade social – conforme IVF/PR do Programa Família Paranaense).</w:t>
            </w:r>
          </w:p>
        </w:tc>
        <w:tc>
          <w:tcPr>
            <w:tcW w:w="2571"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0 a 20%</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10,1 até 20%</w:t>
            </w:r>
          </w:p>
        </w:tc>
        <w:tc>
          <w:tcPr>
            <w:tcW w:w="2422"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20,1 a 60%</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sz w:val="14"/>
                <w:szCs w:val="14"/>
              </w:rPr>
            </w:pPr>
            <w:r>
              <w:rPr>
                <w:rFonts w:cs="Arial"/>
                <w:color w:val="000000"/>
                <w:sz w:val="14"/>
                <w:szCs w:val="14"/>
              </w:rPr>
              <w:t>&gt; 60%</w:t>
            </w:r>
          </w:p>
        </w:tc>
        <w:tc>
          <w:tcPr>
            <w:tcW w:w="13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eastAsia="Arial" w:cs="Arial"/>
                <w:b/>
                <w:b/>
                <w:bCs/>
                <w:color w:val="000000"/>
                <w:sz w:val="16"/>
                <w:szCs w:val="16"/>
              </w:rPr>
            </w:pPr>
            <w:r>
              <w:rPr>
                <w:rFonts w:cs="Arial"/>
                <w:sz w:val="16"/>
                <w:szCs w:val="16"/>
              </w:rPr>
              <w:t>0 a 10</w:t>
            </w:r>
          </w:p>
        </w:tc>
      </w:tr>
      <w:tr>
        <w:trPr/>
        <w:tc>
          <w:tcPr>
            <w:tcW w:w="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cs="Arial"/>
                <w:sz w:val="16"/>
                <w:szCs w:val="16"/>
              </w:rPr>
            </w:pPr>
            <w:r>
              <w:rPr>
                <w:rFonts w:cs="Arial"/>
                <w:sz w:val="16"/>
                <w:szCs w:val="16"/>
              </w:rPr>
              <w:t>3</w:t>
            </w:r>
          </w:p>
        </w:tc>
        <w:tc>
          <w:tcPr>
            <w:tcW w:w="28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Arial" w:hAnsi="Arial" w:eastAsia="Arial" w:cs="Arial"/>
                <w:sz w:val="14"/>
                <w:szCs w:val="14"/>
                <w:lang w:val="pt-BR"/>
              </w:rPr>
            </w:pPr>
            <w:r>
              <w:rPr>
                <w:rFonts w:eastAsia="Arial" w:cs="Arial" w:ascii="Arial" w:hAnsi="Arial"/>
                <w:color w:val="000000"/>
                <w:sz w:val="14"/>
                <w:szCs w:val="14"/>
                <w:lang w:val="pt-BR"/>
              </w:rPr>
              <w:t>Grau de organização e consistência da entidade proponente.</w:t>
            </w:r>
          </w:p>
        </w:tc>
        <w:tc>
          <w:tcPr>
            <w:tcW w:w="2571"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color w:val="000000"/>
                <w:sz w:val="14"/>
                <w:szCs w:val="14"/>
              </w:rPr>
            </w:pPr>
            <w:r>
              <w:rPr>
                <w:rFonts w:cs="Arial"/>
                <w:color w:val="000000"/>
                <w:sz w:val="14"/>
                <w:szCs w:val="14"/>
              </w:rPr>
              <w:t>Pouca organização do grupo. Não faz contabilidade regularmente, não realiza com frequencia reuniões de diretoria e da assembléia para aprovação das contas e das atividades anualmente</w:t>
              <w:br/>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color w:val="000000"/>
                <w:sz w:val="14"/>
                <w:szCs w:val="14"/>
              </w:rPr>
            </w:pPr>
            <w:r>
              <w:rPr>
                <w:rFonts w:cs="Arial"/>
                <w:color w:val="000000"/>
                <w:sz w:val="14"/>
                <w:szCs w:val="14"/>
              </w:rPr>
              <w:t>Grupo com alguma organização. Faz contabilidade, realiza com pouca frequência reuniões de diretoria e promove assembleia anual para aprovação das contas e atividades</w:t>
            </w:r>
          </w:p>
        </w:tc>
        <w:tc>
          <w:tcPr>
            <w:tcW w:w="2422"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color w:val="000000"/>
                <w:sz w:val="14"/>
                <w:szCs w:val="14"/>
              </w:rPr>
            </w:pPr>
            <w:r>
              <w:rPr>
                <w:rFonts w:cs="Arial"/>
                <w:color w:val="000000"/>
                <w:sz w:val="14"/>
                <w:szCs w:val="14"/>
              </w:rPr>
              <w:t>Grupo Organizado e preparado. Atende aos quesitos anteriores, publica balancetes mais de 1 vez ao  ano.</w:t>
            </w:r>
          </w:p>
        </w:tc>
        <w:tc>
          <w:tcPr>
            <w:tcW w:w="2423" w:type="dxa"/>
            <w:tcBorders>
              <w:top w:val="single" w:sz="4" w:space="0" w:color="000000"/>
              <w:left w:val="single" w:sz="4" w:space="0" w:color="000000"/>
              <w:bottom w:val="single" w:sz="4" w:space="0" w:color="000000"/>
              <w:right w:val="single" w:sz="4" w:space="0" w:color="000000"/>
            </w:tcBorders>
            <w:shd w:fill="auto" w:val="clear"/>
            <w:vAlign w:val="center"/>
          </w:tcPr>
          <w:p>
            <w:pPr>
              <w:pStyle w:val="Contedodatabela"/>
              <w:spacing w:before="240" w:after="0"/>
              <w:jc w:val="center"/>
              <w:rPr>
                <w:rFonts w:ascii="Arial" w:hAnsi="Arial" w:cs="Arial"/>
                <w:color w:val="000000"/>
                <w:sz w:val="14"/>
                <w:szCs w:val="14"/>
              </w:rPr>
            </w:pPr>
            <w:r>
              <w:rPr>
                <w:rFonts w:cs="Arial"/>
                <w:color w:val="000000"/>
                <w:sz w:val="14"/>
                <w:szCs w:val="14"/>
              </w:rPr>
              <w:t>Grupo Organizado e proposta estruturada. Atende aos requesitos necessários e conta com consultoria especializada na área contábil, administrativa e jurídica</w:t>
            </w:r>
          </w:p>
        </w:tc>
        <w:tc>
          <w:tcPr>
            <w:tcW w:w="13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cs="Arial"/>
                <w:sz w:val="16"/>
                <w:szCs w:val="16"/>
              </w:rPr>
            </w:pPr>
            <w:r>
              <w:rPr>
                <w:rFonts w:cs="Arial"/>
                <w:sz w:val="16"/>
                <w:szCs w:val="16"/>
              </w:rPr>
              <w:t>0 a 10</w:t>
            </w:r>
          </w:p>
        </w:tc>
      </w:tr>
      <w:tr>
        <w:trPr>
          <w:trHeight w:val="332" w:hRule="atLeast"/>
        </w:trPr>
        <w:tc>
          <w:tcPr>
            <w:tcW w:w="12958" w:type="dxa"/>
            <w:gridSpan w:val="7"/>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atabela"/>
              <w:spacing w:before="240" w:after="0"/>
              <w:jc w:val="right"/>
              <w:rPr>
                <w:rFonts w:ascii="Arial" w:hAnsi="Arial" w:cs="Arial"/>
                <w:b/>
                <w:b/>
                <w:sz w:val="16"/>
                <w:szCs w:val="16"/>
              </w:rPr>
            </w:pPr>
            <w:r>
              <w:rPr>
                <w:rFonts w:eastAsia="Arial" w:cs="Arial"/>
                <w:b/>
                <w:bCs/>
                <w:color w:val="000000"/>
                <w:sz w:val="16"/>
                <w:szCs w:val="16"/>
                <w:lang w:val="pt-BR"/>
              </w:rPr>
              <w:t>TOTAL DE PONTOS – CRITÉRIOS SOCIAIS</w:t>
            </w:r>
          </w:p>
        </w:tc>
        <w:tc>
          <w:tcPr>
            <w:tcW w:w="1384"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atabela"/>
              <w:spacing w:before="240" w:after="0"/>
              <w:jc w:val="center"/>
              <w:rPr>
                <w:rFonts w:ascii="Arial" w:hAnsi="Arial" w:eastAsia="Arial" w:cs="Arial"/>
                <w:b/>
                <w:b/>
                <w:bCs/>
                <w:color w:val="000000"/>
                <w:sz w:val="16"/>
                <w:szCs w:val="16"/>
              </w:rPr>
            </w:pPr>
            <w:r>
              <w:rPr>
                <w:rFonts w:cs="Arial"/>
                <w:b/>
                <w:sz w:val="16"/>
                <w:szCs w:val="16"/>
              </w:rPr>
              <w:t>0 a 30</w:t>
            </w:r>
          </w:p>
        </w:tc>
      </w:tr>
      <w:tr>
        <w:trPr>
          <w:trHeight w:val="190" w:hRule="atLeast"/>
        </w:trPr>
        <w:tc>
          <w:tcPr>
            <w:tcW w:w="12958" w:type="dxa"/>
            <w:gridSpan w:val="7"/>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atabela"/>
              <w:spacing w:before="240" w:after="0"/>
              <w:jc w:val="right"/>
              <w:rPr>
                <w:rFonts w:ascii="Arial" w:hAnsi="Arial" w:cs="Arial"/>
                <w:b/>
                <w:b/>
                <w:sz w:val="16"/>
                <w:szCs w:val="16"/>
              </w:rPr>
            </w:pPr>
            <w:r>
              <w:rPr>
                <w:rFonts w:eastAsia="Arial" w:cs="Arial"/>
                <w:b/>
                <w:bCs/>
                <w:color w:val="000000"/>
                <w:sz w:val="16"/>
                <w:szCs w:val="16"/>
              </w:rPr>
              <w:t>PONTUAÇÃO TOTAL DA PROPOSTA</w:t>
            </w:r>
          </w:p>
        </w:tc>
        <w:tc>
          <w:tcPr>
            <w:tcW w:w="1384"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atabela"/>
              <w:spacing w:before="240" w:after="0"/>
              <w:jc w:val="center"/>
              <w:rPr>
                <w:b/>
                <w:b/>
                <w:sz w:val="16"/>
                <w:szCs w:val="16"/>
              </w:rPr>
            </w:pPr>
            <w:r>
              <w:rPr>
                <w:rFonts w:cs="Arial"/>
                <w:b/>
                <w:sz w:val="16"/>
                <w:szCs w:val="16"/>
              </w:rPr>
              <w:t>0 a 100</w:t>
            </w:r>
          </w:p>
        </w:tc>
      </w:tr>
    </w:tbl>
    <w:p>
      <w:pPr>
        <w:pStyle w:val="Normal"/>
        <w:jc w:val="both"/>
        <w:rPr>
          <w:rFonts w:ascii="Arial" w:hAnsi="Arial" w:cs="Arial"/>
          <w:b/>
          <w:b/>
          <w:bCs/>
          <w:color w:val="000000"/>
          <w:sz w:val="24"/>
          <w:szCs w:val="24"/>
          <w:lang w:val="pt-BR"/>
        </w:rPr>
      </w:pPr>
      <w:r>
        <w:rPr>
          <w:rFonts w:cs="Arial" w:ascii="Arial" w:hAnsi="Arial"/>
          <w:b/>
          <w:bCs/>
          <w:color w:val="000000"/>
          <w:sz w:val="24"/>
          <w:szCs w:val="24"/>
          <w:lang w:val="pt-BR"/>
        </w:rPr>
      </w:r>
    </w:p>
    <w:p>
      <w:pPr>
        <w:sectPr>
          <w:headerReference w:type="default" r:id="rId9"/>
          <w:type w:val="nextPage"/>
          <w:pgSz w:orient="landscape" w:w="16838" w:h="11906"/>
          <w:pgMar w:left="1361" w:right="1134" w:header="425" w:top="1276" w:footer="0" w:bottom="992" w:gutter="0"/>
          <w:pgNumType w:fmt="decimal"/>
          <w:formProt w:val="false"/>
          <w:textDirection w:val="lrTb"/>
          <w:docGrid w:type="default" w:linePitch="360" w:charSpace="16384"/>
        </w:sectPr>
        <w:pStyle w:val="Normal"/>
        <w:jc w:val="both"/>
        <w:rPr>
          <w:rFonts w:ascii="Arial" w:hAnsi="Arial" w:cs="Arial"/>
          <w:b/>
          <w:b/>
          <w:bCs/>
          <w:color w:val="000000"/>
          <w:sz w:val="24"/>
          <w:szCs w:val="24"/>
          <w:lang w:val="pt-BR"/>
        </w:rPr>
      </w:pPr>
      <w:r>
        <w:rPr>
          <w:rFonts w:cs="Arial" w:ascii="Arial" w:hAnsi="Arial"/>
          <w:b/>
          <w:bCs/>
          <w:color w:val="000000"/>
          <w:sz w:val="24"/>
          <w:szCs w:val="24"/>
          <w:lang w:val="pt-BR"/>
        </w:rPr>
      </w:r>
    </w:p>
    <w:p>
      <w:pPr>
        <w:pStyle w:val="Normal"/>
        <w:jc w:val="both"/>
        <w:rPr>
          <w:rFonts w:ascii="Arial" w:hAnsi="Arial" w:cs="Arial"/>
          <w:color w:val="000000"/>
          <w:sz w:val="24"/>
          <w:szCs w:val="24"/>
          <w:lang w:val="pt-BR"/>
        </w:rPr>
      </w:pPr>
      <w:r>
        <w:rPr>
          <w:rFonts w:cs="Arial" w:ascii="Arial" w:hAnsi="Arial"/>
          <w:b/>
          <w:bCs/>
          <w:color w:val="000000"/>
          <w:sz w:val="24"/>
          <w:szCs w:val="24"/>
          <w:lang w:val="pt-BR"/>
        </w:rPr>
        <w:t xml:space="preserve">15. </w:t>
        <w:tab/>
        <w:t>DOS RESULTADOS DA CLASSIFICAÇÃO OU DESCLASSIFICAÇÃO DAS PROPOSTAS DE INICIATIVAS DE NEGÓCIOS SUSTENTÁVEIS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15.1.</w:t>
        <w:tab/>
        <w:t>A SEAB, por meio do Departamento de Desenvolvimento Rural Sustentável - DEAGRO, divulgará o resultado da classificação ou desclassificação da Proposta concluído pelo Grupo Técnico de Avaliação e Apoio.</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pPr>
      <w:r>
        <w:rPr>
          <w:rFonts w:cs="Arial" w:ascii="Arial" w:hAnsi="Arial"/>
          <w:sz w:val="24"/>
          <w:szCs w:val="24"/>
          <w:lang w:val="pt-BR"/>
        </w:rPr>
        <w:t>15.2.</w:t>
        <w:tab/>
        <w:t xml:space="preserve">O resultado será publicado na página acessível pelo Portal da SEAB mantido na Internet </w:t>
      </w:r>
      <w:r>
        <w:rPr>
          <w:rFonts w:cs="Arial" w:ascii="Arial" w:hAnsi="Arial"/>
          <w:color w:val="000000"/>
          <w:sz w:val="24"/>
          <w:szCs w:val="24"/>
          <w:lang w:val="pt-BR"/>
        </w:rPr>
        <w:t>(</w:t>
      </w:r>
      <w:hyperlink r:id="rId10">
        <w:r>
          <w:rPr>
            <w:rStyle w:val="LinkdaInternet"/>
            <w:rFonts w:cs="Arial" w:ascii="Arial" w:hAnsi="Arial"/>
            <w:sz w:val="22"/>
            <w:szCs w:val="22"/>
            <w:lang w:val="pt-BR"/>
          </w:rPr>
          <w:t>http://www.agricultura.pr.gov.br/modules/conteudo/conteudo.php?conteudo=2</w:t>
        </w:r>
      </w:hyperlink>
      <w:r>
        <w:rPr>
          <w:rStyle w:val="LinkdaInternet"/>
          <w:rFonts w:cs="Arial" w:ascii="Arial" w:hAnsi="Arial"/>
          <w:sz w:val="22"/>
          <w:szCs w:val="22"/>
          <w:lang w:val="pt-BR"/>
        </w:rPr>
        <w:t>51</w:t>
      </w:r>
      <w:r>
        <w:rPr>
          <w:rFonts w:cs="Arial" w:ascii="Arial" w:hAnsi="Arial"/>
          <w:color w:val="000000"/>
          <w:sz w:val="24"/>
          <w:szCs w:val="24"/>
          <w:lang w:val="pt-BR"/>
        </w:rPr>
        <w:t xml:space="preserve">) </w:t>
      </w:r>
      <w:r>
        <w:rPr>
          <w:rFonts w:cs="Arial" w:ascii="Arial" w:hAnsi="Arial"/>
          <w:sz w:val="24"/>
          <w:szCs w:val="24"/>
          <w:lang w:val="pt-BR"/>
        </w:rPr>
        <w:t>e no Diário Oficial do Estado do Paraná no prazo máximo de 20</w:t>
      </w:r>
      <w:r>
        <w:rPr>
          <w:rFonts w:cs="Arial" w:ascii="Arial" w:hAnsi="Arial"/>
          <w:bCs/>
          <w:sz w:val="24"/>
          <w:szCs w:val="24"/>
          <w:lang w:val="pt-BR"/>
        </w:rPr>
        <w:t xml:space="preserve"> (vinte)</w:t>
      </w:r>
      <w:r>
        <w:rPr>
          <w:rFonts w:cs="Arial" w:ascii="Arial" w:hAnsi="Arial"/>
          <w:sz w:val="24"/>
          <w:szCs w:val="24"/>
          <w:lang w:val="pt-BR"/>
        </w:rPr>
        <w:t xml:space="preserve"> dias a contar da data de divulgação do Relatório com as Propostas habilitadas e não habilitadas.</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15.3. A UTP enviará ofício e mensagem eletrônica às proponentes informando o resultado da seleção e classificação das propostas.</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rFonts w:ascii="Arial" w:hAnsi="Arial" w:cs="Arial"/>
          <w:sz w:val="24"/>
          <w:szCs w:val="24"/>
          <w:lang w:val="pt-BR"/>
        </w:rPr>
      </w:pPr>
      <w:r>
        <w:rPr>
          <w:rFonts w:cs="Arial" w:ascii="Arial" w:hAnsi="Arial"/>
          <w:b/>
          <w:bCs/>
          <w:sz w:val="24"/>
          <w:szCs w:val="24"/>
          <w:lang w:val="pt-BR"/>
        </w:rPr>
        <w:t xml:space="preserve">16. DOS RECURSOS À DESCLASSIFICAÇÃO OU À ORDEM DE CLASSIFICAÇÃO </w:t>
      </w:r>
      <w:r>
        <w:rPr>
          <w:rFonts w:cs="Arial" w:ascii="Arial" w:hAnsi="Arial"/>
          <w:b/>
          <w:bCs/>
          <w:color w:val="000000"/>
          <w:sz w:val="24"/>
          <w:szCs w:val="24"/>
          <w:lang w:val="pt-BR"/>
        </w:rPr>
        <w:t>DA PROPOSTA DE INICIATIVA DE NEGÓCIO SUSTENTÁVEL</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 xml:space="preserve">16.1. A proponente poderá interpor recurso, em formulário próprio </w:t>
      </w:r>
      <w:r>
        <w:rPr>
          <w:rFonts w:cs="Arial" w:ascii="Arial" w:hAnsi="Arial"/>
          <w:b/>
          <w:sz w:val="24"/>
          <w:szCs w:val="24"/>
          <w:lang w:val="pt-BR"/>
        </w:rPr>
        <w:t xml:space="preserve">(Anexo 16), </w:t>
      </w:r>
      <w:r>
        <w:rPr>
          <w:rFonts w:cs="Arial" w:ascii="Arial" w:hAnsi="Arial"/>
          <w:sz w:val="24"/>
          <w:szCs w:val="24"/>
          <w:lang w:val="pt-BR"/>
        </w:rPr>
        <w:t>no prazo máximo de 5 (cinco) dias úteis contado da publicação do resultado de classificação, encaminhando-o por Sedex ou por carta com aviso de recebimento ao edifício sede da SEAB, com endereço à Rua dos Funcionários, nº 1559 Cabral CEP 80035-050 Curitiba PR, aos cuidados do Chefe do Departamento de Desenvolvimento Rural Sustentável.</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pPr>
      <w:r>
        <w:rPr>
          <w:rFonts w:cs="Arial" w:ascii="Arial" w:hAnsi="Arial"/>
          <w:color w:val="000000"/>
          <w:sz w:val="24"/>
          <w:szCs w:val="24"/>
          <w:lang w:val="pt-BR"/>
        </w:rPr>
        <w:t xml:space="preserve">16.2. Cópia do recurso deverá ser enviada ao endereço eletrônico </w:t>
      </w:r>
      <w:hyperlink r:id="rId11">
        <w:r>
          <w:rPr>
            <w:rStyle w:val="LinkdaInternet"/>
            <w:rFonts w:cs="Arial" w:ascii="Arial" w:hAnsi="Arial"/>
            <w:sz w:val="24"/>
            <w:szCs w:val="24"/>
            <w:lang w:val="pt-BR"/>
          </w:rPr>
          <w:t>prorural@seab.pr.gov.br</w:t>
        </w:r>
      </w:hyperlink>
      <w:r>
        <w:rPr>
          <w:rFonts w:cs="Arial" w:ascii="Arial" w:hAnsi="Arial"/>
          <w:color w:val="2F03CF"/>
          <w:sz w:val="24"/>
          <w:szCs w:val="24"/>
          <w:u w:val="single"/>
          <w:lang w:val="pt-BR"/>
        </w:rPr>
        <w:t>.</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16.3. Compete ao Grupo Técnico de Avaliação e Apoio – GTAA a análise das razões do recurso, pronunciando-se mediante Parecer.</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 xml:space="preserve">16.4. Após Parecer do GTAA, o recurso seguirá à apreciação do Chefe do DEAGRO, que emitirá sua decisão </w:t>
      </w:r>
      <w:r>
        <w:rPr>
          <w:rFonts w:cs="Arial" w:ascii="Arial" w:hAnsi="Arial"/>
          <w:color w:val="000000"/>
          <w:sz w:val="24"/>
          <w:szCs w:val="24"/>
          <w:lang w:val="pt-BR"/>
        </w:rPr>
        <w:t xml:space="preserve">em prazo não excedente </w:t>
      </w:r>
      <w:r>
        <w:rPr>
          <w:rFonts w:cs="Arial" w:ascii="Arial" w:hAnsi="Arial"/>
          <w:sz w:val="24"/>
          <w:szCs w:val="24"/>
          <w:lang w:val="pt-BR"/>
        </w:rPr>
        <w:t xml:space="preserve">a 3 (três) dias úteis. </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pPr>
      <w:r>
        <w:rPr>
          <w:rFonts w:cs="Arial" w:ascii="Arial" w:hAnsi="Arial"/>
          <w:color w:val="000000"/>
          <w:sz w:val="24"/>
          <w:szCs w:val="24"/>
          <w:lang w:val="pt-BR"/>
        </w:rPr>
        <w:t>16.5. As informações sobre os recursos interpostos e respectivas decisões serão divulgadas em página acessível pelo portal da SEAB mantido na Internet (</w:t>
      </w:r>
      <w:hyperlink r:id="rId12">
        <w:r>
          <w:rPr>
            <w:rStyle w:val="LinkdaInternet"/>
            <w:rFonts w:cs="Arial" w:ascii="Arial" w:hAnsi="Arial"/>
            <w:sz w:val="22"/>
            <w:szCs w:val="22"/>
            <w:lang w:val="pt-BR"/>
          </w:rPr>
          <w:t>http://www.agricultura.pr.gov.br/modules/conteudo/conteudo.php?conteudo=2</w:t>
        </w:r>
      </w:hyperlink>
      <w:r>
        <w:rPr>
          <w:rStyle w:val="LinkdaInternet"/>
          <w:rFonts w:cs="Arial" w:ascii="Arial" w:hAnsi="Arial"/>
          <w:sz w:val="22"/>
          <w:szCs w:val="22"/>
          <w:lang w:val="pt-BR"/>
        </w:rPr>
        <w:t>51</w:t>
      </w:r>
      <w:r>
        <w:rPr>
          <w:rFonts w:cs="Arial" w:ascii="Arial" w:hAnsi="Arial"/>
          <w:color w:val="000000"/>
          <w:sz w:val="24"/>
          <w:szCs w:val="24"/>
          <w:lang w:val="pt-BR"/>
        </w:rPr>
        <w:t>)</w:t>
      </w:r>
      <w:r>
        <w:rPr/>
        <w:t xml:space="preserve"> </w:t>
      </w:r>
      <w:r>
        <w:rPr>
          <w:rFonts w:cs="Arial" w:ascii="Arial" w:hAnsi="Arial"/>
          <w:color w:val="000000"/>
          <w:sz w:val="24"/>
          <w:szCs w:val="24"/>
          <w:lang w:val="pt-BR"/>
        </w:rPr>
        <w:t>e os recorrentes serão informados por meio de mensagens eletrônicas.</w:t>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rFonts w:ascii="Arial" w:hAnsi="Arial" w:cs="Arial"/>
          <w:sz w:val="24"/>
          <w:szCs w:val="24"/>
          <w:lang w:val="pt-BR"/>
        </w:rPr>
      </w:pPr>
      <w:r>
        <w:rPr>
          <w:rFonts w:cs="Arial" w:ascii="Arial" w:hAnsi="Arial"/>
          <w:b/>
          <w:bCs/>
          <w:sz w:val="24"/>
          <w:szCs w:val="24"/>
          <w:lang w:val="pt-BR"/>
        </w:rPr>
        <w:t>17. DO RESULTADO FINAL DA CLASSIFICAÇÃO OU DESCLASSIFICAÇÃO DAS PROPOSTAS DE INICIATIVAS DE NEGÓCIOS SUSTENTÁVEIS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17.1.</w:t>
        <w:tab/>
        <w:t>Compete ao Secretário de Estado homologar o resultado final da classificação das Propostas.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pPr>
      <w:r>
        <w:rPr>
          <w:rFonts w:cs="Arial" w:ascii="Arial" w:hAnsi="Arial"/>
          <w:sz w:val="24"/>
          <w:szCs w:val="24"/>
          <w:lang w:val="pt-BR"/>
        </w:rPr>
        <w:t>17.2.</w:t>
        <w:tab/>
        <w:t>O resultado final será publicado no Diário Oficial do Estado do Paraná – DIOE e na página acessível pelo Portal da SEAB mantido na Internet (</w:t>
      </w:r>
      <w:hyperlink r:id="rId13">
        <w:r>
          <w:rPr>
            <w:rStyle w:val="LinkdaInternet"/>
            <w:rFonts w:cs="Arial" w:ascii="Arial" w:hAnsi="Arial"/>
            <w:sz w:val="22"/>
            <w:szCs w:val="22"/>
            <w:lang w:val="pt-BR"/>
          </w:rPr>
          <w:t>http://www.agricultura.pr.gov.br/modules/conteudo/conteudo.php?conteudo=2</w:t>
        </w:r>
      </w:hyperlink>
      <w:r>
        <w:rPr>
          <w:rStyle w:val="LinkdaInternet"/>
          <w:rFonts w:cs="Arial" w:ascii="Arial" w:hAnsi="Arial"/>
          <w:sz w:val="22"/>
          <w:szCs w:val="22"/>
          <w:lang w:val="pt-BR"/>
        </w:rPr>
        <w:t>51</w:t>
      </w:r>
      <w:r>
        <w:rPr>
          <w:rFonts w:cs="Arial" w:ascii="Arial" w:hAnsi="Arial"/>
          <w:sz w:val="24"/>
          <w:szCs w:val="24"/>
          <w:lang w:val="pt-BR"/>
        </w:rPr>
        <w:t>) no prazo máximo de 5</w:t>
      </w:r>
      <w:r>
        <w:rPr>
          <w:rFonts w:cs="Arial" w:ascii="Arial" w:hAnsi="Arial"/>
          <w:bCs/>
          <w:sz w:val="24"/>
          <w:szCs w:val="24"/>
          <w:lang w:val="pt-BR"/>
        </w:rPr>
        <w:t xml:space="preserve"> (cinco)</w:t>
      </w:r>
      <w:r>
        <w:rPr>
          <w:rFonts w:cs="Arial" w:ascii="Arial" w:hAnsi="Arial"/>
          <w:sz w:val="24"/>
          <w:szCs w:val="24"/>
          <w:lang w:val="pt-BR"/>
        </w:rPr>
        <w:t xml:space="preserve"> dias úteis da data final do prazo estabelecido à interposição de recurso.</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17.3. A UTP enviará ofício e mensagem eletrônica às proponentes informando o resultado final da classificação das Propostas.</w:t>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17.4. A homologação do resultado final da classificação não gera para a proponente o direito subjetivo à celebração da parceria, constituindo-se em mera expectativa de direito.</w:t>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rFonts w:ascii="Arial" w:hAnsi="Arial" w:cs="Arial"/>
          <w:b/>
          <w:b/>
          <w:bCs/>
          <w:sz w:val="24"/>
          <w:szCs w:val="24"/>
          <w:lang w:val="pt-BR"/>
        </w:rPr>
      </w:pPr>
      <w:r>
        <w:rPr>
          <w:rFonts w:cs="Arial" w:ascii="Arial" w:hAnsi="Arial"/>
          <w:b/>
          <w:bCs/>
          <w:sz w:val="24"/>
          <w:szCs w:val="24"/>
          <w:lang w:val="pt-BR"/>
        </w:rPr>
        <w:t>18. REQUISITOS À HABILITAÇÃO DA PROPONENTE NECESSÁRIOS PARA A CELEBRAÇÃO DO TERMO DE FOMENTO</w:t>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 xml:space="preserve">18.1. Partiparão da fase de habilitação com vistas à celebração dos Termos de Fomento somente as proponentes cujas Propostas foram </w:t>
      </w:r>
      <w:r>
        <w:rPr>
          <w:rFonts w:cs="Arial" w:ascii="Arial" w:hAnsi="Arial"/>
          <w:bCs/>
          <w:color w:val="000000"/>
          <w:sz w:val="24"/>
          <w:szCs w:val="24"/>
          <w:lang w:val="pt-BR"/>
        </w:rPr>
        <w:t>classificadas, chamadas consoante sua posição na ordem de classificação.</w:t>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18.2.</w:t>
        <w:tab/>
        <w:t>São requisitos para a habilitação da proponente cuja proposta foi classificada:</w:t>
      </w:r>
    </w:p>
    <w:p>
      <w:pPr>
        <w:pStyle w:val="Normal"/>
        <w:numPr>
          <w:ilvl w:val="0"/>
          <w:numId w:val="27"/>
        </w:numPr>
        <w:ind w:left="1077" w:hanging="284"/>
        <w:jc w:val="both"/>
        <w:rPr>
          <w:rFonts w:ascii="Arial" w:hAnsi="Arial" w:cs="Arial"/>
          <w:sz w:val="24"/>
          <w:szCs w:val="24"/>
          <w:lang w:val="pt-BR"/>
        </w:rPr>
      </w:pPr>
      <w:r>
        <w:rPr>
          <w:rFonts w:cs="Arial" w:ascii="Arial" w:hAnsi="Arial"/>
          <w:sz w:val="24"/>
          <w:szCs w:val="24"/>
          <w:lang w:val="pt-BR"/>
        </w:rPr>
        <w:t xml:space="preserve">ser pessoa jurídica de direito privado formalmente constituída e registrada na forma de associação ou cooperativa, segundo as disposições no Código Civil Brasileiro, na Lei Federal nº 13.019/2014 e no Decreto Estadual nº 3.513/2016; </w:t>
      </w:r>
    </w:p>
    <w:p>
      <w:pPr>
        <w:pStyle w:val="Normal"/>
        <w:numPr>
          <w:ilvl w:val="0"/>
          <w:numId w:val="27"/>
        </w:numPr>
        <w:ind w:left="1077" w:hanging="284"/>
        <w:jc w:val="both"/>
        <w:rPr>
          <w:rFonts w:ascii="Arial" w:hAnsi="Arial" w:cs="Arial"/>
          <w:sz w:val="24"/>
          <w:szCs w:val="24"/>
          <w:lang w:val="pt-BR"/>
        </w:rPr>
      </w:pPr>
      <w:r>
        <w:rPr>
          <w:rFonts w:ascii="Arial" w:hAnsi="Arial"/>
          <w:sz w:val="24"/>
          <w:lang w:val="pt-BR"/>
        </w:rPr>
        <w:t>no caso de associação</w:t>
      </w:r>
      <w:r>
        <w:rPr>
          <w:rFonts w:cs="Arial" w:ascii="Arial" w:hAnsi="Arial"/>
          <w:sz w:val="24"/>
          <w:szCs w:val="24"/>
          <w:lang w:val="pt-BR"/>
        </w:rPr>
        <w:t>, constar entre as finalidades ou objetivos registrados em seu ato constitutivo a promoção de atividades de relevância pública e social;</w:t>
      </w:r>
    </w:p>
    <w:p>
      <w:pPr>
        <w:pStyle w:val="Normal"/>
        <w:numPr>
          <w:ilvl w:val="0"/>
          <w:numId w:val="27"/>
        </w:numPr>
        <w:ind w:left="1077" w:hanging="284"/>
        <w:jc w:val="both"/>
        <w:rPr>
          <w:rFonts w:ascii="Arial" w:hAnsi="Arial" w:cs="Arial"/>
          <w:sz w:val="24"/>
          <w:szCs w:val="24"/>
          <w:lang w:val="pt-BR"/>
        </w:rPr>
      </w:pPr>
      <w:r>
        <w:rPr>
          <w:rFonts w:ascii="Arial" w:hAnsi="Arial"/>
          <w:sz w:val="24"/>
          <w:lang w:val="pt-BR"/>
        </w:rPr>
        <w:t>no caso de associação</w:t>
      </w:r>
      <w:r>
        <w:rPr>
          <w:rFonts w:cs="Arial" w:ascii="Arial" w:hAnsi="Arial"/>
          <w:sz w:val="24"/>
          <w:szCs w:val="24"/>
          <w:lang w:val="pt-BR"/>
        </w:rPr>
        <w:t>, no ato constitutivo constar a previsão, de que em caso de dissolução da entidade, seu patrimônio líquido será transferido a outra pessoa jurídica de igual natureza e cujo objeto social, preferencialmente, seja o mesmo;</w:t>
      </w:r>
    </w:p>
    <w:p>
      <w:pPr>
        <w:pStyle w:val="Normal"/>
        <w:numPr>
          <w:ilvl w:val="0"/>
          <w:numId w:val="27"/>
        </w:numPr>
        <w:ind w:left="1077" w:hanging="284"/>
        <w:jc w:val="both"/>
        <w:rPr>
          <w:rFonts w:ascii="Arial" w:hAnsi="Arial" w:cs="Arial"/>
          <w:sz w:val="24"/>
          <w:szCs w:val="24"/>
          <w:lang w:val="pt-BR"/>
        </w:rPr>
      </w:pPr>
      <w:r>
        <w:rPr>
          <w:rFonts w:cs="Arial" w:ascii="Arial" w:hAnsi="Arial"/>
          <w:sz w:val="24"/>
          <w:szCs w:val="24"/>
          <w:lang w:val="pt-BR"/>
        </w:rPr>
        <w:t>possuir escrituração contábil de acordo com os princípios fundamentais de contabilidade e com as Normas Brasileiras de Contabilidade;</w:t>
      </w:r>
    </w:p>
    <w:p>
      <w:pPr>
        <w:pStyle w:val="Normal"/>
        <w:numPr>
          <w:ilvl w:val="0"/>
          <w:numId w:val="27"/>
        </w:numPr>
        <w:ind w:left="1077" w:hanging="284"/>
        <w:jc w:val="both"/>
        <w:rPr>
          <w:rFonts w:ascii="Arial" w:hAnsi="Arial" w:cs="Arial"/>
          <w:sz w:val="24"/>
          <w:szCs w:val="24"/>
          <w:lang w:val="pt-BR"/>
        </w:rPr>
      </w:pPr>
      <w:r>
        <w:rPr>
          <w:rFonts w:cs="Arial" w:ascii="Arial" w:hAnsi="Arial"/>
          <w:sz w:val="24"/>
          <w:szCs w:val="24"/>
          <w:lang w:val="pt-BR"/>
        </w:rPr>
        <w:t>estar estabelecida no Estado do Paraná há no mínimo 2 (dois) anos;</w:t>
      </w:r>
    </w:p>
    <w:p>
      <w:pPr>
        <w:pStyle w:val="Normal"/>
        <w:numPr>
          <w:ilvl w:val="0"/>
          <w:numId w:val="27"/>
        </w:numPr>
        <w:ind w:left="1077" w:hanging="284"/>
        <w:jc w:val="both"/>
        <w:rPr>
          <w:rFonts w:ascii="Arial" w:hAnsi="Arial" w:cs="Arial"/>
          <w:sz w:val="24"/>
          <w:szCs w:val="24"/>
          <w:lang w:val="pt-BR"/>
        </w:rPr>
      </w:pPr>
      <w:r>
        <w:rPr>
          <w:rFonts w:cs="Arial" w:ascii="Arial" w:hAnsi="Arial"/>
          <w:sz w:val="24"/>
          <w:szCs w:val="24"/>
          <w:lang w:val="pt-BR"/>
        </w:rPr>
        <w:t>demonstrar possuir experiência prévia na realização, com efetividade, das atividades previstas na Proposta;</w:t>
      </w:r>
    </w:p>
    <w:p>
      <w:pPr>
        <w:pStyle w:val="Normal"/>
        <w:numPr>
          <w:ilvl w:val="0"/>
          <w:numId w:val="27"/>
        </w:numPr>
        <w:ind w:left="1077" w:hanging="284"/>
        <w:jc w:val="both"/>
        <w:rPr>
          <w:rFonts w:ascii="Arial" w:hAnsi="Arial" w:cs="Arial"/>
          <w:sz w:val="24"/>
          <w:szCs w:val="24"/>
          <w:lang w:val="pt-BR"/>
        </w:rPr>
      </w:pPr>
      <w:r>
        <w:rPr>
          <w:rFonts w:cs="Arial" w:ascii="Arial" w:hAnsi="Arial"/>
          <w:sz w:val="24"/>
          <w:szCs w:val="24"/>
          <w:lang w:val="pt-BR"/>
        </w:rPr>
        <w:t>não estar inadimplente junto a órgão ou entidade pública ou pendente em outros projetos que receberam apoio financeiro do Estado ou da União;</w:t>
      </w:r>
    </w:p>
    <w:p>
      <w:pPr>
        <w:pStyle w:val="ListParagraph"/>
        <w:numPr>
          <w:ilvl w:val="0"/>
          <w:numId w:val="27"/>
        </w:numPr>
        <w:ind w:left="1077" w:hanging="360"/>
        <w:jc w:val="both"/>
        <w:rPr>
          <w:rFonts w:ascii="Arial" w:hAnsi="Arial" w:cs="Arial"/>
          <w:color w:val="000000"/>
          <w:sz w:val="24"/>
          <w:szCs w:val="24"/>
          <w:lang w:val="pt-BR"/>
        </w:rPr>
      </w:pPr>
      <w:r>
        <w:rPr>
          <w:rFonts w:cs="Arial" w:ascii="Arial" w:hAnsi="Arial"/>
          <w:sz w:val="24"/>
          <w:szCs w:val="24"/>
        </w:rPr>
        <w:t>não apresentar restrição no Cadastro Informativo Estadual - Cadin Estadual;</w:t>
      </w:r>
    </w:p>
    <w:p>
      <w:pPr>
        <w:pStyle w:val="ListParagraph"/>
        <w:numPr>
          <w:ilvl w:val="0"/>
          <w:numId w:val="27"/>
        </w:numPr>
        <w:ind w:left="1077" w:hanging="360"/>
        <w:jc w:val="both"/>
        <w:rPr>
          <w:rFonts w:ascii="Arial" w:hAnsi="Arial" w:cs="Arial"/>
          <w:sz w:val="24"/>
          <w:szCs w:val="24"/>
          <w:lang w:val="pt-BR"/>
        </w:rPr>
      </w:pPr>
      <w:r>
        <w:rPr>
          <w:rFonts w:cs="Arial" w:ascii="Arial" w:hAnsi="Arial"/>
          <w:sz w:val="24"/>
          <w:szCs w:val="24"/>
        </w:rPr>
        <w:t>estar cadastrado regularmente junto ao Cadastro Unificado de Fornecedores do Estado do Paraná;</w:t>
      </w:r>
    </w:p>
    <w:p>
      <w:pPr>
        <w:pStyle w:val="Normal"/>
        <w:numPr>
          <w:ilvl w:val="0"/>
          <w:numId w:val="27"/>
        </w:numPr>
        <w:ind w:left="1077" w:hanging="360"/>
        <w:jc w:val="both"/>
        <w:rPr>
          <w:rFonts w:ascii="Arial" w:hAnsi="Arial" w:cs="Arial"/>
          <w:sz w:val="24"/>
          <w:szCs w:val="24"/>
          <w:lang w:val="pt-BR"/>
        </w:rPr>
      </w:pPr>
      <w:r>
        <w:rPr>
          <w:rFonts w:cs="Arial" w:ascii="Arial" w:hAnsi="Arial"/>
          <w:sz w:val="24"/>
          <w:szCs w:val="24"/>
          <w:lang w:val="pt-BR"/>
        </w:rPr>
        <w:t>apresentar os documentos relacionados no item</w:t>
      </w:r>
      <w:r>
        <w:rPr>
          <w:rFonts w:ascii="Arial" w:hAnsi="Arial"/>
          <w:sz w:val="24"/>
          <w:lang w:val="pt-BR"/>
        </w:rPr>
        <w:t xml:space="preserve"> 13.7</w:t>
      </w:r>
      <w:r>
        <w:rPr>
          <w:rFonts w:cs="Arial" w:ascii="Arial" w:hAnsi="Arial"/>
          <w:sz w:val="24"/>
          <w:szCs w:val="24"/>
          <w:lang w:val="pt-BR"/>
        </w:rPr>
        <w:t>.</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b/>
          <w:b/>
          <w:sz w:val="24"/>
          <w:szCs w:val="24"/>
          <w:lang w:val="pt-BR"/>
        </w:rPr>
      </w:pPr>
      <w:r>
        <w:rPr>
          <w:rFonts w:cs="Arial" w:ascii="Arial" w:hAnsi="Arial"/>
          <w:color w:val="000000"/>
          <w:sz w:val="24"/>
          <w:szCs w:val="24"/>
          <w:lang w:val="pt-BR"/>
        </w:rPr>
        <w:t>18.3.</w:t>
        <w:tab/>
        <w:t xml:space="preserve">Para celebrar o Termo de Fomento, a proponente deverá atender aos requisitos previstos no </w:t>
      </w:r>
      <w:r>
        <w:rPr>
          <w:rFonts w:ascii="Arial" w:hAnsi="Arial"/>
          <w:color w:val="000000"/>
          <w:sz w:val="24"/>
          <w:lang w:val="pt-BR"/>
        </w:rPr>
        <w:t>item</w:t>
      </w:r>
      <w:r>
        <w:rPr>
          <w:rFonts w:cs="Arial" w:ascii="Arial" w:hAnsi="Arial"/>
          <w:color w:val="000000"/>
          <w:sz w:val="24"/>
          <w:szCs w:val="24"/>
          <w:lang w:val="pt-BR"/>
        </w:rPr>
        <w:t xml:space="preserve"> </w:t>
      </w:r>
      <w:r>
        <w:rPr>
          <w:rFonts w:ascii="Arial" w:hAnsi="Arial"/>
          <w:color w:val="000000"/>
          <w:sz w:val="24"/>
          <w:lang w:val="pt-BR"/>
        </w:rPr>
        <w:t>18.2</w:t>
      </w:r>
      <w:r>
        <w:rPr>
          <w:rFonts w:cs="Arial" w:ascii="Arial" w:hAnsi="Arial"/>
          <w:color w:val="000000"/>
          <w:sz w:val="24"/>
          <w:szCs w:val="24"/>
          <w:lang w:val="pt-BR"/>
        </w:rPr>
        <w:t xml:space="preserve"> e às determinações da Lei Federal n° 13.019/2014 (Lei das Parcerias com Entidades Privadas), </w:t>
      </w:r>
      <w:r>
        <w:rPr>
          <w:rFonts w:cs="Arial" w:ascii="Arial" w:hAnsi="Arial"/>
          <w:sz w:val="24"/>
          <w:szCs w:val="24"/>
          <w:lang w:val="pt-BR"/>
        </w:rPr>
        <w:t>da Lei Estadual n° 16.244/2009 (Lei de Transferência Voluntária Estadual), da Lei Estadual 17.826/2013 (Lei de Utilidade Pública Estadual) e dos Decretos Estaduais nº 3.513/2016 e n° 4.189/2016, as Resoluções n° 28/2011 e 61/2011 do TCE/PR e demais normas pertinentes.</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 xml:space="preserve">18.4. A verificação do atendimento dos requisitos pela proponente com vistas à celebração dos Termo de Fomento será realizada </w:t>
      </w:r>
      <w:r>
        <w:rPr>
          <w:rFonts w:cs="Arial" w:ascii="Arial" w:hAnsi="Arial"/>
          <w:bCs/>
          <w:sz w:val="24"/>
          <w:szCs w:val="24"/>
          <w:lang w:val="pt-BR"/>
        </w:rPr>
        <w:t>pela Unidade Técnica do Programa – UTP</w:t>
      </w:r>
      <w:r>
        <w:rPr>
          <w:rFonts w:cs="Arial" w:ascii="Arial" w:hAnsi="Arial"/>
          <w:sz w:val="24"/>
          <w:szCs w:val="24"/>
          <w:lang w:val="pt-BR"/>
        </w:rPr>
        <w:t>.</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pPr>
      <w:r>
        <w:rPr>
          <w:rFonts w:cs="Arial" w:ascii="Arial" w:hAnsi="Arial"/>
          <w:sz w:val="24"/>
          <w:szCs w:val="24"/>
          <w:lang w:val="pt-BR"/>
        </w:rPr>
        <w:t xml:space="preserve">18.5. A UTP emitirá Relatório Preliminar, no prazo de 5 (cinco) dias úteis contado da divulgação do resultado da habilitação das proponentes, divulgando-o em página acessível pelo Portal da SEAB mantido na Internet </w:t>
      </w:r>
      <w:r>
        <w:rPr>
          <w:rFonts w:cs="Arial" w:ascii="Arial" w:hAnsi="Arial"/>
          <w:color w:val="000000"/>
          <w:sz w:val="24"/>
          <w:szCs w:val="24"/>
          <w:lang w:val="pt-BR"/>
        </w:rPr>
        <w:t>(</w:t>
      </w:r>
      <w:hyperlink r:id="rId14">
        <w:r>
          <w:rPr>
            <w:rStyle w:val="LinkdaInternet"/>
            <w:rFonts w:cs="Arial" w:ascii="Arial" w:hAnsi="Arial"/>
            <w:sz w:val="22"/>
            <w:szCs w:val="22"/>
            <w:lang w:val="pt-BR"/>
          </w:rPr>
          <w:t>http://www.agricultura.pr.gov.br/modules/conteudo/conteudo.php?conteudo=2</w:t>
        </w:r>
      </w:hyperlink>
      <w:r>
        <w:rPr>
          <w:rStyle w:val="LinkdaInternet"/>
          <w:rFonts w:cs="Arial" w:ascii="Arial" w:hAnsi="Arial"/>
          <w:sz w:val="22"/>
          <w:szCs w:val="22"/>
          <w:lang w:val="pt-BR"/>
        </w:rPr>
        <w:t>51</w:t>
      </w:r>
      <w:r>
        <w:rPr>
          <w:rFonts w:cs="Arial" w:ascii="Arial" w:hAnsi="Arial"/>
          <w:color w:val="000000"/>
          <w:sz w:val="24"/>
          <w:szCs w:val="24"/>
          <w:lang w:val="pt-BR"/>
        </w:rPr>
        <w:t xml:space="preserve">) </w:t>
      </w:r>
      <w:r>
        <w:rPr>
          <w:rFonts w:cs="Arial" w:ascii="Arial" w:hAnsi="Arial"/>
          <w:sz w:val="24"/>
          <w:szCs w:val="24"/>
          <w:lang w:val="pt-BR"/>
        </w:rPr>
        <w:t>e comunicando-o às proponentes por meio de mensagem eletrônica.</w:t>
      </w:r>
    </w:p>
    <w:p>
      <w:pPr>
        <w:pStyle w:val="Normal"/>
        <w:jc w:val="both"/>
        <w:rPr>
          <w:rFonts w:ascii="Arial" w:hAnsi="Arial" w:cs="Arial"/>
          <w:sz w:val="24"/>
          <w:szCs w:val="24"/>
          <w:lang w:val="pt-BR"/>
        </w:rPr>
      </w:pPr>
      <w:r>
        <w:rPr>
          <w:rFonts w:cs="Arial" w:ascii="Arial" w:hAnsi="Arial"/>
          <w:sz w:val="24"/>
          <w:szCs w:val="24"/>
          <w:lang w:val="pt-BR"/>
        </w:rPr>
        <w:t xml:space="preserve"> </w:t>
      </w:r>
    </w:p>
    <w:p>
      <w:pPr>
        <w:pStyle w:val="Normal"/>
        <w:jc w:val="both"/>
        <w:rPr>
          <w:rFonts w:ascii="Arial" w:hAnsi="Arial" w:cs="Arial"/>
          <w:sz w:val="24"/>
          <w:szCs w:val="24"/>
          <w:lang w:val="pt-BR"/>
        </w:rPr>
      </w:pPr>
      <w:r>
        <w:rPr>
          <w:rFonts w:cs="Arial" w:ascii="Arial" w:hAnsi="Arial"/>
          <w:sz w:val="24"/>
          <w:szCs w:val="24"/>
          <w:lang w:val="pt-BR"/>
        </w:rPr>
        <w:t>18.6. A proponente não habilitada poderá regularizar os documentos no prazo não excedente a 10 (dez) dias contado da ciência do resultado preliminar da habilitação.</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sz w:val="24"/>
          <w:lang w:val="pt-BR"/>
        </w:rPr>
      </w:pPr>
      <w:r>
        <w:rPr>
          <w:rFonts w:ascii="Arial" w:hAnsi="Arial"/>
          <w:b/>
          <w:sz w:val="24"/>
          <w:lang w:val="pt-BR"/>
        </w:rPr>
        <w:t xml:space="preserve">19. </w:t>
        <w:tab/>
        <w:t>DO RESULTADO DA HABILITAÇÃO E NÃO HABILITAÇÃO DAS PROPONENTES DAS PROPOSTAS DE INICIATIVAS DE NEGÓCIOS SUSTENTÁVEIS.</w:t>
      </w:r>
    </w:p>
    <w:p>
      <w:pPr>
        <w:pStyle w:val="Normal"/>
        <w:jc w:val="both"/>
        <w:rPr>
          <w:rFonts w:ascii="Arial" w:hAnsi="Arial"/>
          <w:sz w:val="24"/>
          <w:lang w:val="pt-BR"/>
        </w:rPr>
      </w:pPr>
      <w:r>
        <w:rPr>
          <w:rFonts w:ascii="Arial" w:hAnsi="Arial"/>
          <w:sz w:val="24"/>
          <w:lang w:val="pt-BR"/>
        </w:rPr>
      </w:r>
    </w:p>
    <w:p>
      <w:pPr>
        <w:pStyle w:val="Normal"/>
        <w:jc w:val="both"/>
        <w:rPr>
          <w:rFonts w:ascii="Arial" w:hAnsi="Arial"/>
          <w:sz w:val="24"/>
          <w:lang w:val="pt-BR"/>
        </w:rPr>
      </w:pPr>
      <w:r>
        <w:rPr>
          <w:rFonts w:ascii="Arial" w:hAnsi="Arial"/>
          <w:sz w:val="24"/>
          <w:lang w:val="pt-BR"/>
        </w:rPr>
        <w:t>19.1.</w:t>
        <w:tab/>
        <w:t xml:space="preserve">A SEAB, por meio do Departamento de Desenvolvimento Rural Sustentável </w:t>
      </w:r>
      <w:r>
        <w:rPr>
          <w:rFonts w:cs="Arial" w:ascii="Arial" w:hAnsi="Arial"/>
          <w:sz w:val="24"/>
          <w:szCs w:val="24"/>
          <w:lang w:val="pt-BR"/>
        </w:rPr>
        <w:t xml:space="preserve">- </w:t>
      </w:r>
      <w:r>
        <w:rPr>
          <w:rFonts w:ascii="Arial" w:hAnsi="Arial"/>
          <w:sz w:val="24"/>
          <w:lang w:val="pt-BR"/>
        </w:rPr>
        <w:t>DEAGRO</w:t>
      </w:r>
      <w:r>
        <w:rPr>
          <w:rFonts w:cs="Arial" w:ascii="Arial" w:hAnsi="Arial"/>
          <w:sz w:val="24"/>
          <w:szCs w:val="24"/>
          <w:lang w:val="pt-BR"/>
        </w:rPr>
        <w:t>,</w:t>
      </w:r>
      <w:r>
        <w:rPr>
          <w:rFonts w:ascii="Arial" w:hAnsi="Arial"/>
          <w:sz w:val="24"/>
          <w:lang w:val="pt-BR"/>
        </w:rPr>
        <w:t xml:space="preserve"> divulgará o resultado</w:t>
      </w:r>
      <w:r>
        <w:rPr>
          <w:rFonts w:cs="Arial" w:ascii="Arial" w:hAnsi="Arial"/>
          <w:sz w:val="24"/>
          <w:szCs w:val="24"/>
          <w:lang w:val="pt-BR"/>
        </w:rPr>
        <w:t xml:space="preserve"> </w:t>
      </w:r>
      <w:r>
        <w:rPr>
          <w:rFonts w:ascii="Arial" w:hAnsi="Arial"/>
          <w:sz w:val="24"/>
          <w:lang w:val="pt-BR"/>
        </w:rPr>
        <w:t>da habilitação e não habilitação das proponentes realizada pelo Unidade Técnica do Programa.</w:t>
      </w:r>
    </w:p>
    <w:p>
      <w:pPr>
        <w:pStyle w:val="Normal"/>
        <w:jc w:val="both"/>
        <w:rPr>
          <w:rFonts w:ascii="Arial" w:hAnsi="Arial"/>
          <w:sz w:val="24"/>
          <w:lang w:val="pt-BR"/>
        </w:rPr>
      </w:pPr>
      <w:r>
        <w:rPr>
          <w:rFonts w:ascii="Arial" w:hAnsi="Arial"/>
          <w:sz w:val="24"/>
          <w:lang w:val="pt-BR"/>
        </w:rPr>
      </w:r>
    </w:p>
    <w:p>
      <w:pPr>
        <w:pStyle w:val="Normal"/>
        <w:jc w:val="both"/>
        <w:rPr/>
      </w:pPr>
      <w:r>
        <w:rPr>
          <w:rFonts w:ascii="Arial" w:hAnsi="Arial"/>
          <w:sz w:val="24"/>
          <w:lang w:val="pt-BR"/>
        </w:rPr>
        <w:t>19.2.</w:t>
        <w:tab/>
        <w:t>O resultado será publicado no site da SEAB (</w:t>
      </w:r>
      <w:hyperlink r:id="rId15">
        <w:r>
          <w:rPr>
            <w:rStyle w:val="LinkdaInternet"/>
            <w:rFonts w:ascii="Arial" w:hAnsi="Arial"/>
            <w:color w:val="auto"/>
            <w:sz w:val="22"/>
            <w:lang w:val="pt-BR"/>
          </w:rPr>
          <w:t>http://www.agricultura.pr.gov.br/modules/conteudo/conteudo.php?conteudo=220</w:t>
        </w:r>
      </w:hyperlink>
      <w:r>
        <w:rPr>
          <w:rFonts w:ascii="Arial" w:hAnsi="Arial"/>
          <w:sz w:val="24"/>
          <w:lang w:val="pt-BR"/>
        </w:rPr>
        <w:t xml:space="preserve">), no prazo não excedente a 5 (cinco) dias uteis do prazo final para a regularização documental das proponentes </w:t>
      </w:r>
      <w:r>
        <w:rPr>
          <w:rFonts w:cs="Arial" w:ascii="Arial" w:hAnsi="Arial"/>
          <w:sz w:val="24"/>
          <w:szCs w:val="24"/>
          <w:lang w:val="pt-BR"/>
        </w:rPr>
        <w:t>e comunicando as proponentes por meio de mensagens eletrônicas.</w:t>
      </w:r>
    </w:p>
    <w:p>
      <w:pPr>
        <w:pStyle w:val="Normal"/>
        <w:jc w:val="both"/>
        <w:rPr>
          <w:rFonts w:ascii="Arial" w:hAnsi="Arial"/>
          <w:sz w:val="24"/>
          <w:lang w:val="pt-BR"/>
        </w:rPr>
      </w:pPr>
      <w:r>
        <w:rPr>
          <w:rFonts w:ascii="Arial" w:hAnsi="Arial"/>
          <w:sz w:val="24"/>
          <w:lang w:val="pt-BR"/>
        </w:rPr>
      </w:r>
    </w:p>
    <w:p>
      <w:pPr>
        <w:pStyle w:val="Normal"/>
        <w:jc w:val="both"/>
        <w:rPr>
          <w:rFonts w:ascii="Arial" w:hAnsi="Arial"/>
          <w:sz w:val="24"/>
          <w:lang w:val="pt-BR"/>
        </w:rPr>
      </w:pPr>
      <w:r>
        <w:rPr>
          <w:rFonts w:ascii="Arial" w:hAnsi="Arial"/>
          <w:sz w:val="24"/>
          <w:lang w:val="pt-BR"/>
        </w:rPr>
        <w:t>19.3. A UTP enviará ofício e mensagem eletrônica às proponentes informando o resultado da habilitação e não habilitação das proponentes.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rFonts w:ascii="Arial" w:hAnsi="Arial" w:cs="Arial"/>
          <w:sz w:val="24"/>
          <w:szCs w:val="24"/>
          <w:lang w:val="pt-BR"/>
        </w:rPr>
      </w:pPr>
      <w:r>
        <w:rPr>
          <w:rFonts w:cs="Arial" w:ascii="Arial" w:hAnsi="Arial"/>
          <w:b/>
          <w:bCs/>
          <w:sz w:val="24"/>
          <w:szCs w:val="24"/>
          <w:lang w:val="pt-BR"/>
        </w:rPr>
        <w:t xml:space="preserve">20. DOS RECURSOS À DECISÃO DE NÃO HABILITAÇÃO DA PROPONENTE </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i/>
          <w:i/>
          <w:sz w:val="24"/>
          <w:szCs w:val="24"/>
          <w:lang w:val="pt-BR"/>
        </w:rPr>
      </w:pPr>
      <w:r>
        <w:rPr>
          <w:rFonts w:cs="Arial" w:ascii="Arial" w:hAnsi="Arial"/>
          <w:sz w:val="24"/>
          <w:szCs w:val="24"/>
          <w:lang w:val="pt-BR"/>
        </w:rPr>
        <w:t xml:space="preserve">20.1. A proponente poderá interpor recurso, em formulário próprio </w:t>
      </w:r>
      <w:r>
        <w:rPr>
          <w:rFonts w:cs="Arial" w:ascii="Arial" w:hAnsi="Arial"/>
          <w:b/>
          <w:sz w:val="24"/>
          <w:szCs w:val="24"/>
          <w:lang w:val="pt-BR"/>
        </w:rPr>
        <w:t>(Anexo 16)</w:t>
      </w:r>
      <w:r>
        <w:rPr>
          <w:rFonts w:ascii="Arial" w:hAnsi="Arial"/>
          <w:b/>
          <w:sz w:val="24"/>
          <w:lang w:val="pt-BR"/>
        </w:rPr>
        <w:t xml:space="preserve">, </w:t>
      </w:r>
      <w:r>
        <w:rPr>
          <w:rFonts w:cs="Arial" w:ascii="Arial" w:hAnsi="Arial"/>
          <w:sz w:val="24"/>
          <w:szCs w:val="24"/>
          <w:lang w:val="pt-BR"/>
        </w:rPr>
        <w:t xml:space="preserve">no prazo máximo de </w:t>
      </w:r>
      <w:r>
        <w:rPr>
          <w:rFonts w:ascii="Arial" w:hAnsi="Arial"/>
          <w:sz w:val="24"/>
          <w:lang w:val="pt-BR"/>
        </w:rPr>
        <w:t>5 (cinco) dias úteis</w:t>
      </w:r>
      <w:r>
        <w:rPr>
          <w:rFonts w:cs="Arial" w:ascii="Arial" w:hAnsi="Arial"/>
          <w:sz w:val="24"/>
          <w:szCs w:val="24"/>
          <w:lang w:val="pt-BR"/>
        </w:rPr>
        <w:t xml:space="preserve"> contado da publicação do resultado de habilitação, encaminhando-o por Sedex ou por carta com aviso de recebimento ao edifício sede da SEAB, com endereço à Rua dos Funcionários, nº 1559 Cabral CEP 80035-050 Curitiba PR, aos cuidados do Chefe do Departamento de Desenvolvimento Rural Sustentável.</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 xml:space="preserve">20.2. Cópia do recurso deverá ser enviada ao endereço eletrônico </w:t>
      </w:r>
      <w:r>
        <w:rPr>
          <w:rFonts w:cs="Arial" w:ascii="Arial" w:hAnsi="Arial"/>
          <w:sz w:val="24"/>
          <w:szCs w:val="24"/>
          <w:u w:val="single"/>
          <w:lang w:val="pt-BR"/>
        </w:rPr>
        <w:t>prorural@seab.pr.gov.br.</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20.3. Caberá a Unidade Técnica do Programa - UTP a análise das razões do recurso, pronunciando-se mediante Parecer.</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 xml:space="preserve">20.4. Após a Parecer da UTP, o recurso seguirá à apreciação do Chefe do DEAGRO, que emitirá sua decisão em prazo não excedente a 3 (três) dias úteis. </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pPr>
      <w:r>
        <w:rPr>
          <w:rFonts w:cs="Arial" w:ascii="Arial" w:hAnsi="Arial"/>
          <w:sz w:val="24"/>
          <w:szCs w:val="24"/>
          <w:lang w:val="pt-BR"/>
        </w:rPr>
        <w:t xml:space="preserve">20.5. </w:t>
      </w:r>
      <w:r>
        <w:rPr>
          <w:rFonts w:cs="Arial" w:ascii="Arial" w:hAnsi="Arial"/>
          <w:color w:val="000000"/>
          <w:sz w:val="24"/>
          <w:szCs w:val="24"/>
          <w:lang w:val="pt-BR"/>
        </w:rPr>
        <w:t>As informações sobre os</w:t>
      </w:r>
      <w:r>
        <w:rPr>
          <w:rFonts w:ascii="Arial" w:hAnsi="Arial"/>
          <w:color w:val="000000"/>
          <w:sz w:val="24"/>
          <w:lang w:val="pt-BR"/>
        </w:rPr>
        <w:t xml:space="preserve"> recursos</w:t>
      </w:r>
      <w:r>
        <w:rPr>
          <w:rFonts w:cs="Arial" w:ascii="Arial" w:hAnsi="Arial"/>
          <w:color w:val="000000"/>
          <w:sz w:val="24"/>
          <w:szCs w:val="24"/>
          <w:lang w:val="pt-BR"/>
        </w:rPr>
        <w:t xml:space="preserve"> interpostos</w:t>
      </w:r>
      <w:r>
        <w:rPr>
          <w:rFonts w:ascii="Arial" w:hAnsi="Arial"/>
          <w:color w:val="000000"/>
          <w:sz w:val="24"/>
          <w:lang w:val="pt-BR"/>
        </w:rPr>
        <w:t xml:space="preserve"> e respectivas decisões serão divulgadas em página acessível pelo portal da SEAB </w:t>
      </w:r>
      <w:r>
        <w:rPr>
          <w:rFonts w:cs="Arial" w:ascii="Arial" w:hAnsi="Arial"/>
          <w:color w:val="000000"/>
          <w:sz w:val="24"/>
          <w:szCs w:val="24"/>
          <w:lang w:val="pt-BR"/>
        </w:rPr>
        <w:t xml:space="preserve">mantido na Internet </w:t>
      </w:r>
      <w:r>
        <w:rPr>
          <w:rFonts w:ascii="Arial" w:hAnsi="Arial"/>
          <w:color w:val="000000"/>
          <w:sz w:val="24"/>
          <w:lang w:val="pt-BR"/>
        </w:rPr>
        <w:t>(</w:t>
      </w:r>
      <w:hyperlink r:id="rId16">
        <w:r>
          <w:rPr>
            <w:rStyle w:val="LinkdaInternet"/>
            <w:rFonts w:cs="Arial" w:ascii="Arial" w:hAnsi="Arial"/>
            <w:sz w:val="22"/>
            <w:szCs w:val="22"/>
            <w:lang w:val="pt-BR"/>
          </w:rPr>
          <w:t>http://www.agricultura.pr.gov.br/modules/conteudo/conteudo.php?conteudo=2</w:t>
        </w:r>
      </w:hyperlink>
      <w:r>
        <w:rPr>
          <w:rStyle w:val="LinkdaInternet"/>
          <w:rFonts w:cs="Arial" w:ascii="Arial" w:hAnsi="Arial"/>
          <w:sz w:val="22"/>
          <w:szCs w:val="22"/>
          <w:lang w:val="pt-BR"/>
        </w:rPr>
        <w:t>51</w:t>
      </w:r>
      <w:r>
        <w:rPr>
          <w:rFonts w:ascii="Arial" w:hAnsi="Arial"/>
          <w:color w:val="000000"/>
          <w:sz w:val="24"/>
          <w:lang w:val="pt-BR"/>
        </w:rPr>
        <w:t>)</w:t>
      </w:r>
      <w:r>
        <w:rPr/>
        <w:t xml:space="preserve"> </w:t>
      </w:r>
      <w:r>
        <w:rPr>
          <w:rFonts w:ascii="Arial" w:hAnsi="Arial"/>
          <w:color w:val="000000"/>
          <w:sz w:val="24"/>
          <w:lang w:val="pt-BR"/>
        </w:rPr>
        <w:t xml:space="preserve">e </w:t>
      </w:r>
      <w:r>
        <w:rPr>
          <w:rFonts w:cs="Arial" w:ascii="Arial" w:hAnsi="Arial"/>
          <w:color w:val="000000"/>
          <w:sz w:val="24"/>
          <w:szCs w:val="24"/>
          <w:lang w:val="pt-BR"/>
        </w:rPr>
        <w:t>os recorrentes serão informados</w:t>
      </w:r>
      <w:r>
        <w:rPr>
          <w:rFonts w:ascii="Arial" w:hAnsi="Arial"/>
          <w:color w:val="000000"/>
          <w:sz w:val="24"/>
          <w:lang w:val="pt-BR"/>
        </w:rPr>
        <w:t xml:space="preserve"> por meio de </w:t>
      </w:r>
      <w:r>
        <w:rPr>
          <w:rFonts w:cs="Arial" w:ascii="Arial" w:hAnsi="Arial"/>
          <w:color w:val="000000"/>
          <w:sz w:val="24"/>
          <w:szCs w:val="24"/>
          <w:lang w:val="pt-BR"/>
        </w:rPr>
        <w:t>mensagens eletrônicas.</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b/>
          <w:bCs/>
          <w:sz w:val="24"/>
          <w:szCs w:val="24"/>
          <w:lang w:val="pt-BR"/>
        </w:rPr>
        <w:t xml:space="preserve">21. </w:t>
        <w:tab/>
        <w:t>DO RESULTADO FINAL DA HABILITAÇÃO DAS PROPONENTES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21.1.</w:t>
        <w:tab/>
        <w:t>Compete ao Secretário de Estado homologar o resultado final do Edital, relacionando em ordem decrescente as Propostas de Iniciativas de Negócios Sustentáveis classificadas e as proponentes habilitadas à formalização dos Termos de Fomento.</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pPr>
      <w:r>
        <w:rPr>
          <w:rFonts w:cs="Arial" w:ascii="Arial" w:hAnsi="Arial"/>
          <w:sz w:val="24"/>
          <w:szCs w:val="24"/>
          <w:lang w:val="pt-BR"/>
        </w:rPr>
        <w:t>21.2.</w:t>
        <w:tab/>
        <w:t>O resultado será publicado no Diário Oficial do Estado do Paraná – DIOE e no site da SEAB (</w:t>
      </w:r>
      <w:hyperlink r:id="rId17">
        <w:r>
          <w:rPr>
            <w:rStyle w:val="LinkdaInternet"/>
            <w:rFonts w:cs="Arial" w:ascii="Arial" w:hAnsi="Arial"/>
            <w:sz w:val="22"/>
            <w:szCs w:val="22"/>
            <w:lang w:val="pt-BR"/>
          </w:rPr>
          <w:t>http://www.agricultura.pr.gov.br/modules/conteudo/conteudo.php?conteudo=2</w:t>
        </w:r>
      </w:hyperlink>
      <w:r>
        <w:rPr>
          <w:rStyle w:val="LinkdaInternet"/>
          <w:rFonts w:cs="Arial" w:ascii="Arial" w:hAnsi="Arial"/>
          <w:sz w:val="22"/>
          <w:szCs w:val="22"/>
          <w:lang w:val="pt-BR"/>
        </w:rPr>
        <w:t>51</w:t>
      </w:r>
      <w:r>
        <w:rPr>
          <w:rFonts w:cs="Arial" w:ascii="Arial" w:hAnsi="Arial"/>
          <w:sz w:val="24"/>
          <w:szCs w:val="24"/>
          <w:lang w:val="pt-BR"/>
        </w:rPr>
        <w:t>) no prazo não excedente a 5</w:t>
      </w:r>
      <w:r>
        <w:rPr>
          <w:rFonts w:cs="Arial" w:ascii="Arial" w:hAnsi="Arial"/>
          <w:bCs/>
          <w:sz w:val="24"/>
          <w:szCs w:val="24"/>
          <w:lang w:val="pt-BR"/>
        </w:rPr>
        <w:t xml:space="preserve"> (cinco)</w:t>
      </w:r>
      <w:r>
        <w:rPr>
          <w:rFonts w:cs="Arial" w:ascii="Arial" w:hAnsi="Arial"/>
          <w:sz w:val="24"/>
          <w:szCs w:val="24"/>
          <w:lang w:val="pt-BR"/>
        </w:rPr>
        <w:t xml:space="preserve"> dias úteis da data final do prazo estabelecido à interposição de recurso.</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21.3. A UTP enviará ofício e mensagem eletrônica às proponentes informando o resultado final do resultado final do Edital.</w:t>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b/>
          <w:bCs/>
          <w:color w:val="000000"/>
          <w:sz w:val="24"/>
          <w:szCs w:val="24"/>
          <w:lang w:val="pt-BR"/>
        </w:rPr>
        <w:t>22.</w:t>
        <w:tab/>
        <w:t>DA APROVAÇÃO DO PLANO DE TRABALHO E DA ACEITAÇÃO DO REGULAMENTO DE COMPRAS E CONTRATAÇÕES DA SEAB</w:t>
      </w:r>
    </w:p>
    <w:p>
      <w:pPr>
        <w:pStyle w:val="Normal"/>
        <w:jc w:val="both"/>
        <w:rPr>
          <w:rFonts w:ascii="Arial" w:hAnsi="Arial" w:cs="Arial"/>
          <w:bCs/>
          <w:color w:val="000000"/>
          <w:sz w:val="24"/>
          <w:szCs w:val="24"/>
          <w:lang w:val="pt-BR"/>
        </w:rPr>
      </w:pPr>
      <w:r>
        <w:rPr>
          <w:rFonts w:cs="Arial" w:ascii="Arial" w:hAnsi="Arial"/>
          <w:bCs/>
          <w:color w:val="000000"/>
          <w:sz w:val="24"/>
          <w:szCs w:val="24"/>
          <w:lang w:val="pt-BR"/>
        </w:rPr>
      </w:r>
    </w:p>
    <w:p>
      <w:pPr>
        <w:pStyle w:val="Normal"/>
        <w:jc w:val="both"/>
        <w:rPr>
          <w:rFonts w:ascii="Arial" w:hAnsi="Arial" w:cs="Arial"/>
          <w:bCs/>
          <w:color w:val="000000"/>
          <w:sz w:val="24"/>
          <w:szCs w:val="24"/>
          <w:lang w:val="pt-BR"/>
        </w:rPr>
      </w:pPr>
      <w:r>
        <w:rPr>
          <w:rFonts w:cs="Arial" w:ascii="Arial" w:hAnsi="Arial"/>
          <w:bCs/>
          <w:color w:val="000000"/>
          <w:sz w:val="24"/>
          <w:szCs w:val="24"/>
          <w:lang w:val="pt-BR"/>
        </w:rPr>
        <w:t xml:space="preserve">22.1. A SEAB convocará a proponente habilitada consoante ordem de classificação de sua propostas para apresentar o respectivo Plano de Trabalho </w:t>
      </w:r>
      <w:r>
        <w:rPr>
          <w:rFonts w:cs="Arial" w:ascii="Arial" w:hAnsi="Arial"/>
          <w:b/>
          <w:bCs/>
          <w:sz w:val="24"/>
          <w:szCs w:val="24"/>
          <w:lang w:val="pt-BR"/>
        </w:rPr>
        <w:t>(Anexo 17)</w:t>
      </w:r>
      <w:r>
        <w:rPr>
          <w:rFonts w:cs="Arial" w:ascii="Arial" w:hAnsi="Arial"/>
          <w:bCs/>
          <w:sz w:val="24"/>
          <w:szCs w:val="24"/>
          <w:lang w:val="pt-BR"/>
        </w:rPr>
        <w:t>, admitindo-se ajustes consensuais desde que respeitados</w:t>
      </w:r>
      <w:r>
        <w:rPr>
          <w:rFonts w:ascii="Arial" w:hAnsi="Arial"/>
          <w:sz w:val="24"/>
          <w:lang w:val="pt-BR"/>
        </w:rPr>
        <w:t xml:space="preserve"> os </w:t>
      </w:r>
      <w:r>
        <w:rPr>
          <w:rFonts w:cs="Arial" w:ascii="Arial" w:hAnsi="Arial"/>
          <w:bCs/>
          <w:color w:val="000000"/>
          <w:sz w:val="24"/>
          <w:szCs w:val="24"/>
          <w:lang w:val="pt-BR"/>
        </w:rPr>
        <w:t>termos e as condições do Edital e da Proposta de Iniciativa de Negócio Sustentável.</w:t>
      </w:r>
    </w:p>
    <w:p>
      <w:pPr>
        <w:pStyle w:val="Normal"/>
        <w:jc w:val="both"/>
        <w:rPr>
          <w:rFonts w:ascii="Arial" w:hAnsi="Arial" w:cs="Arial"/>
          <w:bCs/>
          <w:color w:val="000000"/>
          <w:sz w:val="24"/>
          <w:szCs w:val="24"/>
          <w:lang w:val="pt-BR"/>
        </w:rPr>
      </w:pPr>
      <w:r>
        <w:rPr>
          <w:rFonts w:cs="Arial" w:ascii="Arial" w:hAnsi="Arial"/>
          <w:bCs/>
          <w:color w:val="000000"/>
          <w:sz w:val="24"/>
          <w:szCs w:val="24"/>
          <w:lang w:val="pt-BR"/>
        </w:rPr>
      </w:r>
    </w:p>
    <w:p>
      <w:pPr>
        <w:pStyle w:val="Normal"/>
        <w:jc w:val="both"/>
        <w:rPr>
          <w:rStyle w:val="Nfaseforte"/>
          <w:rFonts w:ascii="Arial" w:hAnsi="Arial" w:cs="Arial"/>
          <w:b w:val="false"/>
          <w:b w:val="false"/>
          <w:sz w:val="24"/>
          <w:szCs w:val="24"/>
          <w:lang w:val="pt-BR"/>
        </w:rPr>
      </w:pPr>
      <w:r>
        <w:rPr>
          <w:rStyle w:val="Nfaseforte"/>
          <w:rFonts w:cs="Arial" w:ascii="Arial" w:hAnsi="Arial"/>
          <w:b w:val="false"/>
          <w:sz w:val="24"/>
          <w:szCs w:val="24"/>
          <w:lang w:val="pt-BR"/>
        </w:rPr>
        <w:t>22.2. A proponente terá até 20 (vinte) dias contados da data de sua convocação para apresentar a versão final do Plano de Trabalho que pautará o Termo de Fomento.</w:t>
      </w:r>
    </w:p>
    <w:p>
      <w:pPr>
        <w:pStyle w:val="Normal"/>
        <w:jc w:val="both"/>
        <w:rPr>
          <w:rStyle w:val="Nfaseforte"/>
          <w:rFonts w:ascii="Arial" w:hAnsi="Arial" w:cs="Arial"/>
          <w:b w:val="false"/>
          <w:b w:val="false"/>
          <w:sz w:val="24"/>
          <w:szCs w:val="24"/>
          <w:lang w:val="pt-BR"/>
        </w:rPr>
      </w:pPr>
      <w:r>
        <w:rPr>
          <w:rFonts w:cs="Arial" w:ascii="Arial" w:hAnsi="Arial"/>
          <w:b w:val="false"/>
          <w:sz w:val="24"/>
          <w:szCs w:val="24"/>
          <w:lang w:val="pt-BR"/>
        </w:rPr>
      </w:r>
    </w:p>
    <w:p>
      <w:pPr>
        <w:pStyle w:val="Normal"/>
        <w:jc w:val="both"/>
        <w:rPr>
          <w:rStyle w:val="Nfaseforte"/>
          <w:rFonts w:ascii="Arial" w:hAnsi="Arial" w:cs="Arial"/>
          <w:b w:val="false"/>
          <w:b w:val="false"/>
          <w:sz w:val="24"/>
          <w:szCs w:val="24"/>
          <w:lang w:val="pt-BR"/>
        </w:rPr>
      </w:pPr>
      <w:r>
        <w:rPr>
          <w:rStyle w:val="Nfaseforte"/>
          <w:rFonts w:cs="Arial" w:ascii="Arial" w:hAnsi="Arial"/>
          <w:b w:val="false"/>
          <w:sz w:val="24"/>
          <w:szCs w:val="24"/>
          <w:lang w:val="pt-BR"/>
        </w:rPr>
        <w:t xml:space="preserve">22.3. Além da apresentação do Plano de Trabalho, a proponente deverá ratificar os termos e as condições constantes na declaração de concordância às normas de compras e contratações </w:t>
      </w:r>
      <w:r>
        <w:rPr>
          <w:rStyle w:val="Nfaseforte"/>
          <w:rFonts w:cs="Arial" w:ascii="Arial" w:hAnsi="Arial"/>
          <w:sz w:val="24"/>
          <w:szCs w:val="24"/>
          <w:lang w:val="pt-BR"/>
        </w:rPr>
        <w:t>(Anexo 13)</w:t>
      </w:r>
      <w:r>
        <w:rPr>
          <w:rStyle w:val="Nfaseforte"/>
          <w:rFonts w:cs="Arial" w:ascii="Arial" w:hAnsi="Arial"/>
          <w:b w:val="false"/>
          <w:sz w:val="24"/>
          <w:szCs w:val="24"/>
          <w:lang w:val="pt-BR"/>
        </w:rPr>
        <w:t xml:space="preserve"> estabelecidas no documento “Caderno de Orientação para Aquisições de Bens e Contrações de Obras e Serviços do PRÓ-RURAL (versão dez/2016) ”.</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22.4.</w:t>
        <w:tab/>
        <w:t>A SEAB, por meio do DEAGRO, divulgará o relatório contendo os Planos de Trabalhos aprovados e não aprovados pela Unidade Técnica do Programa.</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pPr>
      <w:r>
        <w:rPr>
          <w:rFonts w:cs="Arial" w:ascii="Arial" w:hAnsi="Arial"/>
          <w:sz w:val="24"/>
          <w:szCs w:val="24"/>
          <w:lang w:val="pt-BR"/>
        </w:rPr>
        <w:t>22.5. O relatório será publicado no site da SEAB (</w:t>
      </w:r>
      <w:hyperlink r:id="rId18">
        <w:r>
          <w:rPr>
            <w:rStyle w:val="LinkdaInternet"/>
            <w:rFonts w:cs="Arial" w:ascii="Arial" w:hAnsi="Arial"/>
            <w:sz w:val="22"/>
            <w:szCs w:val="22"/>
            <w:lang w:val="pt-BR"/>
          </w:rPr>
          <w:t>http://www.agricultura.pr.gov.br/modules/conteudo/conteudo.php?conteudo=2</w:t>
        </w:r>
      </w:hyperlink>
      <w:r>
        <w:rPr>
          <w:rStyle w:val="LinkdaInternet"/>
          <w:rFonts w:cs="Arial" w:ascii="Arial" w:hAnsi="Arial"/>
          <w:sz w:val="22"/>
          <w:szCs w:val="22"/>
          <w:lang w:val="pt-BR"/>
        </w:rPr>
        <w:t>51</w:t>
      </w:r>
      <w:r>
        <w:rPr>
          <w:rFonts w:cs="Arial" w:ascii="Arial" w:hAnsi="Arial"/>
          <w:sz w:val="24"/>
          <w:szCs w:val="24"/>
          <w:lang w:val="pt-BR"/>
        </w:rPr>
        <w:t>), no prazo não excedente a 5</w:t>
      </w:r>
      <w:r>
        <w:rPr>
          <w:rFonts w:cs="Arial" w:ascii="Arial" w:hAnsi="Arial"/>
          <w:bCs/>
          <w:sz w:val="24"/>
          <w:szCs w:val="24"/>
          <w:lang w:val="pt-BR"/>
        </w:rPr>
        <w:t xml:space="preserve"> (cinco)</w:t>
      </w:r>
      <w:r>
        <w:rPr>
          <w:rFonts w:cs="Arial" w:ascii="Arial" w:hAnsi="Arial"/>
          <w:sz w:val="24"/>
          <w:szCs w:val="24"/>
          <w:lang w:val="pt-BR"/>
        </w:rPr>
        <w:t xml:space="preserve"> dias úteis contado da data final de apresentação da versão final dos Planos de Trabalho.</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22.6. A UTP enviará ofício e mensagem eletrônica às proponentes informando o resultado da aprovação ou não aprovação dos planos de trabalhos.</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color w:val="000000"/>
          <w:lang w:val="pt-BR"/>
        </w:rPr>
      </w:pPr>
      <w:r>
        <w:rPr>
          <w:color w:val="000000"/>
          <w:lang w:val="pt-BR"/>
        </w:rPr>
      </w:r>
    </w:p>
    <w:p>
      <w:pPr>
        <w:pStyle w:val="Normal"/>
        <w:jc w:val="both"/>
        <w:rPr>
          <w:rFonts w:ascii="Arial" w:hAnsi="Arial" w:cs="Arial"/>
          <w:sz w:val="24"/>
          <w:szCs w:val="24"/>
          <w:lang w:val="pt-BR"/>
        </w:rPr>
      </w:pPr>
      <w:r>
        <w:rPr>
          <w:rFonts w:cs="Arial" w:ascii="Arial" w:hAnsi="Arial"/>
          <w:b/>
          <w:bCs/>
          <w:sz w:val="24"/>
          <w:szCs w:val="24"/>
          <w:lang w:val="pt-BR"/>
        </w:rPr>
        <w:t>23. DOS RECURSOS INTERPOSTOS A NÃO APROVAÇÃO DO PLANO DE TRABALHO</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sz w:val="24"/>
          <w:lang w:val="pt-BR"/>
        </w:rPr>
      </w:pPr>
      <w:r>
        <w:rPr>
          <w:rFonts w:cs="Arial" w:ascii="Arial" w:hAnsi="Arial"/>
          <w:sz w:val="24"/>
          <w:szCs w:val="24"/>
          <w:lang w:val="pt-BR"/>
        </w:rPr>
        <w:t xml:space="preserve">23.1. A proponente poderá interpor recurso, em formulário próprio </w:t>
      </w:r>
      <w:r>
        <w:rPr>
          <w:rFonts w:cs="Arial" w:ascii="Arial" w:hAnsi="Arial"/>
          <w:b/>
          <w:sz w:val="24"/>
          <w:szCs w:val="24"/>
          <w:lang w:val="pt-BR"/>
        </w:rPr>
        <w:t>(Anexo 16)</w:t>
      </w:r>
      <w:r>
        <w:rPr>
          <w:rFonts w:cs="Arial" w:ascii="Arial" w:hAnsi="Arial"/>
          <w:sz w:val="24"/>
          <w:szCs w:val="24"/>
          <w:lang w:val="pt-BR"/>
        </w:rPr>
        <w:t xml:space="preserve">, no prazo máximo de </w:t>
      </w:r>
      <w:r>
        <w:rPr>
          <w:rFonts w:ascii="Arial" w:hAnsi="Arial"/>
          <w:sz w:val="24"/>
          <w:lang w:val="pt-BR"/>
        </w:rPr>
        <w:t>5 (cinco) dias úteis</w:t>
      </w:r>
      <w:r>
        <w:rPr>
          <w:rFonts w:cs="Arial" w:ascii="Arial" w:hAnsi="Arial"/>
          <w:sz w:val="24"/>
          <w:szCs w:val="24"/>
          <w:lang w:val="pt-BR"/>
        </w:rPr>
        <w:t xml:space="preserve"> contado da data de publicação da aprovação ou desaprovação do Plano de Trabalho, encaminhando-o por Sedex ou por carta com aviso de recebimento ao edifício sede da SEAB, com endereço à Rua dos Funcionários, nº 1559 Cabral CEP 80035-050 Curitiba PR, aos cuidados do Chefe do Departamento de Desenvolvimento Rural Sustentável.</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 xml:space="preserve">23.2. Cópia do recurso deverá ser enviada ao endereço eletrônico </w:t>
      </w:r>
      <w:r>
        <w:rPr>
          <w:rFonts w:cs="Arial" w:ascii="Arial" w:hAnsi="Arial"/>
          <w:sz w:val="24"/>
          <w:szCs w:val="24"/>
          <w:u w:val="single"/>
          <w:lang w:val="pt-BR"/>
        </w:rPr>
        <w:t>prorural@seab.pr.gov.br.</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23.3. Compete à Unidade Técnica do Programa - UTP a análise das razões do recurso,pronunciando-se mediante Parecer.</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 xml:space="preserve">23.4. Após a análise da UTP, o recurso seguirá à apreciação do Chefe do DEAGRO, que emitirá sua decisão </w:t>
      </w:r>
      <w:r>
        <w:rPr>
          <w:rFonts w:ascii="Arial" w:hAnsi="Arial"/>
          <w:color w:val="000000"/>
          <w:sz w:val="24"/>
          <w:lang w:val="pt-BR"/>
        </w:rPr>
        <w:t xml:space="preserve">em prazo não excedente </w:t>
      </w:r>
      <w:r>
        <w:rPr>
          <w:rFonts w:cs="Arial" w:ascii="Arial" w:hAnsi="Arial"/>
          <w:sz w:val="24"/>
          <w:szCs w:val="24"/>
          <w:lang w:val="pt-BR"/>
        </w:rPr>
        <w:t>a 3 (três) dias úteis.</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pPr>
      <w:r>
        <w:rPr>
          <w:rFonts w:cs="Arial" w:ascii="Arial" w:hAnsi="Arial"/>
          <w:sz w:val="24"/>
          <w:szCs w:val="24"/>
          <w:lang w:val="pt-BR"/>
        </w:rPr>
        <w:t xml:space="preserve">23.5. </w:t>
      </w:r>
      <w:r>
        <w:rPr>
          <w:rFonts w:cs="Arial" w:ascii="Arial" w:hAnsi="Arial"/>
          <w:color w:val="000000"/>
          <w:sz w:val="24"/>
          <w:szCs w:val="24"/>
          <w:lang w:val="pt-BR"/>
        </w:rPr>
        <w:t>As informações sobre os</w:t>
      </w:r>
      <w:r>
        <w:rPr>
          <w:rFonts w:ascii="Arial" w:hAnsi="Arial"/>
          <w:color w:val="000000"/>
          <w:sz w:val="24"/>
          <w:lang w:val="pt-BR"/>
        </w:rPr>
        <w:t xml:space="preserve"> recursos</w:t>
      </w:r>
      <w:r>
        <w:rPr>
          <w:rFonts w:cs="Arial" w:ascii="Arial" w:hAnsi="Arial"/>
          <w:color w:val="000000"/>
          <w:sz w:val="24"/>
          <w:szCs w:val="24"/>
          <w:lang w:val="pt-BR"/>
        </w:rPr>
        <w:t xml:space="preserve"> interpostos</w:t>
      </w:r>
      <w:r>
        <w:rPr>
          <w:rFonts w:ascii="Arial" w:hAnsi="Arial"/>
          <w:color w:val="000000"/>
          <w:sz w:val="24"/>
          <w:lang w:val="pt-BR"/>
        </w:rPr>
        <w:t xml:space="preserve"> e respectivas decisões serão divulgadas em página acessível pelo portal da SEAB</w:t>
      </w:r>
      <w:r>
        <w:rPr>
          <w:rFonts w:cs="Arial" w:ascii="Arial" w:hAnsi="Arial"/>
          <w:color w:val="000000"/>
          <w:sz w:val="24"/>
          <w:szCs w:val="24"/>
          <w:lang w:val="pt-BR"/>
        </w:rPr>
        <w:t xml:space="preserve"> mantido na Internet (</w:t>
      </w:r>
      <w:hyperlink r:id="rId19">
        <w:r>
          <w:rPr>
            <w:rStyle w:val="LinkdaInternet"/>
            <w:rFonts w:cs="Arial" w:ascii="Arial" w:hAnsi="Arial"/>
            <w:sz w:val="22"/>
            <w:szCs w:val="22"/>
            <w:lang w:val="pt-BR"/>
          </w:rPr>
          <w:t>http://www.agricultura.pr.gov.br/modules/conteudo/conteudo.php?conteudo=2</w:t>
        </w:r>
      </w:hyperlink>
      <w:r>
        <w:rPr>
          <w:rStyle w:val="LinkdaInternet"/>
          <w:rFonts w:cs="Arial" w:ascii="Arial" w:hAnsi="Arial"/>
          <w:sz w:val="22"/>
          <w:szCs w:val="22"/>
          <w:lang w:val="pt-BR"/>
        </w:rPr>
        <w:t>51</w:t>
      </w:r>
      <w:r>
        <w:rPr>
          <w:rFonts w:cs="Arial" w:ascii="Arial" w:hAnsi="Arial"/>
          <w:color w:val="000000"/>
          <w:sz w:val="24"/>
          <w:szCs w:val="24"/>
          <w:lang w:val="pt-BR"/>
        </w:rPr>
        <w:t>)</w:t>
      </w:r>
      <w:r>
        <w:rPr/>
        <w:t xml:space="preserve"> </w:t>
      </w:r>
      <w:r>
        <w:rPr>
          <w:rFonts w:cs="Arial" w:ascii="Arial" w:hAnsi="Arial"/>
          <w:color w:val="000000"/>
          <w:sz w:val="24"/>
          <w:szCs w:val="24"/>
          <w:lang w:val="pt-BR"/>
        </w:rPr>
        <w:t>e os recorrentes serão informados por meio de mensagens eletrônicas.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sz w:val="24"/>
          <w:szCs w:val="24"/>
          <w:lang w:val="pt-BR"/>
        </w:rPr>
      </w:pPr>
      <w:r>
        <w:rPr>
          <w:rFonts w:cs="Arial" w:ascii="Arial" w:hAnsi="Arial"/>
          <w:b/>
          <w:bCs/>
          <w:sz w:val="24"/>
          <w:szCs w:val="24"/>
          <w:lang w:val="pt-BR"/>
        </w:rPr>
        <w:t xml:space="preserve">24. </w:t>
        <w:tab/>
        <w:t>DO RESULTADO FINAL DA APROVAÇÃO DOS PLANOS DE TRABALHOS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24.1.</w:t>
        <w:tab/>
        <w:t>Compete ao Secretário de Estado homologar o resultado final a aprovação dos Planos de Trabalho.</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pPr>
      <w:r>
        <w:rPr>
          <w:rFonts w:cs="Arial" w:ascii="Arial" w:hAnsi="Arial"/>
          <w:sz w:val="24"/>
          <w:szCs w:val="24"/>
          <w:lang w:val="pt-BR"/>
        </w:rPr>
        <w:t>24.2.</w:t>
        <w:tab/>
        <w:t>O resultado final será publicado no Diário Oficial do Estado do Paraná – DIOE e na página acessível pelo Portal da SEAB mantido na Internet (</w:t>
      </w:r>
      <w:hyperlink r:id="rId20">
        <w:r>
          <w:rPr>
            <w:rStyle w:val="LinkdaInternet"/>
            <w:rFonts w:cs="Arial" w:ascii="Arial" w:hAnsi="Arial"/>
            <w:sz w:val="22"/>
            <w:szCs w:val="22"/>
            <w:lang w:val="pt-BR"/>
          </w:rPr>
          <w:t>http://www.agricultura.pr.gov.br/modules/conteudo/conteudo.php?conteudo=2</w:t>
        </w:r>
      </w:hyperlink>
      <w:r>
        <w:rPr>
          <w:rStyle w:val="LinkdaInternet"/>
          <w:rFonts w:cs="Arial" w:ascii="Arial" w:hAnsi="Arial"/>
          <w:sz w:val="22"/>
          <w:szCs w:val="22"/>
          <w:lang w:val="pt-BR"/>
        </w:rPr>
        <w:t>51</w:t>
      </w:r>
      <w:r>
        <w:rPr>
          <w:rFonts w:cs="Arial" w:ascii="Arial" w:hAnsi="Arial"/>
          <w:sz w:val="24"/>
          <w:szCs w:val="24"/>
          <w:lang w:val="pt-BR"/>
        </w:rPr>
        <w:t>) no prazo máximo de 5</w:t>
      </w:r>
      <w:r>
        <w:rPr>
          <w:rFonts w:cs="Arial" w:ascii="Arial" w:hAnsi="Arial"/>
          <w:bCs/>
          <w:sz w:val="24"/>
          <w:szCs w:val="24"/>
          <w:lang w:val="pt-BR"/>
        </w:rPr>
        <w:t xml:space="preserve"> (cinco)</w:t>
      </w:r>
      <w:r>
        <w:rPr>
          <w:rFonts w:cs="Arial" w:ascii="Arial" w:hAnsi="Arial"/>
          <w:sz w:val="24"/>
          <w:szCs w:val="24"/>
          <w:lang w:val="pt-BR"/>
        </w:rPr>
        <w:t xml:space="preserve"> dias úteis da data final do prazo estabelecido à interposição de recurso.</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 xml:space="preserve">24.3. A UTP enviará ofício e mensagem eletrônica às proponentes informando o resultado final </w:t>
      </w:r>
      <w:r>
        <w:rPr>
          <w:rFonts w:cs="Arial" w:ascii="Arial" w:hAnsi="Arial"/>
          <w:color w:val="000000"/>
          <w:sz w:val="24"/>
          <w:szCs w:val="24"/>
          <w:lang w:val="pt-BR"/>
        </w:rPr>
        <w:t>da aprovação ou não aprovação dos Planos de Trabalhos</w:t>
      </w:r>
      <w:r>
        <w:rPr>
          <w:rFonts w:cs="Arial" w:ascii="Arial" w:hAnsi="Arial"/>
          <w:sz w:val="24"/>
          <w:szCs w:val="24"/>
          <w:lang w:val="pt-BR"/>
        </w:rPr>
        <w:t>.</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b/>
          <w:bCs/>
          <w:color w:val="000000"/>
          <w:sz w:val="24"/>
          <w:szCs w:val="24"/>
          <w:lang w:val="pt-BR"/>
        </w:rPr>
        <w:t>25. DA FORMALIZAÇÂO DO TERMO DE FOMENTO.</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b/>
          <w:b/>
          <w:bCs/>
          <w:color w:val="000000"/>
          <w:sz w:val="24"/>
          <w:szCs w:val="24"/>
          <w:lang w:val="pt-BR"/>
        </w:rPr>
      </w:pPr>
      <w:r>
        <w:rPr>
          <w:rFonts w:cs="Arial" w:ascii="Arial" w:hAnsi="Arial"/>
          <w:color w:val="000000"/>
          <w:sz w:val="24"/>
          <w:szCs w:val="24"/>
          <w:lang w:val="pt-BR"/>
        </w:rPr>
        <w:t>25.1.</w:t>
        <w:tab/>
        <w:t xml:space="preserve">A proponente habilitada, cuja proposta foi classificada e o respectivo Plano de Trabalho aprovado, estará apta à celebração do Termo de Fomento </w:t>
      </w:r>
      <w:r>
        <w:rPr>
          <w:rFonts w:cs="Arial" w:ascii="Arial" w:hAnsi="Arial"/>
          <w:b/>
          <w:bCs/>
          <w:color w:val="000000"/>
          <w:sz w:val="24"/>
          <w:szCs w:val="24"/>
          <w:lang w:val="pt-BR"/>
        </w:rPr>
        <w:t>(Anexo 18)</w:t>
      </w:r>
      <w:r>
        <w:rPr>
          <w:rFonts w:cs="Arial" w:ascii="Arial" w:hAnsi="Arial"/>
          <w:color w:val="000000"/>
          <w:sz w:val="24"/>
          <w:szCs w:val="24"/>
          <w:lang w:val="pt-BR"/>
        </w:rPr>
        <w:t>, instrumento pelo qual o Estado do Paraná, por meio da SEAB, nos termos e nas condições estabelecidas neste Edital e seus Anexos, formalizará a parceria.</w:t>
      </w:r>
    </w:p>
    <w:p>
      <w:pPr>
        <w:pStyle w:val="Normal"/>
        <w:jc w:val="both"/>
        <w:rPr>
          <w:rFonts w:ascii="Arial" w:hAnsi="Arial" w:cs="Arial"/>
          <w:b/>
          <w:b/>
          <w:bCs/>
          <w:color w:val="000000"/>
          <w:sz w:val="24"/>
          <w:szCs w:val="24"/>
          <w:lang w:val="pt-BR"/>
        </w:rPr>
      </w:pPr>
      <w:r>
        <w:rPr>
          <w:rFonts w:cs="Arial" w:ascii="Arial" w:hAnsi="Arial"/>
          <w:b/>
          <w:bCs/>
          <w:color w:val="000000"/>
          <w:sz w:val="24"/>
          <w:szCs w:val="24"/>
          <w:lang w:val="pt-BR"/>
        </w:rPr>
      </w:r>
    </w:p>
    <w:p>
      <w:pPr>
        <w:pStyle w:val="Normal"/>
        <w:jc w:val="both"/>
        <w:rPr>
          <w:rFonts w:ascii="Arial" w:hAnsi="Arial" w:cs="Arial"/>
          <w:bCs/>
          <w:color w:val="000000"/>
          <w:sz w:val="24"/>
          <w:szCs w:val="24"/>
          <w:lang w:val="pt-BR"/>
        </w:rPr>
      </w:pPr>
      <w:r>
        <w:rPr>
          <w:rFonts w:cs="Arial" w:ascii="Arial" w:hAnsi="Arial"/>
          <w:bCs/>
          <w:color w:val="000000"/>
          <w:sz w:val="24"/>
          <w:szCs w:val="24"/>
          <w:lang w:val="pt-BR"/>
        </w:rPr>
        <w:t>25.2. A SEAB, por meio do DEAGRO, emitirá Parecer Técnico sobre a pertinência da formalização do Termo de Fomento, pronunciando-se, de forma expressa, sobre:</w:t>
      </w:r>
    </w:p>
    <w:p>
      <w:pPr>
        <w:pStyle w:val="ListParagraph"/>
        <w:numPr>
          <w:ilvl w:val="0"/>
          <w:numId w:val="28"/>
        </w:numPr>
        <w:jc w:val="both"/>
        <w:rPr>
          <w:rFonts w:ascii="Arial" w:hAnsi="Arial" w:cs="Arial"/>
          <w:bCs/>
          <w:color w:val="000000"/>
          <w:sz w:val="24"/>
          <w:szCs w:val="24"/>
          <w:lang w:val="pt-BR"/>
        </w:rPr>
      </w:pPr>
      <w:r>
        <w:rPr>
          <w:rFonts w:cs="Arial" w:ascii="Arial" w:hAnsi="Arial"/>
          <w:bCs/>
          <w:color w:val="000000"/>
          <w:sz w:val="24"/>
          <w:szCs w:val="24"/>
          <w:lang w:val="pt-BR"/>
        </w:rPr>
        <w:t xml:space="preserve">o mérito do objeto da Proposta; </w:t>
      </w:r>
    </w:p>
    <w:p>
      <w:pPr>
        <w:pStyle w:val="ListParagraph"/>
        <w:numPr>
          <w:ilvl w:val="0"/>
          <w:numId w:val="28"/>
        </w:numPr>
        <w:jc w:val="both"/>
        <w:rPr>
          <w:rFonts w:ascii="Arial" w:hAnsi="Arial" w:cs="Arial"/>
          <w:bCs/>
          <w:color w:val="000000"/>
          <w:sz w:val="24"/>
          <w:szCs w:val="24"/>
          <w:lang w:val="pt-BR"/>
        </w:rPr>
      </w:pPr>
      <w:r>
        <w:rPr>
          <w:rFonts w:cs="Arial" w:ascii="Arial" w:hAnsi="Arial"/>
          <w:bCs/>
          <w:color w:val="000000"/>
          <w:sz w:val="24"/>
          <w:szCs w:val="24"/>
          <w:lang w:val="pt-BR"/>
        </w:rPr>
        <w:t xml:space="preserve">a identidade e a reciprocidade de interesse dos partícipes na realização do objeto da Proposta; </w:t>
      </w:r>
    </w:p>
    <w:p>
      <w:pPr>
        <w:pStyle w:val="ListParagraph"/>
        <w:numPr>
          <w:ilvl w:val="0"/>
          <w:numId w:val="28"/>
        </w:numPr>
        <w:jc w:val="both"/>
        <w:rPr>
          <w:rFonts w:ascii="Arial" w:hAnsi="Arial" w:cs="Arial"/>
          <w:bCs/>
          <w:color w:val="000000"/>
          <w:sz w:val="24"/>
          <w:szCs w:val="24"/>
          <w:lang w:val="pt-BR"/>
        </w:rPr>
      </w:pPr>
      <w:r>
        <w:rPr>
          <w:rFonts w:cs="Arial" w:ascii="Arial" w:hAnsi="Arial"/>
          <w:bCs/>
          <w:color w:val="000000"/>
          <w:sz w:val="24"/>
          <w:szCs w:val="24"/>
          <w:lang w:val="pt-BR"/>
        </w:rPr>
        <w:t xml:space="preserve">a viabilidade da execução da Proposta; </w:t>
      </w:r>
    </w:p>
    <w:p>
      <w:pPr>
        <w:pStyle w:val="ListParagraph"/>
        <w:numPr>
          <w:ilvl w:val="0"/>
          <w:numId w:val="28"/>
        </w:numPr>
        <w:jc w:val="both"/>
        <w:rPr>
          <w:rFonts w:ascii="Arial" w:hAnsi="Arial" w:cs="Arial"/>
          <w:bCs/>
          <w:color w:val="000000"/>
          <w:sz w:val="24"/>
          <w:szCs w:val="24"/>
          <w:lang w:val="pt-BR"/>
        </w:rPr>
      </w:pPr>
      <w:r>
        <w:rPr>
          <w:rFonts w:cs="Arial" w:ascii="Arial" w:hAnsi="Arial"/>
          <w:bCs/>
          <w:color w:val="000000"/>
          <w:sz w:val="24"/>
          <w:szCs w:val="24"/>
          <w:lang w:val="pt-BR"/>
        </w:rPr>
        <w:t xml:space="preserve">a verificação do cronograma de desembolso constante no Plano de Trabalho; </w:t>
      </w:r>
    </w:p>
    <w:p>
      <w:pPr>
        <w:pStyle w:val="ListParagraph"/>
        <w:numPr>
          <w:ilvl w:val="0"/>
          <w:numId w:val="28"/>
        </w:numPr>
        <w:jc w:val="both"/>
        <w:rPr>
          <w:rFonts w:ascii="Arial" w:hAnsi="Arial" w:cs="Arial"/>
          <w:bCs/>
          <w:color w:val="000000"/>
          <w:sz w:val="24"/>
          <w:szCs w:val="24"/>
          <w:lang w:val="pt-BR"/>
        </w:rPr>
      </w:pPr>
      <w:r>
        <w:rPr>
          <w:rFonts w:cs="Arial" w:ascii="Arial" w:hAnsi="Arial"/>
          <w:bCs/>
          <w:color w:val="000000"/>
          <w:sz w:val="24"/>
          <w:szCs w:val="24"/>
          <w:lang w:val="pt-BR"/>
        </w:rPr>
        <w:t>a descrição dos meios necessários à fiscalização, monitoramento e avaliação do cumprimento da execução físico-financeira, das metas e dos objetivos da proposta;</w:t>
      </w:r>
    </w:p>
    <w:p>
      <w:pPr>
        <w:pStyle w:val="ListParagraph"/>
        <w:numPr>
          <w:ilvl w:val="0"/>
          <w:numId w:val="28"/>
        </w:numPr>
        <w:jc w:val="both"/>
        <w:rPr>
          <w:rFonts w:ascii="Arial" w:hAnsi="Arial" w:cs="Arial"/>
          <w:bCs/>
          <w:color w:val="000000"/>
          <w:sz w:val="24"/>
          <w:szCs w:val="24"/>
          <w:lang w:val="pt-BR"/>
        </w:rPr>
      </w:pPr>
      <w:r>
        <w:rPr>
          <w:rFonts w:cs="Arial" w:ascii="Arial" w:hAnsi="Arial"/>
          <w:bCs/>
          <w:color w:val="000000"/>
          <w:sz w:val="24"/>
          <w:szCs w:val="24"/>
          <w:lang w:val="pt-BR"/>
        </w:rPr>
        <w:t xml:space="preserve">outros aspectos que importam à consecução do objeto da parceria. </w:t>
      </w:r>
    </w:p>
    <w:p>
      <w:pPr>
        <w:pStyle w:val="Normal"/>
        <w:jc w:val="both"/>
        <w:rPr>
          <w:rFonts w:ascii="Arial" w:hAnsi="Arial" w:cs="Arial"/>
          <w:bCs/>
          <w:color w:val="000000"/>
          <w:sz w:val="24"/>
          <w:szCs w:val="24"/>
          <w:lang w:val="pt-BR"/>
        </w:rPr>
      </w:pPr>
      <w:r>
        <w:rPr>
          <w:rFonts w:cs="Arial" w:ascii="Arial" w:hAnsi="Arial"/>
          <w:bCs/>
          <w:color w:val="000000"/>
          <w:sz w:val="24"/>
          <w:szCs w:val="24"/>
          <w:lang w:val="pt-BR"/>
        </w:rPr>
      </w:r>
    </w:p>
    <w:p>
      <w:pPr>
        <w:pStyle w:val="Normal"/>
        <w:jc w:val="both"/>
        <w:rPr>
          <w:rFonts w:ascii="Arial" w:hAnsi="Arial" w:cs="Arial"/>
          <w:bCs/>
          <w:color w:val="000000"/>
          <w:sz w:val="24"/>
          <w:szCs w:val="24"/>
          <w:lang w:val="pt-BR"/>
        </w:rPr>
      </w:pPr>
      <w:r>
        <w:rPr>
          <w:rFonts w:cs="Arial" w:ascii="Arial" w:hAnsi="Arial"/>
          <w:bCs/>
          <w:color w:val="000000"/>
          <w:sz w:val="24"/>
          <w:szCs w:val="24"/>
          <w:lang w:val="pt-BR"/>
        </w:rPr>
        <w:t>25.3. A Área Jurídica da SEAB deverá se manifestar sobre o atendimento das condições legais fixadas à celebração do Termo de Fomento.</w:t>
      </w:r>
    </w:p>
    <w:p>
      <w:pPr>
        <w:pStyle w:val="Normal"/>
        <w:jc w:val="both"/>
        <w:rPr>
          <w:rFonts w:ascii="Arial" w:hAnsi="Arial" w:cs="Arial"/>
          <w:bCs/>
          <w:color w:val="000000"/>
          <w:sz w:val="24"/>
          <w:szCs w:val="24"/>
          <w:lang w:val="pt-BR"/>
        </w:rPr>
      </w:pPr>
      <w:r>
        <w:rPr>
          <w:rFonts w:cs="Arial" w:ascii="Arial" w:hAnsi="Arial"/>
          <w:bCs/>
          <w:color w:val="000000"/>
          <w:sz w:val="24"/>
          <w:szCs w:val="24"/>
          <w:lang w:val="pt-BR"/>
        </w:rPr>
      </w:r>
    </w:p>
    <w:p>
      <w:pPr>
        <w:pStyle w:val="Normal"/>
        <w:jc w:val="both"/>
        <w:rPr>
          <w:rFonts w:ascii="Arial" w:hAnsi="Arial" w:cs="Arial"/>
          <w:b/>
          <w:b/>
          <w:bCs/>
          <w:sz w:val="24"/>
          <w:szCs w:val="24"/>
          <w:lang w:val="pt-BR"/>
        </w:rPr>
      </w:pPr>
      <w:r>
        <w:rPr>
          <w:rFonts w:cs="Arial" w:ascii="Arial" w:hAnsi="Arial"/>
          <w:color w:val="000000"/>
          <w:sz w:val="24"/>
          <w:szCs w:val="24"/>
          <w:lang w:val="pt-BR"/>
        </w:rPr>
        <w:t>25.4.</w:t>
        <w:tab/>
        <w:t>A proponente convocada que de qualquer forma obstar ou postergar por mais de 5 (cinco) dias úteis a celebração do Termo de Fomento será preterida e posicionada ao final da lista de classificação das proponentes, possibilitando à SEAB, observada a disponibilidade de recursos financeiros, convocar a proponente classificada na sequência à preterida.</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b/>
          <w:b/>
          <w:bCs/>
          <w:sz w:val="24"/>
          <w:szCs w:val="24"/>
          <w:lang w:val="pt-BR"/>
        </w:rPr>
      </w:pPr>
      <w:r>
        <w:rPr>
          <w:rFonts w:cs="Arial" w:ascii="Arial" w:hAnsi="Arial"/>
          <w:color w:val="000000"/>
          <w:sz w:val="24"/>
          <w:szCs w:val="24"/>
          <w:lang w:val="pt-BR"/>
        </w:rPr>
        <w:t xml:space="preserve">25.5. O injustificado não comparecimento para a assinatura do Termo de Fomento, no prazo </w:t>
      </w:r>
      <w:r>
        <w:rPr>
          <w:rFonts w:cs="Arial" w:ascii="Arial" w:hAnsi="Arial"/>
          <w:b/>
          <w:color w:val="000000"/>
          <w:sz w:val="24"/>
          <w:szCs w:val="24"/>
          <w:lang w:val="pt-BR"/>
        </w:rPr>
        <w:t>de 30 (trinta) dias,</w:t>
      </w:r>
      <w:r>
        <w:rPr>
          <w:rFonts w:cs="Arial" w:ascii="Arial" w:hAnsi="Arial"/>
          <w:color w:val="000000"/>
          <w:sz w:val="24"/>
          <w:szCs w:val="24"/>
          <w:lang w:val="pt-BR"/>
        </w:rPr>
        <w:t xml:space="preserve"> implicará na eliminação da proponente, possibilitando à SEAB, observada a disponibilidade de recursos financeiros, convocar a proponente classificada na sequência à eliminada.</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sz w:val="24"/>
          <w:szCs w:val="24"/>
          <w:lang w:val="pt-BR"/>
        </w:rPr>
      </w:pPr>
      <w:r>
        <w:rPr>
          <w:rFonts w:cs="Arial" w:ascii="Arial" w:hAnsi="Arial"/>
          <w:b/>
          <w:bCs/>
          <w:sz w:val="24"/>
          <w:szCs w:val="24"/>
          <w:lang w:val="pt-BR"/>
        </w:rPr>
        <w:t>26.</w:t>
        <w:tab/>
        <w:t>DA EXECUÇÃO, ACOMPANHAMENTO E LIBERAÇÃO DOS RECURSOS FINANCEIROS</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pPr>
      <w:r>
        <w:rPr>
          <w:rFonts w:cs="Arial" w:ascii="Arial" w:hAnsi="Arial"/>
          <w:color w:val="000000"/>
          <w:sz w:val="24"/>
          <w:szCs w:val="24"/>
          <w:lang w:val="pt-BR"/>
        </w:rPr>
        <w:t>26.1. A utilização dos recursos financeiros para a realização do objeto do Termo de Fomento será regido, no que couber, pela da Lei Federal n° 13.019/2014 (Lei das Parcerias com Entidades Privadas) e dos Decretos Estaduais nº 3.513/2016 e n° 4.189/2016, as Resoluções n° 28/2011 e 61/2011 do TCE/PR, pela norma do Banco Mundial contida n</w:t>
      </w:r>
      <w:r>
        <w:rPr>
          <w:rFonts w:eastAsia="Arial Unicode MS" w:cs="Arial" w:ascii="Arial" w:hAnsi="Arial"/>
          <w:sz w:val="24"/>
          <w:szCs w:val="24"/>
        </w:rPr>
        <w:t xml:space="preserve">a Seção III do documento titulado </w:t>
      </w:r>
      <w:r>
        <w:rPr>
          <w:rFonts w:eastAsia="Arial Unicode MS" w:cs="Arial" w:ascii="Arial" w:hAnsi="Arial"/>
          <w:b/>
          <w:sz w:val="24"/>
          <w:szCs w:val="24"/>
        </w:rPr>
        <w:t>“Diretrizes para Aquisições de Bens e Serviços Técnicos Financiados por Empréstimos do BIRD e Créditos &amp; Doações da AID pelos mutuários do Banco Mundial”</w:t>
      </w:r>
      <w:r>
        <w:rPr>
          <w:rFonts w:eastAsia="Arial Unicode MS" w:cs="Arial" w:ascii="Arial" w:hAnsi="Arial"/>
          <w:sz w:val="24"/>
          <w:szCs w:val="24"/>
        </w:rPr>
        <w:t xml:space="preserve">, publicado em janeiro de 2011, disponível no portal do Banco </w:t>
      </w:r>
      <w:r>
        <w:rPr>
          <w:rFonts w:eastAsia="Arial Unicode MS" w:cs="Arial" w:ascii="Arial" w:hAnsi="Arial"/>
          <w:sz w:val="18"/>
          <w:szCs w:val="18"/>
        </w:rPr>
        <w:t>(</w:t>
      </w:r>
      <w:hyperlink r:id="rId21">
        <w:r>
          <w:rPr>
            <w:rStyle w:val="LinkdaInternet"/>
            <w:rFonts w:eastAsia="Arial Unicode MS" w:cs="Arial" w:ascii="Arial" w:hAnsi="Arial"/>
            <w:sz w:val="18"/>
            <w:szCs w:val="18"/>
          </w:rPr>
          <w:t>http://siteresources.worldbank.org/BRAZILINPOREXTN/Resources/3817166-1242680408578/ATTD4Q6J.pdf</w:t>
        </w:r>
      </w:hyperlink>
      <w:r>
        <w:rPr>
          <w:rFonts w:eastAsia="Arial Unicode MS" w:cs="Arial" w:ascii="Arial" w:hAnsi="Arial"/>
          <w:color w:val="000000"/>
          <w:sz w:val="18"/>
          <w:szCs w:val="18"/>
        </w:rPr>
        <w:t>)</w:t>
      </w:r>
      <w:r>
        <w:rPr>
          <w:rFonts w:eastAsia="Arial Unicode MS" w:cs="Arial" w:ascii="Arial" w:hAnsi="Arial"/>
          <w:color w:val="000000"/>
          <w:sz w:val="24"/>
          <w:szCs w:val="24"/>
        </w:rPr>
        <w:t xml:space="preserve"> </w:t>
      </w:r>
      <w:r>
        <w:rPr>
          <w:rFonts w:cs="Arial" w:ascii="Arial" w:hAnsi="Arial"/>
          <w:color w:val="000000"/>
          <w:sz w:val="24"/>
          <w:szCs w:val="24"/>
          <w:lang w:val="pt-BR"/>
        </w:rPr>
        <w:t xml:space="preserve">e as normas específicas que incidirem na realização da proposta, contidas nos documentos intitulados </w:t>
      </w:r>
      <w:r>
        <w:rPr>
          <w:rFonts w:cs="Arial" w:ascii="Arial" w:hAnsi="Arial"/>
          <w:i/>
          <w:color w:val="000000"/>
          <w:sz w:val="24"/>
          <w:szCs w:val="24"/>
          <w:lang w:val="pt-BR"/>
        </w:rPr>
        <w:t>“Marco de Gestão Ambiental do Projeto Multissetorial do Paraná” e a “Estratégia de Participação do Povos Indígenas”</w:t>
      </w:r>
      <w:r>
        <w:rPr>
          <w:rFonts w:cs="Arial" w:ascii="Arial" w:hAnsi="Arial"/>
          <w:color w:val="000000"/>
          <w:sz w:val="24"/>
          <w:szCs w:val="24"/>
          <w:lang w:val="pt-BR"/>
        </w:rPr>
        <w:t xml:space="preserve"> disponibilizados no site da SEAB (</w:t>
      </w:r>
      <w:hyperlink r:id="rId22">
        <w:r>
          <w:rPr>
            <w:rStyle w:val="LinkdaInternet"/>
            <w:rFonts w:cs="Arial" w:ascii="Arial" w:hAnsi="Arial"/>
            <w:sz w:val="22"/>
            <w:szCs w:val="22"/>
            <w:lang w:val="pt-BR"/>
          </w:rPr>
          <w:t>http://www.agricultura.pr.gov.br/modules/conteudo/conteudo.php?conteudo=2</w:t>
        </w:r>
      </w:hyperlink>
      <w:r>
        <w:rPr>
          <w:rStyle w:val="LinkdaInternet"/>
          <w:rFonts w:cs="Arial" w:ascii="Arial" w:hAnsi="Arial"/>
          <w:sz w:val="22"/>
          <w:szCs w:val="22"/>
          <w:lang w:val="pt-BR"/>
        </w:rPr>
        <w:t>21</w:t>
      </w:r>
      <w:r>
        <w:rPr>
          <w:rFonts w:cs="Arial" w:ascii="Arial" w:hAnsi="Arial"/>
          <w:color w:val="000000"/>
          <w:sz w:val="24"/>
          <w:szCs w:val="24"/>
          <w:lang w:val="pt-BR"/>
        </w:rPr>
        <w:t>).</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26.2. A proponente deverá abrir conta corrente exclusiva no Banco do Brasil para fins de receber os recursos financeiros para a realização do objeto do Termo de Fomento.</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26.3. A proponente deverá observar as orientações contidas no “</w:t>
      </w:r>
      <w:r>
        <w:rPr>
          <w:rStyle w:val="Nfaseforte"/>
          <w:rFonts w:cs="Arial" w:ascii="Arial" w:hAnsi="Arial"/>
          <w:b w:val="false"/>
          <w:sz w:val="24"/>
          <w:szCs w:val="24"/>
          <w:lang w:val="pt-BR"/>
        </w:rPr>
        <w:t xml:space="preserve">Caderno de Orientação para Aquisições de Bens e Contrações de Obras e Serviços do PRÓ-RURAL”, versão de dezembro de 2016 </w:t>
      </w:r>
      <w:r>
        <w:rPr>
          <w:rFonts w:cs="Arial" w:ascii="Arial" w:hAnsi="Arial"/>
          <w:b/>
          <w:sz w:val="24"/>
          <w:szCs w:val="24"/>
          <w:lang w:val="pt-BR"/>
        </w:rPr>
        <w:t>(Anexo 14)</w:t>
      </w:r>
      <w:r>
        <w:rPr>
          <w:rFonts w:cs="Arial" w:ascii="Arial" w:hAnsi="Arial"/>
          <w:sz w:val="24"/>
          <w:szCs w:val="24"/>
          <w:lang w:val="pt-BR"/>
        </w:rPr>
        <w:t>, quando da</w:t>
      </w:r>
      <w:r>
        <w:rPr>
          <w:rFonts w:ascii="Arial" w:hAnsi="Arial"/>
          <w:sz w:val="24"/>
          <w:lang w:val="pt-BR"/>
        </w:rPr>
        <w:t xml:space="preserve"> </w:t>
      </w:r>
      <w:r>
        <w:rPr>
          <w:rFonts w:cs="Arial" w:ascii="Arial" w:hAnsi="Arial"/>
          <w:color w:val="000000"/>
          <w:sz w:val="24"/>
          <w:szCs w:val="24"/>
          <w:lang w:val="pt-BR"/>
        </w:rPr>
        <w:t>realização das despesas previstas no Plano de Trabalho aprovado, anexo ao Termo de Fomento.</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sz w:val="24"/>
          <w:szCs w:val="24"/>
          <w:lang w:val="pt-BR"/>
        </w:rPr>
      </w:pPr>
      <w:r>
        <w:rPr>
          <w:rFonts w:cs="Arial" w:ascii="Arial" w:hAnsi="Arial"/>
          <w:color w:val="000000"/>
          <w:sz w:val="24"/>
          <w:szCs w:val="24"/>
          <w:lang w:val="pt-BR"/>
        </w:rPr>
        <w:t>26.4. O acompanhamento da execução das Propostas será realizado pela SEAB, por meio do Departamento de Desenvolvimento Rural Sustentável - DEAGRO.</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 xml:space="preserve">26.5. A liberação dos recursos financeiros ocorrerá conforme cronograma de desembolso financeiro constante no Plano de Trabalho aprovado, anexo ao Termo de Fomento. </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sz w:val="24"/>
          <w:szCs w:val="24"/>
          <w:lang w:val="pt-BR"/>
        </w:rPr>
      </w:pPr>
      <w:r>
        <w:rPr>
          <w:rFonts w:cs="Arial" w:ascii="Arial" w:hAnsi="Arial"/>
          <w:sz w:val="24"/>
          <w:szCs w:val="24"/>
          <w:lang w:val="pt-BR"/>
        </w:rPr>
        <w:t>26.6.  É obrigatória a participação de profissional de engenharia civil, na qualidade de responsável técnico, quando a Proposta envolver obra civil. O profissional, além da orientação técnica, responderá pela elaboração dos Boletins de Medição da Obra, documento auxiliar à expedição dos Termos de Acompanhamento e que oportunamente fundamentará a expedição do Termo de Conclusão de Obra.</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color w:val="FF0000"/>
          <w:lang w:val="pt-BR"/>
        </w:rPr>
      </w:pPr>
      <w:r>
        <w:rPr>
          <w:rFonts w:cs="Arial" w:ascii="Arial" w:hAnsi="Arial"/>
          <w:color w:val="000000"/>
          <w:sz w:val="24"/>
          <w:szCs w:val="24"/>
          <w:lang w:val="pt-BR"/>
        </w:rPr>
        <w:t>26.7. O recebimento de recursos financeiros está condicionado à manutenção da regularidade e validade dos requisitos e documentos exigidos na fase de habilitação da proponente e ao atendimento dos requisitos da Lei Federal n° 13.019/2014 (Lei das Parcerias com Entidades Privadas), da Lei Estadual n° 16.244/2009 (Lei de Transferência Voluntária Estadual), da Lei Estadual 17.826/2013 (Lei de Utilidade Pública Estadual) e dos Decretos Estaduais nº 3.513/2016 e n° 4.189/2016, Resoluções n° 28/2011 e 61/2011 do TCE/PR e demais normas pertinentes.</w:t>
      </w:r>
    </w:p>
    <w:p>
      <w:pPr>
        <w:pStyle w:val="Normal"/>
        <w:jc w:val="both"/>
        <w:rPr>
          <w:color w:val="FF0000"/>
          <w:lang w:val="pt-BR"/>
        </w:rPr>
      </w:pPr>
      <w:r>
        <w:rPr>
          <w:color w:val="FF0000"/>
          <w:lang w:val="pt-BR"/>
        </w:rPr>
      </w:r>
    </w:p>
    <w:p>
      <w:pPr>
        <w:pStyle w:val="Normal"/>
        <w:jc w:val="both"/>
        <w:rPr>
          <w:color w:val="FF0000"/>
          <w:lang w:val="pt-BR"/>
        </w:rPr>
      </w:pPr>
      <w:r>
        <w:rPr>
          <w:color w:val="FF0000"/>
          <w:lang w:val="pt-BR"/>
        </w:rPr>
      </w:r>
    </w:p>
    <w:p>
      <w:pPr>
        <w:pStyle w:val="Normal"/>
        <w:jc w:val="both"/>
        <w:rPr>
          <w:rFonts w:ascii="Arial" w:hAnsi="Arial" w:cs="Arial"/>
          <w:sz w:val="24"/>
          <w:szCs w:val="24"/>
          <w:lang w:val="pt-BR"/>
        </w:rPr>
      </w:pPr>
      <w:r>
        <w:rPr>
          <w:rFonts w:cs="Arial" w:ascii="Arial" w:hAnsi="Arial"/>
          <w:b/>
          <w:bCs/>
          <w:sz w:val="24"/>
          <w:szCs w:val="24"/>
          <w:lang w:val="pt-BR"/>
        </w:rPr>
        <w:t>27.</w:t>
        <w:tab/>
        <w:t>DA PRESTAÇÃO DE CONTAS.</w:t>
      </w:r>
    </w:p>
    <w:p>
      <w:pPr>
        <w:pStyle w:val="Normal"/>
        <w:jc w:val="both"/>
        <w:rPr>
          <w:rFonts w:ascii="Arial" w:hAnsi="Arial" w:cs="Arial"/>
          <w:sz w:val="24"/>
          <w:szCs w:val="24"/>
          <w:lang w:val="pt-BR"/>
        </w:rPr>
      </w:pPr>
      <w:r>
        <w:rPr>
          <w:rFonts w:cs="Arial" w:ascii="Arial" w:hAnsi="Arial"/>
          <w:sz w:val="24"/>
          <w:szCs w:val="24"/>
          <w:lang w:val="pt-BR"/>
        </w:rPr>
      </w:r>
    </w:p>
    <w:p>
      <w:pPr>
        <w:pStyle w:val="Normal"/>
        <w:spacing w:lineRule="atLeast" w:line="200"/>
        <w:jc w:val="both"/>
        <w:rPr>
          <w:rFonts w:ascii="Arial" w:hAnsi="Arial" w:cs="Arial"/>
          <w:color w:val="000000"/>
          <w:sz w:val="24"/>
          <w:szCs w:val="24"/>
          <w:lang w:val="pt-BR"/>
        </w:rPr>
      </w:pPr>
      <w:r>
        <w:rPr>
          <w:rFonts w:eastAsia="Arial" w:cs="Arial" w:ascii="Arial" w:hAnsi="Arial"/>
          <w:color w:val="000000"/>
          <w:sz w:val="24"/>
          <w:szCs w:val="24"/>
          <w:lang w:val="pt-BR"/>
        </w:rPr>
        <w:t xml:space="preserve">27.1. A prestação de contas, de responsabilidade da proponente, deverá atender às determinações da </w:t>
      </w:r>
      <w:r>
        <w:rPr>
          <w:rFonts w:cs="Arial" w:ascii="Arial" w:hAnsi="Arial"/>
          <w:color w:val="000000"/>
          <w:sz w:val="24"/>
          <w:szCs w:val="24"/>
          <w:lang w:val="pt-BR"/>
        </w:rPr>
        <w:t>Lei Federal n° 13.019/2014 (Lei das Parcerias com Entidades Privadas) e dos Decretos Estaduais nº 3.513/2016 e n° 4.189/2016</w:t>
      </w:r>
      <w:r>
        <w:rPr>
          <w:rFonts w:eastAsia="Arial" w:cs="Arial" w:ascii="Arial" w:hAnsi="Arial"/>
          <w:color w:val="000000"/>
          <w:sz w:val="24"/>
          <w:szCs w:val="24"/>
          <w:lang w:val="pt-BR"/>
        </w:rPr>
        <w:t xml:space="preserve">, as Resoluções n° 28/2011 e 61/2011 do TCE/PR </w:t>
      </w:r>
      <w:r>
        <w:rPr>
          <w:rFonts w:cs="Arial" w:ascii="Arial" w:hAnsi="Arial"/>
          <w:color w:val="000000"/>
          <w:sz w:val="24"/>
          <w:szCs w:val="24"/>
          <w:lang w:val="pt-BR"/>
        </w:rPr>
        <w:t>e demais normas pertinentes à implementação da proposta</w:t>
      </w:r>
      <w:r>
        <w:rPr>
          <w:rFonts w:eastAsia="Arial" w:cs="Arial" w:ascii="Arial" w:hAnsi="Arial"/>
          <w:color w:val="000000"/>
          <w:sz w:val="24"/>
          <w:szCs w:val="24"/>
          <w:lang w:val="pt-BR"/>
        </w:rPr>
        <w:t>.</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spacing w:lineRule="atLeast" w:line="200"/>
        <w:jc w:val="both"/>
        <w:rPr>
          <w:rFonts w:ascii="Arial" w:hAnsi="Arial" w:cs="Arial"/>
          <w:color w:val="FF0000"/>
          <w:sz w:val="24"/>
          <w:szCs w:val="24"/>
          <w:lang w:val="pt-BR"/>
        </w:rPr>
      </w:pPr>
      <w:r>
        <w:rPr>
          <w:rFonts w:eastAsia="Arial" w:cs="Arial" w:ascii="Arial" w:hAnsi="Arial"/>
          <w:color w:val="000000"/>
          <w:sz w:val="24"/>
          <w:szCs w:val="24"/>
          <w:lang w:val="pt-BR"/>
        </w:rPr>
        <w:t>27.2. Independentemente da apresentação ou aprovação da prestação de contas, o representante legal da proponente parceira deverá preservar em local seguro e em bom estado de conservação, pelo prazo de 10 (dez) anos contados do termo da vigência da parceria, todos os documentos originais a ela relacionados, mantendo-os à disposição dos agentes do Tribunal de Contas do Estado do Paraná ou de outros órgãos fiscalizadores.</w:t>
      </w:r>
    </w:p>
    <w:p>
      <w:pPr>
        <w:pStyle w:val="Normal"/>
        <w:jc w:val="both"/>
        <w:rPr>
          <w:rFonts w:ascii="Arial" w:hAnsi="Arial" w:cs="Arial"/>
          <w:color w:val="FF0000"/>
          <w:sz w:val="24"/>
          <w:szCs w:val="24"/>
          <w:lang w:val="pt-BR"/>
        </w:rPr>
      </w:pPr>
      <w:r>
        <w:rPr>
          <w:rFonts w:cs="Arial" w:ascii="Arial" w:hAnsi="Arial"/>
          <w:color w:val="FF0000"/>
          <w:sz w:val="24"/>
          <w:szCs w:val="24"/>
          <w:lang w:val="pt-BR"/>
        </w:rPr>
      </w:r>
    </w:p>
    <w:p>
      <w:pPr>
        <w:pStyle w:val="Normal"/>
        <w:jc w:val="both"/>
        <w:rPr>
          <w:rFonts w:ascii="Arial" w:hAnsi="Arial" w:cs="Arial"/>
          <w:color w:val="FF0000"/>
          <w:sz w:val="24"/>
          <w:szCs w:val="24"/>
          <w:lang w:val="pt-BR"/>
        </w:rPr>
      </w:pPr>
      <w:r>
        <w:rPr>
          <w:rFonts w:cs="Arial" w:ascii="Arial" w:hAnsi="Arial"/>
          <w:color w:val="FF0000"/>
          <w:sz w:val="24"/>
          <w:szCs w:val="24"/>
          <w:lang w:val="pt-BR"/>
        </w:rPr>
      </w:r>
    </w:p>
    <w:p>
      <w:pPr>
        <w:pStyle w:val="Normal"/>
        <w:jc w:val="both"/>
        <w:rPr>
          <w:rFonts w:ascii="Arial" w:hAnsi="Arial" w:cs="Arial"/>
          <w:sz w:val="24"/>
          <w:szCs w:val="24"/>
          <w:lang w:val="pt-BR"/>
        </w:rPr>
      </w:pPr>
      <w:r>
        <w:rPr>
          <w:rFonts w:cs="Arial" w:ascii="Arial" w:hAnsi="Arial"/>
          <w:b/>
          <w:bCs/>
          <w:sz w:val="24"/>
          <w:szCs w:val="24"/>
          <w:lang w:val="pt-BR"/>
        </w:rPr>
        <w:t>28. DAS PRÁTICAS FRAUDULENTAS E CORRUPÇÃO</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28.1.  Em virtude dos recursos utilizados no Edital estarem diretamente vinculados ao Acordo de Empréstimo firmado entre o Estado do Paraná e o Banco Mundial, as entidades proponentes beneficiárias dos recursos, os fornecedores, as empreiteiras e seus agentes, declarados ou não, subcontratados, consultores, prestadores de serviços e qualquer pessoal de sua equipe deverão cumprir o mais alto padrão de ética durante a vigência e realização do Termo de Fomento.</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 xml:space="preserve">28.2. O </w:t>
      </w:r>
      <w:r>
        <w:rPr>
          <w:rFonts w:cs="Arial" w:ascii="Arial" w:hAnsi="Arial"/>
          <w:b/>
          <w:sz w:val="24"/>
          <w:szCs w:val="24"/>
          <w:lang w:val="pt-BR"/>
        </w:rPr>
        <w:t>Anexo 20</w:t>
      </w:r>
      <w:r>
        <w:rPr>
          <w:rFonts w:cs="Arial" w:ascii="Arial" w:hAnsi="Arial"/>
          <w:sz w:val="24"/>
          <w:szCs w:val="24"/>
          <w:lang w:val="pt-BR"/>
        </w:rPr>
        <w:t xml:space="preserve"> </w:t>
      </w:r>
      <w:r>
        <w:rPr>
          <w:rFonts w:cs="Arial" w:ascii="Arial" w:hAnsi="Arial"/>
          <w:color w:val="000000"/>
          <w:sz w:val="24"/>
          <w:szCs w:val="24"/>
          <w:lang w:val="pt-BR"/>
        </w:rPr>
        <w:t>detalhada os conceitos pelos quais o Banco Mundial define “alto padrão de ética” e que regem todas as aquisições e a execução dos termos de fomento financiados com recursos do Banco Mundial, os quais deverão ser, rigorosamente, observados pelas entidades que firmaram parcerias em resultado do presente Edital, bem como por todas as pessoas físicas ou jurídicas que à mesma razão com elas transacionarem, independentemente da implicação de valores.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b/>
          <w:b/>
          <w:bCs/>
          <w:sz w:val="24"/>
          <w:szCs w:val="24"/>
          <w:lang w:val="pt-BR"/>
        </w:rPr>
      </w:pPr>
      <w:r>
        <w:rPr>
          <w:rFonts w:cs="Arial" w:ascii="Arial" w:hAnsi="Arial"/>
          <w:b/>
          <w:bCs/>
          <w:sz w:val="24"/>
          <w:szCs w:val="24"/>
          <w:lang w:val="pt-BR"/>
        </w:rPr>
        <w:t>29. DO CALENDÁRIO DO EDITAL</w:t>
      </w:r>
    </w:p>
    <w:p>
      <w:pPr>
        <w:pStyle w:val="Normal"/>
        <w:jc w:val="both"/>
        <w:rPr>
          <w:lang w:val="pt-BR"/>
        </w:rPr>
      </w:pPr>
      <w:r>
        <w:rPr>
          <w:lang w:val="pt-BR"/>
        </w:rPr>
      </w:r>
    </w:p>
    <w:tbl>
      <w:tblPr>
        <w:tblW w:w="9849" w:type="dxa"/>
        <w:jc w:val="left"/>
        <w:tblInd w:w="55" w:type="dxa"/>
        <w:tblCellMar>
          <w:top w:w="55" w:type="dxa"/>
          <w:left w:w="55" w:type="dxa"/>
          <w:bottom w:w="55" w:type="dxa"/>
          <w:right w:w="55" w:type="dxa"/>
        </w:tblCellMar>
        <w:tblLook w:firstRow="0" w:noVBand="0" w:lastRow="0" w:firstColumn="0" w:lastColumn="0" w:noHBand="0" w:val="0000"/>
      </w:tblPr>
      <w:tblGrid>
        <w:gridCol w:w="5386"/>
        <w:gridCol w:w="4462"/>
      </w:tblGrid>
      <w:tr>
        <w:trPr/>
        <w:tc>
          <w:tcPr>
            <w:tcW w:w="5386" w:type="dxa"/>
            <w:tcBorders>
              <w:top w:val="single" w:sz="4" w:space="0" w:color="000000"/>
              <w:left w:val="single" w:sz="4" w:space="0" w:color="000000"/>
              <w:bottom w:val="single" w:sz="4" w:space="0" w:color="000000"/>
              <w:right w:val="single" w:sz="4" w:space="0" w:color="000000"/>
            </w:tcBorders>
            <w:shd w:color="auto" w:fill="CCCCCC" w:val="clear"/>
          </w:tcPr>
          <w:p>
            <w:pPr>
              <w:pStyle w:val="Contedodetabela"/>
              <w:snapToGrid w:val="false"/>
              <w:jc w:val="center"/>
              <w:rPr>
                <w:rFonts w:ascii="Arial" w:hAnsi="Arial" w:cs="Arial"/>
                <w:b/>
                <w:b/>
                <w:bCs/>
                <w:sz w:val="24"/>
                <w:szCs w:val="24"/>
                <w:lang w:val="pt-BR"/>
              </w:rPr>
            </w:pPr>
            <w:r>
              <w:rPr>
                <w:rFonts w:cs="Arial" w:ascii="Arial" w:hAnsi="Arial"/>
                <w:b/>
                <w:bCs/>
                <w:sz w:val="24"/>
                <w:szCs w:val="24"/>
                <w:lang w:val="pt-BR"/>
              </w:rPr>
              <w:t>AÇÕES</w:t>
            </w:r>
          </w:p>
        </w:tc>
        <w:tc>
          <w:tcPr>
            <w:tcW w:w="4462" w:type="dxa"/>
            <w:tcBorders>
              <w:top w:val="single" w:sz="4" w:space="0" w:color="000000"/>
              <w:left w:val="single" w:sz="4" w:space="0" w:color="000000"/>
              <w:bottom w:val="single" w:sz="4" w:space="0" w:color="000000"/>
              <w:right w:val="single" w:sz="4" w:space="0" w:color="000000"/>
            </w:tcBorders>
            <w:shd w:color="auto" w:fill="CCCCCC" w:val="clear"/>
          </w:tcPr>
          <w:p>
            <w:pPr>
              <w:pStyle w:val="Contedodetabela"/>
              <w:snapToGrid w:val="false"/>
              <w:jc w:val="center"/>
              <w:rPr>
                <w:rFonts w:ascii="Arial" w:hAnsi="Arial" w:cs="Arial"/>
                <w:sz w:val="22"/>
                <w:szCs w:val="22"/>
                <w:lang w:val="pt-BR"/>
              </w:rPr>
            </w:pPr>
            <w:r>
              <w:rPr>
                <w:rFonts w:cs="Arial" w:ascii="Arial" w:hAnsi="Arial"/>
                <w:b/>
                <w:bCs/>
                <w:sz w:val="24"/>
                <w:szCs w:val="24"/>
                <w:lang w:val="pt-BR"/>
              </w:rPr>
              <w:t>DATA E PRAZOS</w:t>
            </w:r>
          </w:p>
        </w:tc>
      </w:tr>
      <w:tr>
        <w:trPr>
          <w:trHeight w:val="455" w:hRule="atLeast"/>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a. Lançamento do Edital após publicação no DIOE</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8"/>
                <w:szCs w:val="18"/>
                <w:lang w:val="pt-BR"/>
              </w:rPr>
            </w:pPr>
            <w:r>
              <w:rPr>
                <w:rFonts w:cs="Arial" w:ascii="Arial" w:hAnsi="Arial"/>
                <w:sz w:val="18"/>
                <w:szCs w:val="18"/>
                <w:lang w:val="pt-BR"/>
              </w:rPr>
              <w:t>23 / 05 / 2017</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b. Disponibilização do Formulário de Inscrição da Proponente e a Proposta de Iniciativa de Negócio Sustentável</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8"/>
                <w:szCs w:val="18"/>
                <w:lang w:val="pt-BR"/>
              </w:rPr>
            </w:pPr>
            <w:r>
              <w:rPr>
                <w:rFonts w:cs="Arial" w:ascii="Arial" w:hAnsi="Arial"/>
                <w:sz w:val="18"/>
                <w:szCs w:val="18"/>
                <w:lang w:val="pt-BR"/>
              </w:rPr>
              <w:t>23 / 05 / 2017</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c. Prazo final para inscrição da proponente e da proposta da Iniciativa de Negócio Sustentável</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8"/>
                <w:szCs w:val="18"/>
                <w:lang w:val="pt-BR"/>
              </w:rPr>
            </w:pPr>
            <w:r>
              <w:rPr>
                <w:rFonts w:cs="Arial" w:ascii="Arial" w:hAnsi="Arial"/>
                <w:sz w:val="18"/>
                <w:szCs w:val="18"/>
                <w:lang w:val="pt-BR"/>
              </w:rPr>
              <w:t>21 / 07 / 2017</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d. Prazo final para impugnar o Edital</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8"/>
                <w:szCs w:val="18"/>
                <w:lang w:val="pt-BR"/>
              </w:rPr>
            </w:pPr>
            <w:r>
              <w:rPr>
                <w:rFonts w:cs="Arial" w:ascii="Arial" w:hAnsi="Arial"/>
                <w:sz w:val="18"/>
                <w:szCs w:val="18"/>
                <w:lang w:val="pt-BR"/>
              </w:rPr>
              <w:t xml:space="preserve">Até 10 dias úteis da data de publicação do Edital </w:t>
            </w:r>
          </w:p>
          <w:p>
            <w:pPr>
              <w:pStyle w:val="Contedodetabela"/>
              <w:snapToGrid w:val="false"/>
              <w:jc w:val="center"/>
              <w:rPr>
                <w:rFonts w:ascii="Arial" w:hAnsi="Arial" w:cs="Arial"/>
                <w:color w:val="FF0000"/>
                <w:sz w:val="18"/>
                <w:szCs w:val="18"/>
                <w:lang w:val="pt-BR"/>
              </w:rPr>
            </w:pPr>
            <w:r>
              <w:rPr>
                <w:rFonts w:cs="Arial" w:ascii="Arial" w:hAnsi="Arial"/>
                <w:sz w:val="18"/>
                <w:szCs w:val="18"/>
                <w:lang w:val="pt-BR"/>
              </w:rPr>
              <w:t>(item a)</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e. Divulgação do relatório contendo a analise das documentações das propostas apresentadas pelas proponentes</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8"/>
                <w:szCs w:val="18"/>
                <w:lang w:val="pt-BR"/>
              </w:rPr>
            </w:pPr>
            <w:r>
              <w:rPr>
                <w:rFonts w:cs="Arial" w:ascii="Arial" w:hAnsi="Arial"/>
                <w:sz w:val="18"/>
                <w:szCs w:val="18"/>
                <w:lang w:val="pt-BR"/>
              </w:rPr>
              <w:t>Até 5 dias uteis após prazo final para inscrição das propostas e proponentes (item d)</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f. Prazo para regularização documental das propostas não habilitadas</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8"/>
                <w:szCs w:val="18"/>
                <w:lang w:val="pt-BR"/>
              </w:rPr>
            </w:pPr>
            <w:r>
              <w:rPr>
                <w:rFonts w:cs="Arial" w:ascii="Arial" w:hAnsi="Arial"/>
                <w:sz w:val="18"/>
                <w:szCs w:val="18"/>
                <w:lang w:val="pt-BR"/>
              </w:rPr>
              <w:t>Até 10 dias após divulgação do resultado preliminar da analise da documentação da proposta (item e)</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g. Divulgação do relatório com as propostas habilitadas e não habilitadas</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8"/>
                <w:szCs w:val="18"/>
                <w:lang w:val="pt-BR"/>
              </w:rPr>
            </w:pPr>
            <w:r>
              <w:rPr>
                <w:rFonts w:cs="Arial" w:ascii="Arial" w:hAnsi="Arial"/>
                <w:sz w:val="18"/>
                <w:szCs w:val="18"/>
                <w:lang w:val="pt-BR"/>
              </w:rPr>
              <w:t>Até 3 dias uteis após prazo para regularização documental (item f)</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 xml:space="preserve">h. Divulgação dos resultados da classificação ou desclassificação das </w:t>
            </w:r>
            <w:r>
              <w:rPr>
                <w:rFonts w:cs="Arial" w:ascii="Arial" w:hAnsi="Arial"/>
                <w:b/>
                <w:sz w:val="18"/>
                <w:szCs w:val="18"/>
                <w:lang w:val="pt-BR"/>
              </w:rPr>
              <w:t>Propostas</w:t>
            </w:r>
            <w:r>
              <w:rPr>
                <w:rFonts w:ascii="Arial" w:hAnsi="Arial"/>
                <w:b/>
                <w:sz w:val="18"/>
                <w:lang w:val="pt-BR"/>
              </w:rPr>
              <w:t xml:space="preserve"> de Iniciativas de Negócios Sustentáveis</w:t>
            </w:r>
            <w:r>
              <w:rPr>
                <w:rFonts w:cs="Arial" w:ascii="Arial" w:hAnsi="Arial"/>
                <w:sz w:val="18"/>
                <w:szCs w:val="18"/>
                <w:lang w:val="pt-BR"/>
              </w:rPr>
              <w:t xml:space="preserve"> (avaliação técnica)</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8"/>
                <w:szCs w:val="18"/>
                <w:lang w:val="pt-BR"/>
              </w:rPr>
            </w:pPr>
            <w:r>
              <w:rPr>
                <w:rFonts w:cs="Arial" w:ascii="Arial" w:hAnsi="Arial"/>
                <w:sz w:val="18"/>
                <w:szCs w:val="18"/>
                <w:lang w:val="pt-BR"/>
              </w:rPr>
              <w:t>Até 20 dias após divulgação do relatório com as propostas habilitadas e não habilitadas (item g)</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 xml:space="preserve">i. Prazo para interposição de recursos contra o resultado da ordem de classificação ou desclassificação das </w:t>
            </w:r>
            <w:r>
              <w:rPr>
                <w:rFonts w:cs="Arial" w:ascii="Arial" w:hAnsi="Arial"/>
                <w:b/>
                <w:sz w:val="18"/>
                <w:szCs w:val="18"/>
                <w:lang w:val="pt-BR"/>
              </w:rPr>
              <w:t>Propostas</w:t>
            </w:r>
            <w:r>
              <w:rPr>
                <w:rFonts w:ascii="Arial" w:hAnsi="Arial"/>
                <w:b/>
                <w:sz w:val="18"/>
                <w:lang w:val="pt-BR"/>
              </w:rPr>
              <w:t xml:space="preserve"> de Iniciativas de Negócios Sustentáveis</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8"/>
                <w:szCs w:val="18"/>
                <w:lang w:val="pt-BR"/>
              </w:rPr>
            </w:pPr>
            <w:r>
              <w:rPr>
                <w:rFonts w:cs="Arial" w:ascii="Arial" w:hAnsi="Arial"/>
                <w:sz w:val="18"/>
                <w:szCs w:val="18"/>
                <w:lang w:val="pt-BR"/>
              </w:rPr>
              <w:t xml:space="preserve">Até 5 dias uteis após divulgação dos resultados de classificação ou desclassificação das </w:t>
            </w:r>
            <w:r>
              <w:rPr>
                <w:rFonts w:cs="Arial" w:ascii="Arial" w:hAnsi="Arial"/>
                <w:b/>
                <w:sz w:val="18"/>
                <w:szCs w:val="18"/>
                <w:lang w:val="pt-BR"/>
              </w:rPr>
              <w:t>Propostas</w:t>
            </w:r>
            <w:r>
              <w:rPr>
                <w:rFonts w:ascii="Arial" w:hAnsi="Arial"/>
                <w:b/>
                <w:sz w:val="18"/>
                <w:lang w:val="pt-BR"/>
              </w:rPr>
              <w:t xml:space="preserve"> de Iniciativas de Negócios Sustentáveis</w:t>
            </w:r>
            <w:r>
              <w:rPr>
                <w:rFonts w:cs="Arial" w:ascii="Arial" w:hAnsi="Arial"/>
                <w:sz w:val="18"/>
                <w:szCs w:val="18"/>
                <w:lang w:val="pt-BR"/>
              </w:rPr>
              <w:t xml:space="preserve"> (item h)</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 xml:space="preserve">j. Divulgação do resultado final da classificação ou desclassificação das </w:t>
            </w:r>
            <w:r>
              <w:rPr>
                <w:rFonts w:cs="Arial" w:ascii="Arial" w:hAnsi="Arial"/>
                <w:b/>
                <w:sz w:val="18"/>
                <w:szCs w:val="18"/>
                <w:lang w:val="pt-BR"/>
              </w:rPr>
              <w:t>Propostas</w:t>
            </w:r>
            <w:r>
              <w:rPr>
                <w:rFonts w:ascii="Arial" w:hAnsi="Arial"/>
                <w:b/>
                <w:sz w:val="18"/>
                <w:lang w:val="pt-BR"/>
              </w:rPr>
              <w:t xml:space="preserve"> de </w:t>
            </w:r>
            <w:r>
              <w:rPr>
                <w:rFonts w:cs="Arial" w:ascii="Arial" w:hAnsi="Arial"/>
                <w:b/>
                <w:sz w:val="18"/>
                <w:szCs w:val="18"/>
                <w:lang w:val="pt-BR"/>
              </w:rPr>
              <w:t>Iniciativas</w:t>
            </w:r>
            <w:r>
              <w:rPr>
                <w:rFonts w:ascii="Arial" w:hAnsi="Arial"/>
                <w:b/>
                <w:sz w:val="18"/>
                <w:lang w:val="pt-BR"/>
              </w:rPr>
              <w:t xml:space="preserve"> de </w:t>
            </w:r>
            <w:r>
              <w:rPr>
                <w:rFonts w:cs="Arial" w:ascii="Arial" w:hAnsi="Arial"/>
                <w:b/>
                <w:sz w:val="18"/>
                <w:szCs w:val="18"/>
                <w:lang w:val="pt-BR"/>
              </w:rPr>
              <w:t>Negócios Sustentáveis</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8"/>
                <w:szCs w:val="18"/>
                <w:lang w:val="pt-BR"/>
              </w:rPr>
            </w:pPr>
            <w:r>
              <w:rPr>
                <w:rFonts w:cs="Arial" w:ascii="Arial" w:hAnsi="Arial"/>
                <w:sz w:val="18"/>
                <w:szCs w:val="18"/>
                <w:lang w:val="pt-BR"/>
              </w:rPr>
              <w:t xml:space="preserve">Até 5 dias uteis após prazo final para interposição de recursos a ordem de classificação ou desclassificação das </w:t>
            </w:r>
            <w:r>
              <w:rPr>
                <w:rFonts w:cs="Arial" w:ascii="Arial" w:hAnsi="Arial"/>
                <w:b/>
                <w:sz w:val="18"/>
                <w:szCs w:val="18"/>
                <w:lang w:val="pt-BR"/>
              </w:rPr>
              <w:t>Propostas</w:t>
            </w:r>
            <w:r>
              <w:rPr>
                <w:rFonts w:ascii="Arial" w:hAnsi="Arial"/>
                <w:b/>
                <w:sz w:val="18"/>
                <w:lang w:val="pt-BR"/>
              </w:rPr>
              <w:t xml:space="preserve"> de Iniciativas de Negócios Sustentáveis</w:t>
            </w:r>
            <w:r>
              <w:rPr>
                <w:rFonts w:cs="Arial" w:ascii="Arial" w:hAnsi="Arial"/>
                <w:sz w:val="18"/>
                <w:szCs w:val="18"/>
                <w:lang w:val="pt-BR"/>
              </w:rPr>
              <w:t xml:space="preserve"> (item i)</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k. Divulgação do relatório preliminar contendo a lista das proponentes habilitadas e não habilitadas para a formalização do Termo de Fomento</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color w:val="FF0000"/>
                <w:sz w:val="18"/>
                <w:szCs w:val="18"/>
                <w:lang w:val="pt-BR"/>
              </w:rPr>
            </w:pPr>
            <w:r>
              <w:rPr>
                <w:rFonts w:cs="Arial" w:ascii="Arial" w:hAnsi="Arial"/>
                <w:sz w:val="18"/>
                <w:szCs w:val="18"/>
                <w:lang w:val="pt-BR"/>
              </w:rPr>
              <w:t xml:space="preserve">Até 5 dias uteis após divulgação do resultado final da classificação ou desclassificação das </w:t>
            </w:r>
            <w:r>
              <w:rPr>
                <w:rFonts w:cs="Arial" w:ascii="Arial" w:hAnsi="Arial"/>
                <w:b/>
                <w:sz w:val="18"/>
                <w:szCs w:val="18"/>
                <w:lang w:val="pt-BR"/>
              </w:rPr>
              <w:t>Propostas</w:t>
            </w:r>
            <w:r>
              <w:rPr>
                <w:rFonts w:ascii="Arial" w:hAnsi="Arial"/>
                <w:b/>
                <w:sz w:val="18"/>
                <w:lang w:val="pt-BR"/>
              </w:rPr>
              <w:t xml:space="preserve"> de </w:t>
            </w:r>
            <w:r>
              <w:rPr>
                <w:rFonts w:cs="Arial" w:ascii="Arial" w:hAnsi="Arial"/>
                <w:b/>
                <w:sz w:val="18"/>
                <w:szCs w:val="18"/>
                <w:lang w:val="pt-BR"/>
              </w:rPr>
              <w:t>Iniciativas</w:t>
            </w:r>
            <w:r>
              <w:rPr>
                <w:rFonts w:ascii="Arial" w:hAnsi="Arial"/>
                <w:b/>
                <w:sz w:val="18"/>
                <w:lang w:val="pt-BR"/>
              </w:rPr>
              <w:t xml:space="preserve"> de </w:t>
            </w:r>
            <w:r>
              <w:rPr>
                <w:rFonts w:cs="Arial" w:ascii="Arial" w:hAnsi="Arial"/>
                <w:b/>
                <w:sz w:val="18"/>
                <w:szCs w:val="18"/>
                <w:lang w:val="pt-BR"/>
              </w:rPr>
              <w:t>Negócios Sustentáveis</w:t>
            </w:r>
            <w:r>
              <w:rPr>
                <w:rFonts w:cs="Arial" w:ascii="Arial" w:hAnsi="Arial"/>
                <w:sz w:val="18"/>
                <w:szCs w:val="18"/>
                <w:lang w:val="pt-BR"/>
              </w:rPr>
              <w:t xml:space="preserve"> (item j)</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l. Prazo para regularização documental das proponentes não habilitadas</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8"/>
                <w:szCs w:val="18"/>
                <w:lang w:val="pt-BR"/>
              </w:rPr>
            </w:pPr>
            <w:r>
              <w:rPr>
                <w:rFonts w:cs="Arial" w:ascii="Arial" w:hAnsi="Arial"/>
                <w:sz w:val="18"/>
                <w:szCs w:val="18"/>
                <w:lang w:val="pt-BR"/>
              </w:rPr>
              <w:t>Até 10 dias após divulgação do resultado preliminar da analise da habilitação (item k)</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m. Divulgação do resultado das proponentes habilitadas e não habilitadas</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8"/>
                <w:szCs w:val="18"/>
                <w:lang w:val="pt-BR"/>
              </w:rPr>
            </w:pPr>
            <w:r>
              <w:rPr>
                <w:rFonts w:cs="Arial" w:ascii="Arial" w:hAnsi="Arial"/>
                <w:sz w:val="18"/>
                <w:szCs w:val="18"/>
                <w:lang w:val="pt-BR"/>
              </w:rPr>
              <w:t>Até 5 dias uteis após prazo para regularização documental da proponente (item l)</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n. Prazo para interposição de recursos contra o resultado das proponentes habilitadas e não habilitadas</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8"/>
                <w:szCs w:val="18"/>
                <w:lang w:val="pt-BR"/>
              </w:rPr>
            </w:pPr>
            <w:r>
              <w:rPr>
                <w:rFonts w:cs="Arial" w:ascii="Arial" w:hAnsi="Arial"/>
                <w:sz w:val="18"/>
                <w:szCs w:val="18"/>
                <w:lang w:val="pt-BR"/>
              </w:rPr>
              <w:t>Até 5 dias uteis após divulgação do resultado das proponentes habilitadas e não habilitadas (item m)</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o. Divulgação do resultado final das proponentes habilitadas para a celebração do Termo de Fomento</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8"/>
                <w:szCs w:val="18"/>
                <w:lang w:val="pt-BR"/>
              </w:rPr>
            </w:pPr>
            <w:r>
              <w:rPr>
                <w:rFonts w:cs="Arial" w:ascii="Arial" w:hAnsi="Arial"/>
                <w:sz w:val="18"/>
                <w:szCs w:val="18"/>
                <w:lang w:val="pt-BR"/>
              </w:rPr>
              <w:t>Até 5 dias uteis após data final para interposição de recursos ao resultado da habilitação ou não habilitação da proponente (item n)</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p. Apresentação dos planos de trabalho e aceitação do regulamento de compras e contratações para a formalização dos termo de fomento com as proponentes cujas Iniciativas de Negócios Sustentáveis serão apoiadas</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sz w:val="18"/>
                <w:szCs w:val="18"/>
                <w:lang w:val="pt-BR"/>
              </w:rPr>
            </w:pPr>
            <w:r>
              <w:rPr>
                <w:rFonts w:cs="Arial" w:ascii="Arial" w:hAnsi="Arial"/>
                <w:sz w:val="18"/>
                <w:szCs w:val="18"/>
                <w:lang w:val="pt-BR"/>
              </w:rPr>
              <w:t>Até 20 dias após divulgação do resultado final das proponentes habilitadas (item o)</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q. Divulgação do resultado dos planos de trabalhos aprovados e não aprovados dos Termos de Fomento das proponentes cujas Iniciativas de Negócios Sustentáveis serão apoiadas</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8"/>
                <w:szCs w:val="18"/>
                <w:lang w:val="pt-BR"/>
              </w:rPr>
            </w:pPr>
            <w:r>
              <w:rPr>
                <w:rFonts w:cs="Arial" w:ascii="Arial" w:hAnsi="Arial"/>
                <w:sz w:val="18"/>
                <w:szCs w:val="18"/>
                <w:lang w:val="pt-BR"/>
              </w:rPr>
              <w:t>Até 5 dias uteis após prazo final para apresentação do plano de trabalho (item p)</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r. Prazo para interposição de recursos contra o resultado dos planos de trabalhos aprovados e não aprovados para formalização dos Termos de Fomento</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8"/>
                <w:szCs w:val="18"/>
                <w:lang w:val="pt-BR"/>
              </w:rPr>
            </w:pPr>
            <w:r>
              <w:rPr>
                <w:rFonts w:cs="Arial" w:ascii="Arial" w:hAnsi="Arial"/>
                <w:sz w:val="18"/>
                <w:szCs w:val="18"/>
                <w:lang w:val="pt-BR"/>
              </w:rPr>
              <w:t>Até 5 dias uteis após divulgação do resultado dos planos de trabalhos aprovados e não aprovados para formalização dos Termos de Fomento (item q)</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s. Divulgação do resultado final dos planos de trabalhos aprovados e não aprovados para formalização dos Termos de Fomento</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8"/>
                <w:szCs w:val="18"/>
                <w:lang w:val="pt-BR"/>
              </w:rPr>
            </w:pPr>
            <w:r>
              <w:rPr>
                <w:rFonts w:cs="Arial" w:ascii="Arial" w:hAnsi="Arial"/>
                <w:sz w:val="18"/>
                <w:szCs w:val="18"/>
                <w:lang w:val="pt-BR"/>
              </w:rPr>
              <w:t>Até 5 dias uteis após data final para interposição de recursos ao resultado dos planos de trabalhos aprovados e não aprovados para formalização dos Termos de Fomento (item r)</w:t>
            </w:r>
          </w:p>
        </w:tc>
      </w:tr>
      <w:tr>
        <w:trPr/>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8"/>
                <w:szCs w:val="18"/>
                <w:lang w:val="pt-BR"/>
              </w:rPr>
            </w:pPr>
            <w:r>
              <w:rPr>
                <w:rFonts w:cs="Arial" w:ascii="Arial" w:hAnsi="Arial"/>
                <w:sz w:val="18"/>
                <w:szCs w:val="18"/>
                <w:lang w:val="pt-BR"/>
              </w:rPr>
              <w:t>t. Início da formalização dos Termos de Fomento</w:t>
            </w:r>
          </w:p>
        </w:tc>
        <w:tc>
          <w:tcPr>
            <w:tcW w:w="4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8"/>
                <w:szCs w:val="18"/>
                <w:lang w:val="pt-BR"/>
              </w:rPr>
            </w:pPr>
            <w:r>
              <w:rPr>
                <w:rFonts w:cs="Arial" w:ascii="Arial" w:hAnsi="Arial"/>
                <w:sz w:val="18"/>
                <w:szCs w:val="18"/>
                <w:lang w:val="pt-BR"/>
              </w:rPr>
              <w:t>Após a divulgação do resultado final dos planos de trabalhos aprovados e não aprovados para formalização dos Termos de Fomento (item s)</w:t>
            </w:r>
          </w:p>
        </w:tc>
      </w:tr>
    </w:tbl>
    <w:p>
      <w:pPr>
        <w:pStyle w:val="Normal"/>
        <w:jc w:val="both"/>
        <w:rPr>
          <w:lang w:val="pt-BR"/>
        </w:rPr>
      </w:pPr>
      <w:r>
        <w:rPr>
          <w:lang w:val="pt-BR"/>
        </w:rPr>
      </w:r>
    </w:p>
    <w:p>
      <w:pPr>
        <w:pStyle w:val="Normal"/>
        <w:jc w:val="both"/>
        <w:rPr>
          <w:lang w:val="pt-BR"/>
        </w:rPr>
      </w:pPr>
      <w:r>
        <w:rPr>
          <w:lang w:val="pt-BR"/>
        </w:rPr>
      </w:r>
    </w:p>
    <w:p>
      <w:pPr>
        <w:pStyle w:val="Normal"/>
        <w:jc w:val="both"/>
        <w:rPr>
          <w:rFonts w:ascii="Arial" w:hAnsi="Arial" w:cs="Arial"/>
          <w:sz w:val="24"/>
          <w:szCs w:val="24"/>
          <w:lang w:val="pt-BR"/>
        </w:rPr>
      </w:pPr>
      <w:r>
        <w:rPr>
          <w:rFonts w:cs="Arial" w:ascii="Arial" w:hAnsi="Arial"/>
          <w:b/>
          <w:bCs/>
          <w:sz w:val="24"/>
          <w:szCs w:val="24"/>
          <w:lang w:val="pt-BR"/>
        </w:rPr>
        <w:t>30. DAS DISPOSIÇÕES GERAIS.</w:t>
      </w:r>
    </w:p>
    <w:p>
      <w:pPr>
        <w:pStyle w:val="Normal"/>
        <w:jc w:val="both"/>
        <w:rPr>
          <w:rFonts w:ascii="Arial" w:hAnsi="Arial" w:cs="Arial"/>
          <w:sz w:val="24"/>
          <w:szCs w:val="24"/>
          <w:lang w:val="pt-BR"/>
        </w:rPr>
      </w:pPr>
      <w:r>
        <w:rPr>
          <w:rFonts w:cs="Arial" w:ascii="Arial" w:hAnsi="Arial"/>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30.1. As proponentes que firmaram Termo de Fomento em resultado do presente Edital comprometem-se a divulgar o apoio do Governo do Estado do Paraná, fazendo constar no padrão de identidade visual fornecido pela SEAB, as logomarcas oficiais do Governo do Estado, da SEAB, do PRÓ-RURAL e do BANCO MUNDIAL em todos e quaisquer materiais associados à sua realização, tais como projetos técnicos, plantas baixas, cartazes, folders, panfletos, peças de vídeo, publicações.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30.2. O apoio do Governo do Estado do Paraná, por meio da SEAB e do BANCO MUNDIAL, deverá ser citado nas entrevistas e nas notas concedidas pelos representantes das organizações parceiras à imprensa de rádio, jornal, TV e internet.</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color w:val="000000"/>
          <w:lang w:val="pt-BR"/>
        </w:rPr>
      </w:pPr>
      <w:r>
        <w:rPr>
          <w:rFonts w:cs="Arial" w:ascii="Arial" w:hAnsi="Arial"/>
          <w:color w:val="000000"/>
          <w:sz w:val="24"/>
          <w:szCs w:val="24"/>
          <w:lang w:val="pt-BR"/>
        </w:rPr>
        <w:t>30.3. Todo material de divulgação deverá obedecer às normas e aos padrões oficiais, disponíveis na Agência de Comunicação do Governo do Estado.</w:t>
      </w:r>
    </w:p>
    <w:p>
      <w:pPr>
        <w:pStyle w:val="Normal"/>
        <w:jc w:val="both"/>
        <w:rPr>
          <w:color w:val="000000"/>
          <w:lang w:val="pt-BR"/>
        </w:rPr>
      </w:pPr>
      <w:r>
        <w:rPr>
          <w:color w:val="000000"/>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30.4.</w:t>
        <w:tab/>
        <w:t>O Governo do Estado do Paraná tem o direito de divulgar, distribuir ou exibir, em qualquer meio ou suporte de comunicação, os produtos ou resultados decorrentes da realização das Propostas de que trata o presente Edital, independentemente de prévia comunicação ou autorização das entidades parceiras signatárias dos respectivos Termo de Fomento.</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30.5. As entidades beneficiárias dos recursos financeiros comprometem-se a prestar informações verídicas e</w:t>
      </w:r>
      <w:r>
        <w:rPr>
          <w:rFonts w:eastAsia="Arial" w:cs="Arial" w:ascii="Arial" w:hAnsi="Arial"/>
          <w:color w:val="000000"/>
          <w:sz w:val="24"/>
          <w:szCs w:val="24"/>
          <w:lang w:val="pt-BR"/>
        </w:rPr>
        <w:t xml:space="preserve"> a </w:t>
      </w:r>
      <w:r>
        <w:rPr>
          <w:rFonts w:cs="Arial" w:ascii="Arial" w:hAnsi="Arial"/>
          <w:color w:val="000000"/>
          <w:sz w:val="24"/>
          <w:szCs w:val="24"/>
          <w:lang w:val="pt-BR"/>
        </w:rPr>
        <w:t>facilitar a avaliação por Instituição que venha a ser contratada para medir os impactos sociais, econômicos e tecnológicos ou o grau de satisfação da comunidade decorrentes das Iniciativas Negócios Sustentáveis implantadas.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30.6.</w:t>
        <w:tab/>
        <w:t>Os casos omissos no presente Edital serão deliberados pela SEAB, em decisão de competência do titular do Pasta.</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30.7. Fica eleito o Foro Central da Comarca da Região Metropolitana de Curitiba para dirimir as questões oriundas do Edital que não puderem ser solucionadas pela via administrativa.</w:t>
      </w:r>
      <w:r>
        <w:br w:type="page"/>
      </w:r>
    </w:p>
    <w:p>
      <w:pPr>
        <w:pStyle w:val="Normal"/>
        <w:jc w:val="both"/>
        <w:rPr>
          <w:rFonts w:ascii="Arial" w:hAnsi="Arial" w:cs="Arial"/>
          <w:sz w:val="24"/>
          <w:szCs w:val="24"/>
          <w:lang w:val="pt-BR"/>
        </w:rPr>
      </w:pPr>
      <w:r>
        <w:rPr>
          <w:rFonts w:cs="Arial" w:ascii="Arial" w:hAnsi="Arial"/>
          <w:b/>
          <w:bCs/>
          <w:sz w:val="24"/>
          <w:szCs w:val="24"/>
          <w:lang w:val="pt-BR"/>
        </w:rPr>
        <w:t>31. ANEXOS.</w:t>
      </w:r>
    </w:p>
    <w:p>
      <w:pPr>
        <w:pStyle w:val="Normal"/>
        <w:jc w:val="both"/>
        <w:rPr>
          <w:rFonts w:ascii="Arial" w:hAnsi="Arial" w:cs="Arial"/>
          <w:sz w:val="24"/>
          <w:szCs w:val="24"/>
          <w:lang w:val="pt-BR"/>
        </w:rPr>
      </w:pPr>
      <w:r>
        <w:rPr>
          <w:rFonts w:cs="Arial" w:ascii="Arial" w:hAnsi="Arial"/>
          <w:sz w:val="24"/>
          <w:szCs w:val="24"/>
          <w:lang w:val="pt-BR"/>
        </w:rPr>
      </w:r>
    </w:p>
    <w:tbl>
      <w:tblPr>
        <w:tblW w:w="9780" w:type="dxa"/>
        <w:jc w:val="left"/>
        <w:tblInd w:w="-142" w:type="dxa"/>
        <w:tblCellMar>
          <w:top w:w="0" w:type="dxa"/>
          <w:left w:w="108" w:type="dxa"/>
          <w:bottom w:w="0" w:type="dxa"/>
          <w:right w:w="108" w:type="dxa"/>
        </w:tblCellMar>
        <w:tblLook w:firstRow="1" w:noVBand="1" w:lastRow="0" w:firstColumn="1" w:lastColumn="0" w:noHBand="0" w:val="04a0"/>
      </w:tblPr>
      <w:tblGrid>
        <w:gridCol w:w="1559"/>
        <w:gridCol w:w="8220"/>
      </w:tblGrid>
      <w:tr>
        <w:trPr/>
        <w:tc>
          <w:tcPr>
            <w:tcW w:w="1559" w:type="dxa"/>
            <w:tcBorders/>
            <w:shd w:color="auto" w:fill="auto" w:val="clear"/>
          </w:tcPr>
          <w:p>
            <w:pPr>
              <w:pStyle w:val="Normal"/>
              <w:spacing w:before="0" w:after="60"/>
              <w:jc w:val="both"/>
              <w:rPr>
                <w:rFonts w:ascii="Arial" w:hAnsi="Arial" w:cs="Arial"/>
                <w:color w:val="000000"/>
                <w:sz w:val="24"/>
                <w:szCs w:val="24"/>
                <w:lang w:val="pt-BR"/>
              </w:rPr>
            </w:pPr>
            <w:r>
              <w:rPr>
                <w:rFonts w:cs="Arial" w:ascii="Arial" w:hAnsi="Arial"/>
                <w:color w:val="000000"/>
                <w:sz w:val="24"/>
                <w:szCs w:val="24"/>
                <w:lang w:val="pt-BR"/>
              </w:rPr>
              <w:t>ANEXO   1 -</w:t>
            </w:r>
          </w:p>
        </w:tc>
        <w:tc>
          <w:tcPr>
            <w:tcW w:w="8220" w:type="dxa"/>
            <w:tcBorders/>
            <w:shd w:color="auto" w:fill="auto" w:val="clear"/>
          </w:tcPr>
          <w:p>
            <w:pPr>
              <w:pStyle w:val="Normal"/>
              <w:spacing w:before="0" w:after="60"/>
              <w:jc w:val="both"/>
              <w:rPr>
                <w:rFonts w:ascii="Arial" w:hAnsi="Arial" w:cs="Arial"/>
                <w:color w:val="000000"/>
                <w:sz w:val="24"/>
                <w:szCs w:val="24"/>
                <w:lang w:val="pt-BR"/>
              </w:rPr>
            </w:pPr>
            <w:r>
              <w:rPr>
                <w:rFonts w:cs="Arial" w:ascii="Arial" w:hAnsi="Arial"/>
                <w:color w:val="000000"/>
                <w:sz w:val="24"/>
                <w:szCs w:val="24"/>
                <w:lang w:val="pt-BR"/>
              </w:rPr>
              <w:t>Lista dos territórios e municípios da área de atuação do PRÓ-RURAL.</w:t>
            </w:r>
          </w:p>
        </w:tc>
      </w:tr>
      <w:tr>
        <w:trPr/>
        <w:tc>
          <w:tcPr>
            <w:tcW w:w="1559" w:type="dxa"/>
            <w:tcBorders/>
            <w:shd w:color="auto" w:fill="auto" w:val="clear"/>
          </w:tcPr>
          <w:p>
            <w:pPr>
              <w:pStyle w:val="Normal"/>
              <w:spacing w:before="0" w:after="60"/>
              <w:jc w:val="both"/>
              <w:rPr>
                <w:rFonts w:ascii="Arial" w:hAnsi="Arial" w:cs="Arial"/>
                <w:color w:val="000000"/>
                <w:sz w:val="24"/>
                <w:szCs w:val="24"/>
                <w:lang w:val="pt-BR"/>
              </w:rPr>
            </w:pPr>
            <w:r>
              <w:rPr>
                <w:rFonts w:cs="Arial" w:ascii="Arial" w:hAnsi="Arial"/>
                <w:color w:val="000000"/>
                <w:sz w:val="24"/>
                <w:szCs w:val="24"/>
                <w:lang w:val="pt-BR"/>
              </w:rPr>
              <w:t>ANEXO   2 -</w:t>
            </w:r>
          </w:p>
        </w:tc>
        <w:tc>
          <w:tcPr>
            <w:tcW w:w="8220" w:type="dxa"/>
            <w:tcBorders/>
            <w:shd w:color="auto" w:fill="auto" w:val="clear"/>
          </w:tcPr>
          <w:p>
            <w:pPr>
              <w:pStyle w:val="Normal"/>
              <w:spacing w:before="0" w:after="60"/>
              <w:jc w:val="both"/>
              <w:rPr>
                <w:rFonts w:ascii="Arial" w:hAnsi="Arial" w:cs="Arial"/>
                <w:color w:val="000000"/>
                <w:sz w:val="24"/>
                <w:szCs w:val="24"/>
                <w:lang w:val="pt-BR"/>
              </w:rPr>
            </w:pPr>
            <w:r>
              <w:rPr>
                <w:rFonts w:cs="Arial" w:ascii="Arial" w:hAnsi="Arial"/>
                <w:color w:val="000000"/>
                <w:sz w:val="24"/>
                <w:szCs w:val="24"/>
                <w:lang w:val="pt-BR"/>
              </w:rPr>
              <w:t>Endereços dos Núcleos Regionais da SEAB e municípios de atuação.</w:t>
            </w:r>
          </w:p>
        </w:tc>
      </w:tr>
      <w:tr>
        <w:trPr/>
        <w:tc>
          <w:tcPr>
            <w:tcW w:w="1559"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ANEXO   3 -</w:t>
            </w:r>
          </w:p>
        </w:tc>
        <w:tc>
          <w:tcPr>
            <w:tcW w:w="8220"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Formulário de Inscrição</w:t>
            </w:r>
          </w:p>
        </w:tc>
      </w:tr>
      <w:tr>
        <w:trPr/>
        <w:tc>
          <w:tcPr>
            <w:tcW w:w="1559"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ANEXO   4 -</w:t>
            </w:r>
          </w:p>
        </w:tc>
        <w:tc>
          <w:tcPr>
            <w:tcW w:w="8220"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Roteiro para Elaboração do Projeto Técnico da Proposta de Iniciativa de Negócio Sustentável.</w:t>
            </w:r>
          </w:p>
        </w:tc>
      </w:tr>
      <w:tr>
        <w:trPr/>
        <w:tc>
          <w:tcPr>
            <w:tcW w:w="1559"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ANEXO   5 -</w:t>
            </w:r>
          </w:p>
        </w:tc>
        <w:tc>
          <w:tcPr>
            <w:tcW w:w="8220"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Memorial de Cálculo da Proposta de Iniciativa de Negócio Sustentável.</w:t>
            </w:r>
          </w:p>
        </w:tc>
      </w:tr>
      <w:tr>
        <w:trPr/>
        <w:tc>
          <w:tcPr>
            <w:tcW w:w="1559"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ANEXO   6 -</w:t>
            </w:r>
          </w:p>
        </w:tc>
        <w:tc>
          <w:tcPr>
            <w:tcW w:w="8220" w:type="dxa"/>
            <w:tcBorders/>
            <w:shd w:color="auto" w:fill="auto" w:val="clear"/>
          </w:tcPr>
          <w:p>
            <w:pPr>
              <w:pStyle w:val="Normal"/>
              <w:spacing w:before="0" w:after="60"/>
              <w:ind w:left="33" w:hanging="33"/>
              <w:jc w:val="both"/>
              <w:rPr>
                <w:rFonts w:ascii="Arial" w:hAnsi="Arial" w:cs="Arial"/>
                <w:color w:val="000000"/>
                <w:sz w:val="24"/>
                <w:szCs w:val="24"/>
                <w:lang w:val="pt-BR"/>
              </w:rPr>
            </w:pPr>
            <w:r>
              <w:rPr>
                <w:rFonts w:cs="Arial" w:ascii="Arial" w:hAnsi="Arial"/>
                <w:color w:val="000000"/>
                <w:sz w:val="24"/>
                <w:szCs w:val="24"/>
                <w:lang w:val="pt-BR"/>
              </w:rPr>
              <w:t>Estudo de Viabilidade Econômica da Proposta de Iniciativa de Negócio Sustentável.</w:t>
            </w:r>
          </w:p>
        </w:tc>
      </w:tr>
      <w:tr>
        <w:trPr/>
        <w:tc>
          <w:tcPr>
            <w:tcW w:w="1559"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ANEXO   7 -</w:t>
            </w:r>
          </w:p>
        </w:tc>
        <w:tc>
          <w:tcPr>
            <w:tcW w:w="8220"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Detalhamento dos Investimentos Individuais da Proposta de Iniciativa de Negócio.</w:t>
            </w:r>
          </w:p>
        </w:tc>
      </w:tr>
      <w:tr>
        <w:trPr/>
        <w:tc>
          <w:tcPr>
            <w:tcW w:w="1559"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ANEXO   8 -</w:t>
            </w:r>
          </w:p>
        </w:tc>
        <w:tc>
          <w:tcPr>
            <w:tcW w:w="8220" w:type="dxa"/>
            <w:tcBorders/>
            <w:shd w:color="auto" w:fill="auto" w:val="clear"/>
          </w:tcPr>
          <w:p>
            <w:pPr>
              <w:pStyle w:val="Normal"/>
              <w:spacing w:before="0" w:after="60"/>
              <w:jc w:val="both"/>
              <w:rPr>
                <w:rFonts w:ascii="Arial" w:hAnsi="Arial" w:cs="Arial"/>
                <w:sz w:val="24"/>
                <w:szCs w:val="24"/>
                <w:lang w:val="pt-BR"/>
              </w:rPr>
            </w:pPr>
            <w:r>
              <w:rPr>
                <w:rFonts w:eastAsia="TimesNewRomanPSMT" w:cs="Arial" w:ascii="Arial" w:hAnsi="Arial"/>
                <w:color w:val="000000"/>
                <w:sz w:val="24"/>
                <w:szCs w:val="24"/>
                <w:lang w:val="pt-BR"/>
              </w:rPr>
              <w:t>Formulário de Verificação Ambiental da Proposta de Iniciativa de Negócio Sustentável</w:t>
            </w:r>
          </w:p>
        </w:tc>
      </w:tr>
      <w:tr>
        <w:trPr/>
        <w:tc>
          <w:tcPr>
            <w:tcW w:w="1559" w:type="dxa"/>
            <w:tcBorders/>
            <w:shd w:color="auto" w:fill="auto" w:val="clear"/>
          </w:tcPr>
          <w:p>
            <w:pPr>
              <w:pStyle w:val="Normal"/>
              <w:spacing w:before="0" w:after="60"/>
              <w:jc w:val="both"/>
              <w:rPr>
                <w:rFonts w:ascii="Arial" w:hAnsi="Arial" w:cs="Arial"/>
                <w:color w:val="000000"/>
                <w:sz w:val="24"/>
                <w:szCs w:val="24"/>
                <w:lang w:val="pt-BR"/>
              </w:rPr>
            </w:pPr>
            <w:r>
              <w:rPr>
                <w:rFonts w:cs="Arial" w:ascii="Arial" w:hAnsi="Arial"/>
                <w:color w:val="000000"/>
                <w:sz w:val="24"/>
                <w:szCs w:val="24"/>
                <w:lang w:val="pt-BR"/>
              </w:rPr>
              <w:t xml:space="preserve">ANEXO   9 - </w:t>
            </w:r>
          </w:p>
        </w:tc>
        <w:tc>
          <w:tcPr>
            <w:tcW w:w="8220" w:type="dxa"/>
            <w:tcBorders/>
            <w:shd w:color="auto" w:fill="auto" w:val="clear"/>
          </w:tcPr>
          <w:p>
            <w:pPr>
              <w:pStyle w:val="Normal"/>
              <w:spacing w:before="0" w:after="60"/>
              <w:jc w:val="both"/>
              <w:rPr>
                <w:rFonts w:ascii="Arial" w:hAnsi="Arial" w:eastAsia="TimesNewRomanPSMT" w:cs="Arial"/>
                <w:color w:val="000000"/>
                <w:sz w:val="24"/>
                <w:szCs w:val="24"/>
                <w:lang w:val="pt-BR"/>
              </w:rPr>
            </w:pPr>
            <w:r>
              <w:rPr>
                <w:rFonts w:eastAsia="TimesNewRomanPSMT" w:cs="Arial" w:ascii="Arial" w:hAnsi="Arial"/>
                <w:color w:val="000000"/>
                <w:sz w:val="24"/>
                <w:szCs w:val="24"/>
                <w:lang w:val="pt-BR"/>
              </w:rPr>
              <w:t>D</w:t>
            </w:r>
            <w:r>
              <w:rPr>
                <w:rFonts w:cs="Arial" w:ascii="Arial" w:hAnsi="Arial"/>
                <w:color w:val="000000"/>
                <w:sz w:val="24"/>
                <w:szCs w:val="24"/>
                <w:lang w:val="pt-BR"/>
              </w:rPr>
              <w:t xml:space="preserve">eclaração </w:t>
            </w:r>
            <w:r>
              <w:rPr>
                <w:rFonts w:cs="Arial" w:ascii="Arial" w:hAnsi="Arial"/>
                <w:sz w:val="24"/>
                <w:szCs w:val="24"/>
                <w:lang w:val="pt-BR"/>
              </w:rPr>
              <w:t>de que não possui entre seus dirigentes membros do poder público estadual</w:t>
            </w:r>
          </w:p>
        </w:tc>
      </w:tr>
      <w:tr>
        <w:trPr/>
        <w:tc>
          <w:tcPr>
            <w:tcW w:w="1559"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ANEXO 10 -</w:t>
            </w:r>
          </w:p>
        </w:tc>
        <w:tc>
          <w:tcPr>
            <w:tcW w:w="8220" w:type="dxa"/>
            <w:tcBorders/>
            <w:shd w:color="auto" w:fill="auto" w:val="clear"/>
          </w:tcPr>
          <w:p>
            <w:pPr>
              <w:pStyle w:val="Normal"/>
              <w:spacing w:before="0" w:after="60"/>
              <w:jc w:val="both"/>
              <w:rPr>
                <w:rFonts w:ascii="Arial" w:hAnsi="Arial" w:cs="Arial"/>
                <w:sz w:val="24"/>
                <w:szCs w:val="24"/>
                <w:lang w:val="pt-BR"/>
              </w:rPr>
            </w:pPr>
            <w:r>
              <w:rPr>
                <w:rFonts w:eastAsia="TimesNewRomanPSMT" w:cs="Arial" w:ascii="Arial" w:hAnsi="Arial"/>
                <w:color w:val="000000"/>
                <w:sz w:val="24"/>
                <w:szCs w:val="24"/>
                <w:lang w:val="pt-BR"/>
              </w:rPr>
              <w:t>D</w:t>
            </w:r>
            <w:r>
              <w:rPr>
                <w:rFonts w:cs="Arial" w:ascii="Arial" w:hAnsi="Arial"/>
                <w:color w:val="000000"/>
                <w:sz w:val="24"/>
                <w:szCs w:val="24"/>
                <w:lang w:val="pt-BR"/>
              </w:rPr>
              <w:t xml:space="preserve">eclaração </w:t>
            </w:r>
            <w:r>
              <w:rPr>
                <w:rFonts w:cs="Arial" w:ascii="Arial" w:hAnsi="Arial"/>
                <w:sz w:val="24"/>
                <w:szCs w:val="24"/>
                <w:lang w:val="pt-BR"/>
              </w:rPr>
              <w:t>que não está em situação de inadimplência junto a órgão ou entidade pública</w:t>
            </w:r>
          </w:p>
        </w:tc>
      </w:tr>
      <w:tr>
        <w:trPr/>
        <w:tc>
          <w:tcPr>
            <w:tcW w:w="1559"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ANEXO 11 -</w:t>
            </w:r>
          </w:p>
        </w:tc>
        <w:tc>
          <w:tcPr>
            <w:tcW w:w="8220"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Declaração de contrapartida</w:t>
            </w:r>
          </w:p>
        </w:tc>
      </w:tr>
      <w:tr>
        <w:trPr/>
        <w:tc>
          <w:tcPr>
            <w:tcW w:w="1559"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ANEXO 12 -</w:t>
            </w:r>
          </w:p>
        </w:tc>
        <w:tc>
          <w:tcPr>
            <w:tcW w:w="8220"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 xml:space="preserve">Declaração </w:t>
            </w:r>
            <w:r>
              <w:rPr>
                <w:rFonts w:cs="Arial" w:ascii="Arial" w:hAnsi="Arial"/>
                <w:sz w:val="24"/>
                <w:szCs w:val="24"/>
                <w:lang w:val="pt-BR"/>
              </w:rPr>
              <w:t>que não recebe recursos de outras fontes para itens apoiados com recursos deste edital</w:t>
            </w:r>
          </w:p>
        </w:tc>
      </w:tr>
      <w:tr>
        <w:trPr/>
        <w:tc>
          <w:tcPr>
            <w:tcW w:w="1559" w:type="dxa"/>
            <w:tcBorders/>
            <w:shd w:color="auto" w:fill="auto" w:val="clear"/>
          </w:tcPr>
          <w:p>
            <w:pPr>
              <w:pStyle w:val="Normal"/>
              <w:spacing w:before="0" w:after="60"/>
              <w:jc w:val="both"/>
              <w:rPr>
                <w:rFonts w:ascii="Arial" w:hAnsi="Arial" w:cs="Arial"/>
                <w:color w:val="000000"/>
                <w:sz w:val="24"/>
                <w:szCs w:val="24"/>
                <w:lang w:val="pt-BR"/>
              </w:rPr>
            </w:pPr>
            <w:r>
              <w:rPr>
                <w:rFonts w:cs="Arial" w:ascii="Arial" w:hAnsi="Arial"/>
                <w:color w:val="000000"/>
                <w:sz w:val="24"/>
                <w:szCs w:val="24"/>
                <w:lang w:val="pt-BR"/>
              </w:rPr>
              <w:t>ANEXO 13 -</w:t>
            </w:r>
          </w:p>
        </w:tc>
        <w:tc>
          <w:tcPr>
            <w:tcW w:w="8220" w:type="dxa"/>
            <w:tcBorders/>
            <w:shd w:color="auto" w:fill="auto" w:val="clear"/>
          </w:tcPr>
          <w:p>
            <w:pPr>
              <w:pStyle w:val="Normal"/>
              <w:spacing w:before="0" w:after="60"/>
              <w:jc w:val="both"/>
              <w:rPr>
                <w:rFonts w:ascii="Arial" w:hAnsi="Arial" w:cs="Arial"/>
                <w:color w:val="000000"/>
                <w:sz w:val="24"/>
                <w:szCs w:val="24"/>
                <w:lang w:val="pt-BR"/>
              </w:rPr>
            </w:pPr>
            <w:r>
              <w:rPr>
                <w:rFonts w:cs="Arial" w:ascii="Arial" w:hAnsi="Arial"/>
                <w:color w:val="000000"/>
                <w:sz w:val="24"/>
                <w:szCs w:val="24"/>
                <w:lang w:val="pt-BR"/>
              </w:rPr>
              <w:t>Declaração de concordância das normas estabelecidas para compras e contratações</w:t>
            </w:r>
          </w:p>
        </w:tc>
      </w:tr>
      <w:tr>
        <w:trPr/>
        <w:tc>
          <w:tcPr>
            <w:tcW w:w="1559" w:type="dxa"/>
            <w:tcBorders/>
            <w:shd w:color="auto" w:fill="auto" w:val="clear"/>
          </w:tcPr>
          <w:p>
            <w:pPr>
              <w:pStyle w:val="Normal"/>
              <w:spacing w:before="0" w:after="60"/>
              <w:jc w:val="both"/>
              <w:rPr>
                <w:rFonts w:ascii="Arial" w:hAnsi="Arial" w:cs="Arial"/>
                <w:color w:val="000000"/>
                <w:sz w:val="24"/>
                <w:szCs w:val="24"/>
                <w:lang w:val="pt-BR"/>
              </w:rPr>
            </w:pPr>
            <w:r>
              <w:rPr>
                <w:rFonts w:cs="Arial" w:ascii="Arial" w:hAnsi="Arial"/>
                <w:color w:val="000000"/>
                <w:sz w:val="24"/>
                <w:szCs w:val="24"/>
                <w:lang w:val="pt-BR"/>
              </w:rPr>
              <w:t>ANEXO 14 -</w:t>
            </w:r>
          </w:p>
        </w:tc>
        <w:tc>
          <w:tcPr>
            <w:tcW w:w="8220" w:type="dxa"/>
            <w:tcBorders/>
            <w:shd w:color="auto" w:fill="auto" w:val="clear"/>
          </w:tcPr>
          <w:p>
            <w:pPr>
              <w:pStyle w:val="Normal"/>
              <w:spacing w:before="0" w:after="60"/>
              <w:jc w:val="both"/>
              <w:rPr>
                <w:rFonts w:ascii="Arial" w:hAnsi="Arial" w:cs="Arial"/>
                <w:color w:val="000000"/>
                <w:sz w:val="24"/>
                <w:szCs w:val="24"/>
                <w:lang w:val="pt-BR"/>
              </w:rPr>
            </w:pPr>
            <w:r>
              <w:rPr>
                <w:rStyle w:val="Nfaseforte"/>
                <w:rFonts w:cs="Arial" w:ascii="Arial" w:hAnsi="Arial"/>
                <w:b w:val="false"/>
                <w:sz w:val="24"/>
                <w:szCs w:val="24"/>
                <w:lang w:val="pt-BR"/>
              </w:rPr>
              <w:t>Caderno de Orientação para Aquisições de Bens e Contrações de Obras e Serviços do PRÓ-RURAL (versão dez/2016)</w:t>
            </w:r>
          </w:p>
        </w:tc>
      </w:tr>
      <w:tr>
        <w:trPr/>
        <w:tc>
          <w:tcPr>
            <w:tcW w:w="1559"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ANEXO 15 -</w:t>
            </w:r>
          </w:p>
        </w:tc>
        <w:tc>
          <w:tcPr>
            <w:tcW w:w="8220"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Modelo de Plano de Atividades.</w:t>
            </w:r>
          </w:p>
        </w:tc>
      </w:tr>
      <w:tr>
        <w:trPr/>
        <w:tc>
          <w:tcPr>
            <w:tcW w:w="1559" w:type="dxa"/>
            <w:tcBorders/>
            <w:shd w:color="auto" w:fill="auto" w:val="clear"/>
          </w:tcPr>
          <w:p>
            <w:pPr>
              <w:pStyle w:val="Normal"/>
              <w:spacing w:before="0" w:after="60"/>
              <w:jc w:val="both"/>
              <w:rPr>
                <w:rFonts w:ascii="Arial" w:hAnsi="Arial" w:cs="Arial"/>
                <w:color w:val="000000"/>
                <w:sz w:val="24"/>
                <w:szCs w:val="24"/>
                <w:lang w:val="pt-BR"/>
              </w:rPr>
            </w:pPr>
            <w:r>
              <w:rPr>
                <w:rFonts w:cs="Arial" w:ascii="Arial" w:hAnsi="Arial"/>
                <w:color w:val="000000"/>
                <w:sz w:val="24"/>
                <w:szCs w:val="24"/>
                <w:lang w:val="pt-BR"/>
              </w:rPr>
              <w:t>ANEXO 16 -</w:t>
            </w:r>
          </w:p>
        </w:tc>
        <w:tc>
          <w:tcPr>
            <w:tcW w:w="8220" w:type="dxa"/>
            <w:tcBorders/>
            <w:shd w:color="auto" w:fill="auto" w:val="clear"/>
          </w:tcPr>
          <w:p>
            <w:pPr>
              <w:pStyle w:val="Normal"/>
              <w:spacing w:before="0" w:after="60"/>
              <w:jc w:val="both"/>
              <w:rPr>
                <w:rFonts w:ascii="Arial" w:hAnsi="Arial" w:cs="Arial"/>
                <w:color w:val="000000"/>
                <w:sz w:val="24"/>
                <w:szCs w:val="24"/>
                <w:lang w:val="pt-BR"/>
              </w:rPr>
            </w:pPr>
            <w:r>
              <w:rPr>
                <w:rFonts w:cs="Arial" w:ascii="Arial" w:hAnsi="Arial"/>
                <w:color w:val="000000"/>
                <w:sz w:val="24"/>
                <w:szCs w:val="24"/>
                <w:lang w:val="pt-BR"/>
              </w:rPr>
              <w:t>Formulário para apresentação de recursos.</w:t>
            </w:r>
          </w:p>
        </w:tc>
      </w:tr>
      <w:tr>
        <w:trPr/>
        <w:tc>
          <w:tcPr>
            <w:tcW w:w="1559" w:type="dxa"/>
            <w:tcBorders/>
            <w:shd w:color="auto" w:fill="auto" w:val="clear"/>
          </w:tcPr>
          <w:p>
            <w:pPr>
              <w:pStyle w:val="Normal"/>
              <w:spacing w:before="0" w:after="60"/>
              <w:jc w:val="both"/>
              <w:rPr>
                <w:rFonts w:ascii="Arial" w:hAnsi="Arial" w:cs="Arial"/>
                <w:color w:val="000000"/>
                <w:sz w:val="24"/>
                <w:szCs w:val="24"/>
                <w:lang w:val="pt-BR"/>
              </w:rPr>
            </w:pPr>
            <w:r>
              <w:rPr>
                <w:rFonts w:cs="Arial" w:ascii="Arial" w:hAnsi="Arial"/>
                <w:color w:val="000000"/>
                <w:sz w:val="24"/>
                <w:szCs w:val="24"/>
                <w:lang w:val="pt-BR"/>
              </w:rPr>
              <w:t>ANEXO 17 -</w:t>
            </w:r>
          </w:p>
        </w:tc>
        <w:tc>
          <w:tcPr>
            <w:tcW w:w="8220" w:type="dxa"/>
            <w:tcBorders/>
            <w:shd w:color="auto" w:fill="auto" w:val="clear"/>
          </w:tcPr>
          <w:p>
            <w:pPr>
              <w:pStyle w:val="Normal"/>
              <w:spacing w:before="0" w:after="60"/>
              <w:jc w:val="both"/>
              <w:rPr>
                <w:rFonts w:ascii="Arial" w:hAnsi="Arial" w:cs="Arial"/>
                <w:color w:val="000000"/>
                <w:sz w:val="24"/>
                <w:szCs w:val="24"/>
                <w:lang w:val="pt-BR"/>
              </w:rPr>
            </w:pPr>
            <w:r>
              <w:rPr>
                <w:rFonts w:cs="Arial" w:ascii="Arial" w:hAnsi="Arial"/>
                <w:color w:val="000000"/>
                <w:sz w:val="24"/>
                <w:szCs w:val="24"/>
                <w:lang w:val="pt-BR"/>
              </w:rPr>
              <w:t>Modelo do Plano de Trabalho do Termo de Fomento</w:t>
            </w:r>
          </w:p>
        </w:tc>
      </w:tr>
      <w:tr>
        <w:trPr/>
        <w:tc>
          <w:tcPr>
            <w:tcW w:w="1559"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ANEXO 18 -</w:t>
            </w:r>
          </w:p>
        </w:tc>
        <w:tc>
          <w:tcPr>
            <w:tcW w:w="8220"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Minuta do Termo de Fomento entre a SEAB e a Entidade.</w:t>
            </w:r>
          </w:p>
        </w:tc>
      </w:tr>
      <w:tr>
        <w:trPr/>
        <w:tc>
          <w:tcPr>
            <w:tcW w:w="1559"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ANEXO 19 -</w:t>
            </w:r>
          </w:p>
        </w:tc>
        <w:tc>
          <w:tcPr>
            <w:tcW w:w="8220" w:type="dxa"/>
            <w:tcBorders/>
            <w:shd w:color="auto" w:fill="auto" w:val="clear"/>
          </w:tcPr>
          <w:p>
            <w:pPr>
              <w:pStyle w:val="Normal"/>
              <w:spacing w:before="0" w:after="60"/>
              <w:jc w:val="both"/>
              <w:rPr>
                <w:rFonts w:ascii="Arial" w:hAnsi="Arial" w:cs="Arial"/>
                <w:color w:val="000000"/>
                <w:sz w:val="24"/>
                <w:szCs w:val="24"/>
                <w:lang w:val="pt-BR"/>
              </w:rPr>
            </w:pPr>
            <w:r>
              <w:rPr>
                <w:rFonts w:cs="Arial" w:ascii="Arial" w:hAnsi="Arial"/>
                <w:color w:val="000000"/>
                <w:sz w:val="24"/>
                <w:szCs w:val="24"/>
                <w:lang w:val="pt-BR"/>
              </w:rPr>
              <w:t>Modelo de Mapa Comparativo de Preços</w:t>
            </w:r>
          </w:p>
        </w:tc>
      </w:tr>
      <w:tr>
        <w:trPr/>
        <w:tc>
          <w:tcPr>
            <w:tcW w:w="1559"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ANEXO 20 -</w:t>
            </w:r>
          </w:p>
        </w:tc>
        <w:tc>
          <w:tcPr>
            <w:tcW w:w="8220" w:type="dxa"/>
            <w:tcBorders/>
            <w:shd w:color="auto" w:fill="auto" w:val="clear"/>
          </w:tcPr>
          <w:p>
            <w:pPr>
              <w:pStyle w:val="Normal"/>
              <w:spacing w:before="0" w:after="60"/>
              <w:jc w:val="both"/>
              <w:rPr>
                <w:rFonts w:ascii="Arial" w:hAnsi="Arial" w:cs="Arial"/>
                <w:sz w:val="24"/>
                <w:szCs w:val="24"/>
                <w:lang w:val="pt-BR"/>
              </w:rPr>
            </w:pPr>
            <w:r>
              <w:rPr>
                <w:rFonts w:cs="Arial" w:ascii="Arial" w:hAnsi="Arial"/>
                <w:color w:val="000000"/>
                <w:sz w:val="24"/>
                <w:szCs w:val="24"/>
                <w:lang w:val="pt-BR"/>
              </w:rPr>
              <w:t>Conceitos utilizados para definição de “Alto Padrão e Ética” pelo Banco Mundial.</w:t>
            </w:r>
          </w:p>
        </w:tc>
      </w:tr>
      <w:tr>
        <w:trPr/>
        <w:tc>
          <w:tcPr>
            <w:tcW w:w="1559" w:type="dxa"/>
            <w:tcBorders/>
            <w:shd w:color="auto" w:fill="auto" w:val="clear"/>
          </w:tcPr>
          <w:p>
            <w:pPr>
              <w:pStyle w:val="Normal"/>
              <w:spacing w:before="0" w:after="60"/>
              <w:jc w:val="both"/>
              <w:rPr>
                <w:rFonts w:ascii="Arial" w:hAnsi="Arial" w:cs="Arial"/>
                <w:color w:val="000000"/>
                <w:sz w:val="24"/>
                <w:szCs w:val="24"/>
                <w:lang w:val="pt-BR"/>
              </w:rPr>
            </w:pPr>
            <w:r>
              <w:rPr>
                <w:rFonts w:cs="Arial" w:ascii="Arial" w:hAnsi="Arial"/>
                <w:color w:val="000000"/>
                <w:sz w:val="24"/>
                <w:szCs w:val="24"/>
                <w:lang w:val="pt-BR"/>
              </w:rPr>
              <w:t>ANEXO 21 -</w:t>
            </w:r>
          </w:p>
        </w:tc>
        <w:tc>
          <w:tcPr>
            <w:tcW w:w="8220" w:type="dxa"/>
            <w:tcBorders/>
            <w:shd w:color="auto" w:fill="auto" w:val="clear"/>
          </w:tcPr>
          <w:p>
            <w:pPr>
              <w:pStyle w:val="Normal"/>
              <w:spacing w:before="0" w:after="60"/>
              <w:jc w:val="both"/>
              <w:rPr>
                <w:rFonts w:ascii="Arial" w:hAnsi="Arial" w:cs="Arial"/>
                <w:color w:val="000000"/>
                <w:sz w:val="24"/>
                <w:szCs w:val="24"/>
                <w:lang w:val="pt-BR"/>
              </w:rPr>
            </w:pPr>
            <w:r>
              <w:rPr>
                <w:rFonts w:cs="Arial" w:ascii="Arial" w:hAnsi="Arial"/>
                <w:color w:val="000000"/>
                <w:sz w:val="24"/>
                <w:szCs w:val="24"/>
                <w:lang w:val="pt-BR"/>
              </w:rPr>
              <w:t>Resolução nº 103/2016 que institui o Grupo Técnico de Apoio e Avaliação (GTAA)</w:t>
            </w:r>
          </w:p>
        </w:tc>
      </w:tr>
    </w:tbl>
    <w:p>
      <w:pPr>
        <w:pStyle w:val="Normal"/>
        <w:jc w:val="both"/>
        <w:rPr>
          <w:rFonts w:ascii="Arial" w:hAnsi="Arial" w:cs="Arial"/>
          <w:sz w:val="24"/>
          <w:szCs w:val="24"/>
          <w:lang w:val="pt-BR"/>
        </w:rPr>
      </w:pPr>
      <w:r>
        <w:rPr>
          <w:rFonts w:cs="Arial" w:ascii="Arial" w:hAnsi="Arial"/>
          <w:sz w:val="24"/>
          <w:szCs w:val="24"/>
          <w:lang w:val="pt-BR"/>
        </w:rPr>
      </w:r>
    </w:p>
    <w:p>
      <w:pPr>
        <w:pStyle w:val="Normal"/>
        <w:jc w:val="right"/>
        <w:rPr>
          <w:rFonts w:ascii="Arial" w:hAnsi="Arial" w:cs="Arial"/>
          <w:color w:val="000000"/>
          <w:sz w:val="24"/>
          <w:szCs w:val="24"/>
          <w:lang w:val="pt-BR"/>
        </w:rPr>
      </w:pPr>
      <w:r>
        <w:rPr>
          <w:rFonts w:cs="Arial" w:ascii="Arial" w:hAnsi="Arial"/>
          <w:color w:val="000000"/>
          <w:sz w:val="24"/>
          <w:szCs w:val="24"/>
          <w:lang w:val="pt-BR"/>
        </w:rPr>
      </w:r>
    </w:p>
    <w:p>
      <w:pPr>
        <w:pStyle w:val="Normal"/>
        <w:jc w:val="right"/>
        <w:rPr>
          <w:rFonts w:ascii="Arial" w:hAnsi="Arial" w:cs="Arial"/>
          <w:sz w:val="24"/>
          <w:szCs w:val="24"/>
          <w:lang w:val="pt-BR"/>
        </w:rPr>
      </w:pPr>
      <w:r>
        <w:rPr>
          <w:rFonts w:cs="Arial" w:ascii="Arial" w:hAnsi="Arial"/>
          <w:color w:val="000000"/>
          <w:sz w:val="24"/>
          <w:szCs w:val="24"/>
          <w:lang w:val="pt-BR"/>
        </w:rPr>
        <w:t>Curitiba, 22 de maio de 2017.</w:t>
      </w:r>
    </w:p>
    <w:p>
      <w:pPr>
        <w:pStyle w:val="Normal"/>
        <w:jc w:val="center"/>
        <w:rPr>
          <w:rFonts w:ascii="Arial" w:hAnsi="Arial" w:cs="Arial"/>
          <w:b/>
          <w:b/>
          <w:bCs/>
          <w:color w:val="000000"/>
          <w:sz w:val="24"/>
          <w:szCs w:val="24"/>
          <w:lang w:val="pt-BR"/>
        </w:rPr>
      </w:pPr>
      <w:r>
        <w:rPr>
          <w:rFonts w:cs="Arial" w:ascii="Arial" w:hAnsi="Arial"/>
          <w:b/>
          <w:bCs/>
          <w:color w:val="000000"/>
          <w:sz w:val="24"/>
          <w:szCs w:val="24"/>
          <w:lang w:val="pt-BR"/>
        </w:rPr>
      </w:r>
    </w:p>
    <w:p>
      <w:pPr>
        <w:pStyle w:val="Normal"/>
        <w:jc w:val="center"/>
        <w:rPr>
          <w:rFonts w:ascii="Arial" w:hAnsi="Arial" w:cs="Arial"/>
          <w:b/>
          <w:b/>
          <w:bCs/>
          <w:color w:val="000000"/>
          <w:sz w:val="24"/>
          <w:szCs w:val="24"/>
          <w:lang w:val="pt-BR"/>
        </w:rPr>
      </w:pPr>
      <w:r>
        <w:rPr>
          <w:rFonts w:cs="Arial" w:ascii="Arial" w:hAnsi="Arial"/>
          <w:b/>
          <w:bCs/>
          <w:color w:val="000000"/>
          <w:sz w:val="24"/>
          <w:szCs w:val="24"/>
          <w:lang w:val="pt-BR"/>
        </w:rPr>
        <w:drawing>
          <wp:anchor behindDoc="1" distT="0" distB="0" distL="0" distR="0" simplePos="0" locked="0" layoutInCell="1" allowOverlap="1" relativeHeight="2">
            <wp:simplePos x="0" y="0"/>
            <wp:positionH relativeFrom="column">
              <wp:posOffset>2332990</wp:posOffset>
            </wp:positionH>
            <wp:positionV relativeFrom="paragraph">
              <wp:posOffset>27305</wp:posOffset>
            </wp:positionV>
            <wp:extent cx="1457325" cy="830580"/>
            <wp:effectExtent l="0" t="0" r="0" b="0"/>
            <wp:wrapNone/>
            <wp:docPr id="3"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
                    <pic:cNvPicPr>
                      <a:picLocks noChangeAspect="1" noChangeArrowheads="1"/>
                    </pic:cNvPicPr>
                  </pic:nvPicPr>
                  <pic:blipFill>
                    <a:blip r:embed="rId23"/>
                    <a:stretch>
                      <a:fillRect/>
                    </a:stretch>
                  </pic:blipFill>
                  <pic:spPr bwMode="auto">
                    <a:xfrm>
                      <a:off x="0" y="0"/>
                      <a:ext cx="1457325" cy="830580"/>
                    </a:xfrm>
                    <a:prstGeom prst="rect">
                      <a:avLst/>
                    </a:prstGeom>
                  </pic:spPr>
                </pic:pic>
              </a:graphicData>
            </a:graphic>
          </wp:anchor>
        </w:drawing>
      </w:r>
    </w:p>
    <w:p>
      <w:pPr>
        <w:pStyle w:val="Normal"/>
        <w:jc w:val="center"/>
        <w:rPr>
          <w:rFonts w:ascii="Arial" w:hAnsi="Arial" w:cs="Arial"/>
          <w:b/>
          <w:b/>
          <w:bCs/>
          <w:color w:val="000000"/>
          <w:sz w:val="24"/>
          <w:szCs w:val="24"/>
          <w:lang w:val="pt-BR"/>
        </w:rPr>
      </w:pPr>
      <w:r>
        <w:rPr>
          <w:rFonts w:cs="Arial" w:ascii="Arial" w:hAnsi="Arial"/>
          <w:b/>
          <w:bCs/>
          <w:color w:val="000000"/>
          <w:sz w:val="24"/>
          <w:szCs w:val="24"/>
          <w:lang w:val="pt-BR"/>
        </w:rPr>
      </w:r>
    </w:p>
    <w:p>
      <w:pPr>
        <w:pStyle w:val="Normal"/>
        <w:jc w:val="center"/>
        <w:rPr>
          <w:rFonts w:ascii="Arial" w:hAnsi="Arial" w:cs="Arial"/>
          <w:b/>
          <w:b/>
          <w:bCs/>
          <w:color w:val="000000"/>
          <w:sz w:val="24"/>
          <w:szCs w:val="24"/>
          <w:lang w:val="pt-BR"/>
        </w:rPr>
      </w:pPr>
      <w:r>
        <w:rPr>
          <w:rFonts w:cs="Arial" w:ascii="Arial" w:hAnsi="Arial"/>
          <w:b/>
          <w:bCs/>
          <w:color w:val="000000"/>
          <w:sz w:val="24"/>
          <w:szCs w:val="24"/>
          <w:lang w:val="pt-BR"/>
        </w:rPr>
      </w:r>
    </w:p>
    <w:p>
      <w:pPr>
        <w:pStyle w:val="Normal"/>
        <w:jc w:val="center"/>
        <w:rPr>
          <w:rFonts w:ascii="Arial" w:hAnsi="Arial" w:cs="Arial"/>
          <w:color w:val="000000"/>
          <w:sz w:val="24"/>
          <w:szCs w:val="24"/>
          <w:lang w:val="pt-BR"/>
        </w:rPr>
      </w:pPr>
      <w:r>
        <w:rPr>
          <w:rFonts w:cs="Arial" w:ascii="Arial" w:hAnsi="Arial"/>
          <w:b/>
          <w:bCs/>
          <w:color w:val="000000"/>
          <w:sz w:val="24"/>
          <w:szCs w:val="24"/>
          <w:lang w:val="pt-BR"/>
        </w:rPr>
        <w:t>Norberto Anacleto Ortigara</w:t>
      </w:r>
    </w:p>
    <w:p>
      <w:pPr>
        <w:pStyle w:val="Normal"/>
        <w:jc w:val="center"/>
        <w:rPr>
          <w:rFonts w:ascii="Arial" w:hAnsi="Arial" w:cs="Arial"/>
          <w:color w:val="000000"/>
          <w:sz w:val="24"/>
          <w:szCs w:val="24"/>
          <w:lang w:val="pt-BR"/>
        </w:rPr>
      </w:pPr>
      <w:r>
        <w:rPr>
          <w:rFonts w:cs="Arial" w:ascii="Arial" w:hAnsi="Arial"/>
          <w:color w:val="000000"/>
          <w:sz w:val="24"/>
          <w:szCs w:val="24"/>
          <w:lang w:val="pt-BR"/>
        </w:rPr>
        <w:t>Secretário de Estado da Agricultura e do Abastecimento</w:t>
      </w:r>
      <w:r>
        <w:br w:type="page"/>
      </w:r>
    </w:p>
    <w:p>
      <w:pPr>
        <w:pStyle w:val="Normal"/>
        <w:suppressAutoHyphens w:val="false"/>
        <w:rPr>
          <w:rFonts w:ascii="Arial" w:hAnsi="Arial" w:cs="Arial"/>
          <w:b/>
          <w:b/>
          <w:bCs/>
          <w:sz w:val="24"/>
          <w:szCs w:val="24"/>
          <w:lang w:val="pt-BR"/>
        </w:rPr>
      </w:pPr>
      <w:r>
        <w:rPr>
          <w:rFonts w:cs="Arial" w:ascii="Arial" w:hAnsi="Arial"/>
          <w:b/>
          <w:bCs/>
          <w:sz w:val="24"/>
          <w:szCs w:val="24"/>
          <w:lang w:val="pt-BR"/>
        </w:rPr>
        <w:t>ANEXO 1 – LISTA DOS TERRITORIOS E MUNICIPIOS DE ATUAÇÃO DO PRÓ-RURAL</w:t>
      </w:r>
    </w:p>
    <w:p>
      <w:pPr>
        <w:pStyle w:val="Normal"/>
        <w:snapToGrid w:val="false"/>
        <w:jc w:val="center"/>
        <w:rPr>
          <w:rFonts w:ascii="Arial" w:hAnsi="Arial" w:cs="Arial"/>
          <w:b/>
          <w:b/>
          <w:bCs/>
          <w:sz w:val="24"/>
          <w:szCs w:val="24"/>
          <w:lang w:val="pt-BR"/>
        </w:rPr>
      </w:pPr>
      <w:r>
        <w:rPr>
          <w:rFonts w:cs="Arial" w:ascii="Arial" w:hAnsi="Arial"/>
          <w:b/>
          <w:bCs/>
          <w:sz w:val="24"/>
          <w:szCs w:val="24"/>
          <w:lang w:val="pt-BR"/>
        </w:rPr>
      </w:r>
    </w:p>
    <w:p>
      <w:pPr>
        <w:pStyle w:val="Normal"/>
        <w:snapToGrid w:val="false"/>
        <w:jc w:val="center"/>
        <w:rPr>
          <w:rFonts w:ascii="Arial" w:hAnsi="Arial" w:cs="Arial"/>
          <w:b/>
          <w:b/>
          <w:bCs/>
          <w:sz w:val="24"/>
          <w:szCs w:val="24"/>
          <w:lang w:val="pt-BR"/>
        </w:rPr>
      </w:pPr>
      <w:r>
        <w:rPr>
          <w:rFonts w:cs="Arial" w:ascii="Arial" w:hAnsi="Arial"/>
          <w:b/>
          <w:bCs/>
          <w:sz w:val="24"/>
          <w:szCs w:val="24"/>
          <w:lang w:val="pt-BR"/>
        </w:rPr>
      </w:r>
    </w:p>
    <w:tbl>
      <w:tblPr>
        <w:tblW w:w="9609" w:type="dxa"/>
        <w:jc w:val="left"/>
        <w:tblInd w:w="55" w:type="dxa"/>
        <w:tblCellMar>
          <w:top w:w="55" w:type="dxa"/>
          <w:left w:w="55" w:type="dxa"/>
          <w:bottom w:w="55" w:type="dxa"/>
          <w:right w:w="55" w:type="dxa"/>
        </w:tblCellMar>
        <w:tblLook w:firstRow="0" w:noVBand="0" w:lastRow="0" w:firstColumn="0" w:lastColumn="0" w:noHBand="0" w:val="0000"/>
      </w:tblPr>
      <w:tblGrid>
        <w:gridCol w:w="2159"/>
        <w:gridCol w:w="5774"/>
        <w:gridCol w:w="1676"/>
      </w:tblGrid>
      <w:tr>
        <w:trPr/>
        <w:tc>
          <w:tcPr>
            <w:tcW w:w="215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Arial" w:hAnsi="Arial" w:eastAsia="Arial" w:cs="Arial"/>
                <w:b/>
                <w:b/>
                <w:bCs/>
              </w:rPr>
            </w:pPr>
            <w:r>
              <w:rPr>
                <w:rFonts w:eastAsia="Arial" w:cs="Arial" w:ascii="Arial" w:hAnsi="Arial"/>
                <w:b/>
                <w:bCs/>
              </w:rPr>
              <w:t>TERRITÓRIO</w:t>
            </w:r>
          </w:p>
        </w:tc>
        <w:tc>
          <w:tcPr>
            <w:tcW w:w="57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Arial" w:hAnsi="Arial" w:eastAsia="Arial" w:cs="Arial"/>
                <w:b/>
                <w:b/>
                <w:bCs/>
              </w:rPr>
            </w:pPr>
            <w:r>
              <w:rPr>
                <w:rFonts w:eastAsia="Arial" w:cs="Arial" w:ascii="Arial" w:hAnsi="Arial"/>
                <w:b/>
                <w:bCs/>
              </w:rPr>
              <w:t>MUNICIPIOS</w:t>
            </w:r>
          </w:p>
        </w:tc>
        <w:tc>
          <w:tcPr>
            <w:tcW w:w="16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Arial" w:hAnsi="Arial" w:cs="Arial"/>
              </w:rPr>
            </w:pPr>
            <w:r>
              <w:rPr>
                <w:rFonts w:eastAsia="Arial" w:cs="Arial" w:ascii="Arial" w:hAnsi="Arial"/>
                <w:b/>
                <w:bCs/>
              </w:rPr>
              <w:t>Nº MUNICIPIOS</w:t>
            </w:r>
          </w:p>
        </w:tc>
      </w:tr>
      <w:tr>
        <w:trPr/>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eastAsia="Arial" w:cs="Arial"/>
              </w:rPr>
            </w:pPr>
            <w:r>
              <w:rPr>
                <w:rFonts w:cs="Arial"/>
              </w:rPr>
              <w:t>Cantuquiriguaçu</w:t>
            </w:r>
          </w:p>
        </w:tc>
        <w:tc>
          <w:tcPr>
            <w:tcW w:w="57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Arial" w:hAnsi="Arial" w:cs="Arial"/>
                <w:lang w:val="pt-BR"/>
              </w:rPr>
            </w:pPr>
            <w:r>
              <w:rPr>
                <w:rFonts w:eastAsia="Arial" w:cs="Arial" w:ascii="Arial" w:hAnsi="Arial"/>
                <w:lang w:val="pt-BR"/>
              </w:rPr>
              <w:t>Campo Bonito, Catanduvas, Ibema, Três Barras do Paraná, Candói, Cantagalo, Foz do Jordão, Goioxim, Pinhão, Reserva do Iguaçu, Diamante do Sul, Espigão Alto do Iguaçu, Guaraniaçú, Laranjeiras do Sul, Marquinho, Nova Laranjeiras, Porto Barreiro, Quedas do Iguaçu, Rio Bonito do Iguaçu, Virmond</w:t>
            </w:r>
          </w:p>
        </w:tc>
        <w:tc>
          <w:tcPr>
            <w:tcW w:w="1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cs="Arial"/>
              </w:rPr>
            </w:pPr>
            <w:r>
              <w:rPr>
                <w:rFonts w:cs="Arial"/>
              </w:rPr>
              <w:t>20</w:t>
            </w:r>
          </w:p>
        </w:tc>
      </w:tr>
      <w:tr>
        <w:trPr/>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eastAsia="Arial" w:cs="Arial"/>
              </w:rPr>
            </w:pPr>
            <w:r>
              <w:rPr>
                <w:rFonts w:cs="Arial"/>
              </w:rPr>
              <w:t>Vale do Ribeira</w:t>
            </w:r>
          </w:p>
        </w:tc>
        <w:tc>
          <w:tcPr>
            <w:tcW w:w="57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Arial" w:hAnsi="Arial" w:cs="Arial"/>
                <w:lang w:val="pt-BR"/>
              </w:rPr>
            </w:pPr>
            <w:r>
              <w:rPr>
                <w:rFonts w:eastAsia="Arial" w:cs="Arial" w:ascii="Arial" w:hAnsi="Arial"/>
                <w:lang w:val="pt-BR"/>
              </w:rPr>
              <w:t>Adrianópolis, Bocaiuva do Sul, Cerro Azul, Doutor Ulysses, Itaperuçu, Rio Branco do Sul, Tunas do Paraná</w:t>
            </w:r>
          </w:p>
        </w:tc>
        <w:tc>
          <w:tcPr>
            <w:tcW w:w="1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cs="Arial"/>
              </w:rPr>
            </w:pPr>
            <w:r>
              <w:rPr>
                <w:rFonts w:cs="Arial"/>
              </w:rPr>
              <w:t>7</w:t>
            </w:r>
          </w:p>
        </w:tc>
      </w:tr>
      <w:tr>
        <w:trPr/>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eastAsia="Arial" w:cs="Arial"/>
              </w:rPr>
            </w:pPr>
            <w:r>
              <w:rPr>
                <w:rFonts w:cs="Arial"/>
              </w:rPr>
              <w:t>Integração Norte Pioneiro</w:t>
            </w:r>
          </w:p>
        </w:tc>
        <w:tc>
          <w:tcPr>
            <w:tcW w:w="57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Arial" w:hAnsi="Arial" w:cs="Arial"/>
                <w:lang w:val="pt-BR"/>
              </w:rPr>
            </w:pPr>
            <w:r>
              <w:rPr>
                <w:rFonts w:eastAsia="Arial" w:cs="Arial" w:ascii="Arial" w:hAnsi="Arial"/>
                <w:lang w:val="pt-BR"/>
              </w:rPr>
              <w:t>Abatiá, Congoinhas, Nova Fátima, Nova Santa Bárbara, Ribeirão do Pinhal, Santa Amélia, Santa Cecília do Pavão,Santo Antonio do Paraiso, São Jeronimo da Serra, Sapopema Carlópolis, Conselheiro Mairinck,Guapirama,Ibaiti, Jaboti, Jacarezinho,Japira,Joaquim Távora, Jundiaí do Sul, Pinhalão, Quatiguá, Ribeirão Claro,Salto Itararé, Santo Antonio da Platina, Santana do Itararé, São José da Boa Vista, Siqueira Campos, Tomazina, Wenceslau Braz</w:t>
            </w:r>
          </w:p>
        </w:tc>
        <w:tc>
          <w:tcPr>
            <w:tcW w:w="1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cs="Arial"/>
              </w:rPr>
            </w:pPr>
            <w:r>
              <w:rPr>
                <w:rFonts w:cs="Arial"/>
              </w:rPr>
              <w:t>29</w:t>
            </w:r>
          </w:p>
        </w:tc>
      </w:tr>
      <w:tr>
        <w:trPr/>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eastAsia="Arial" w:cs="Arial"/>
              </w:rPr>
            </w:pPr>
            <w:r>
              <w:rPr>
                <w:rFonts w:cs="Arial"/>
              </w:rPr>
              <w:t>Paraná Centro</w:t>
            </w:r>
          </w:p>
        </w:tc>
        <w:tc>
          <w:tcPr>
            <w:tcW w:w="57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Arial" w:hAnsi="Arial" w:cs="Arial"/>
                <w:lang w:val="pt-BR"/>
              </w:rPr>
            </w:pPr>
            <w:r>
              <w:rPr>
                <w:rFonts w:eastAsia="Arial" w:cs="Arial" w:ascii="Arial" w:hAnsi="Arial"/>
                <w:lang w:val="pt-BR"/>
              </w:rPr>
              <w:t>Altamira do Paraná, Iretama, Nova Cantu, Roncador, Campina do Simão, Guarapuava, Laranjal, Palmital, Turvo, Boa Ventura de São Roque, Cândido de Abreu, Manoel Ribas, Mato Rico, Nova Tebas, Pitanga, Santa Maria do Oeste</w:t>
            </w:r>
          </w:p>
        </w:tc>
        <w:tc>
          <w:tcPr>
            <w:tcW w:w="1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cs="Arial"/>
              </w:rPr>
            </w:pPr>
            <w:r>
              <w:rPr>
                <w:rFonts w:cs="Arial"/>
              </w:rPr>
              <w:t>16</w:t>
            </w:r>
          </w:p>
        </w:tc>
      </w:tr>
      <w:tr>
        <w:trPr/>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eastAsia="Arial" w:cs="Arial"/>
              </w:rPr>
            </w:pPr>
            <w:r>
              <w:rPr>
                <w:rFonts w:cs="Arial"/>
              </w:rPr>
              <w:t>Vale do Iguaçu</w:t>
            </w:r>
          </w:p>
        </w:tc>
        <w:tc>
          <w:tcPr>
            <w:tcW w:w="57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Arial" w:hAnsi="Arial" w:cs="Arial"/>
                <w:lang w:val="pt-BR"/>
              </w:rPr>
            </w:pPr>
            <w:r>
              <w:rPr>
                <w:rFonts w:eastAsia="Arial" w:cs="Arial" w:ascii="Arial" w:hAnsi="Arial"/>
                <w:lang w:val="pt-BR"/>
              </w:rPr>
              <w:t>São João do Triunfo, Antonio Olinto, Bituruna, Cruz Machado, General Carneiro, Paula Freitas, Paulo Frontin, Porto Vitória, São Mateus, União da Vitória</w:t>
            </w:r>
          </w:p>
        </w:tc>
        <w:tc>
          <w:tcPr>
            <w:tcW w:w="1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cs="Arial"/>
              </w:rPr>
            </w:pPr>
            <w:r>
              <w:rPr>
                <w:rFonts w:cs="Arial"/>
              </w:rPr>
              <w:t>10</w:t>
            </w:r>
          </w:p>
        </w:tc>
      </w:tr>
      <w:tr>
        <w:trPr/>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eastAsia="Arial" w:cs="Arial"/>
              </w:rPr>
            </w:pPr>
            <w:r>
              <w:rPr>
                <w:rFonts w:cs="Arial"/>
              </w:rPr>
              <w:t>Centro-Sul</w:t>
            </w:r>
          </w:p>
        </w:tc>
        <w:tc>
          <w:tcPr>
            <w:tcW w:w="57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Arial" w:hAnsi="Arial" w:cs="Arial"/>
                <w:lang w:val="pt-BR"/>
              </w:rPr>
            </w:pPr>
            <w:r>
              <w:rPr>
                <w:rFonts w:eastAsia="Arial" w:cs="Arial" w:ascii="Arial" w:hAnsi="Arial"/>
                <w:lang w:val="pt-BR"/>
              </w:rPr>
              <w:t>Fernandes Pinheiro, Guamiranga, Imbituva, Inácio Martins, Irati, Mallet, Rebouças, Rio Azul, Teixeira Soares, Palmeira, Prudentópolis, Ipiranga, Ivaí</w:t>
            </w:r>
          </w:p>
        </w:tc>
        <w:tc>
          <w:tcPr>
            <w:tcW w:w="1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cs="Arial"/>
              </w:rPr>
            </w:pPr>
            <w:r>
              <w:rPr>
                <w:rFonts w:cs="Arial"/>
              </w:rPr>
              <w:t>13</w:t>
            </w:r>
          </w:p>
        </w:tc>
      </w:tr>
      <w:tr>
        <w:trPr/>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eastAsia="Arial" w:cs="Arial"/>
              </w:rPr>
            </w:pPr>
            <w:r>
              <w:rPr>
                <w:rFonts w:cs="Arial"/>
              </w:rPr>
              <w:t>Caminhos do Tibagi</w:t>
            </w:r>
          </w:p>
        </w:tc>
        <w:tc>
          <w:tcPr>
            <w:tcW w:w="57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Arial" w:hAnsi="Arial" w:cs="Arial"/>
                <w:lang w:val="pt-BR"/>
              </w:rPr>
            </w:pPr>
            <w:r>
              <w:rPr>
                <w:rFonts w:eastAsia="Arial" w:cs="Arial" w:ascii="Arial" w:hAnsi="Arial"/>
                <w:lang w:val="pt-BR"/>
              </w:rPr>
              <w:t>Curiúva, Figueira, Imbaú, Ortigueira, Reserva, Tamarana, Telêmaco Borba, Tibagi, Ventania</w:t>
            </w:r>
          </w:p>
        </w:tc>
        <w:tc>
          <w:tcPr>
            <w:tcW w:w="1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cs="Arial"/>
              </w:rPr>
            </w:pPr>
            <w:r>
              <w:rPr>
                <w:rFonts w:cs="Arial"/>
              </w:rPr>
              <w:t>9</w:t>
            </w:r>
          </w:p>
        </w:tc>
      </w:tr>
      <w:tr>
        <w:trPr/>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rFonts w:ascii="Arial" w:hAnsi="Arial" w:eastAsia="Arial" w:cs="Arial"/>
              </w:rPr>
            </w:pPr>
            <w:r>
              <w:rPr>
                <w:rFonts w:cs="Arial"/>
              </w:rPr>
              <w:t>Vale do Ivaí</w:t>
            </w:r>
          </w:p>
        </w:tc>
        <w:tc>
          <w:tcPr>
            <w:tcW w:w="57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Arial" w:hAnsi="Arial" w:cs="Arial"/>
                <w:lang w:val="pt-BR"/>
              </w:rPr>
            </w:pPr>
            <w:r>
              <w:rPr>
                <w:rFonts w:eastAsia="Arial" w:cs="Arial" w:ascii="Arial" w:hAnsi="Arial"/>
                <w:lang w:val="pt-BR"/>
              </w:rPr>
              <w:t>Apucarana, Bom Sucesso, Califórnia, Cambira, Cruzmaltina, Jandaia do Sul, Kaloré, Marumbi, Maua da Serra, Marilândia do Sul, Novo Itacolomi, Rio Bom, Barbosa Ferraz, Corumbataí do Sul, Arapuã, Ariranha do Ivaí,Borrazópolis, Faxinal, Godoy Moreira, Grandes Rios, Ivaiporã, Jardim Alegre, Lidianópolis, Lunardelli, São João do Ivaí, São Pedro do Ivaí, Rio Branco do Ivaí, Rosário do Ivaí</w:t>
            </w:r>
          </w:p>
        </w:tc>
        <w:tc>
          <w:tcPr>
            <w:tcW w:w="1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atabela"/>
              <w:spacing w:before="240" w:after="0"/>
              <w:jc w:val="center"/>
              <w:rPr/>
            </w:pPr>
            <w:r>
              <w:rPr>
                <w:rFonts w:cs="Arial"/>
              </w:rPr>
              <w:t>28</w:t>
            </w:r>
          </w:p>
        </w:tc>
      </w:tr>
    </w:tbl>
    <w:p>
      <w:pPr>
        <w:pStyle w:val="Normal"/>
        <w:snapToGrid w:val="false"/>
        <w:jc w:val="center"/>
        <w:rPr/>
      </w:pPr>
      <w:r>
        <w:rPr/>
      </w:r>
    </w:p>
    <w:p>
      <w:pPr>
        <w:pStyle w:val="Normal"/>
        <w:jc w:val="center"/>
        <w:rPr>
          <w:rFonts w:ascii="Arial" w:hAnsi="Arial" w:cs="Arial"/>
          <w:b/>
          <w:b/>
          <w:bCs/>
          <w:color w:val="000000"/>
          <w:sz w:val="24"/>
          <w:szCs w:val="24"/>
          <w:lang w:val="pt-BR"/>
        </w:rPr>
      </w:pPr>
      <w:r>
        <w:rPr>
          <w:rFonts w:cs="Arial" w:ascii="Arial" w:hAnsi="Arial"/>
          <w:b/>
          <w:bCs/>
          <w:color w:val="000000"/>
          <w:sz w:val="24"/>
          <w:szCs w:val="24"/>
          <w:lang w:val="pt-BR"/>
        </w:rPr>
      </w:r>
    </w:p>
    <w:p>
      <w:pPr>
        <w:pStyle w:val="Normal"/>
        <w:suppressAutoHyphens w:val="false"/>
        <w:rPr>
          <w:rFonts w:ascii="Arial" w:hAnsi="Arial" w:cs="Arial"/>
          <w:b/>
          <w:b/>
          <w:bCs/>
          <w:color w:val="000000"/>
          <w:sz w:val="24"/>
          <w:szCs w:val="24"/>
          <w:lang w:val="pt-BR"/>
        </w:rPr>
      </w:pPr>
      <w:r>
        <w:rPr>
          <w:rFonts w:cs="Arial" w:ascii="Arial" w:hAnsi="Arial"/>
          <w:b/>
          <w:bCs/>
          <w:color w:val="000000"/>
          <w:sz w:val="24"/>
          <w:szCs w:val="24"/>
          <w:lang w:val="pt-BR"/>
        </w:rPr>
      </w:r>
      <w:r>
        <w:br w:type="page"/>
      </w:r>
    </w:p>
    <w:p>
      <w:pPr>
        <w:pStyle w:val="Normal"/>
        <w:jc w:val="center"/>
        <w:rPr>
          <w:rFonts w:ascii="Arial" w:hAnsi="Arial" w:cs="Arial"/>
          <w:sz w:val="24"/>
          <w:szCs w:val="24"/>
          <w:lang w:val="pt-BR"/>
        </w:rPr>
      </w:pPr>
      <w:r>
        <w:rPr>
          <w:rFonts w:cs="Arial" w:ascii="Arial" w:hAnsi="Arial"/>
          <w:b/>
          <w:bCs/>
          <w:sz w:val="24"/>
          <w:szCs w:val="24"/>
          <w:lang w:val="pt-BR"/>
        </w:rPr>
        <w:t>ANEXO 2 - ENDEREÇOS DOS NÚCLEOS DA SEAB E MUNICIPIOS DE ATUAÇÃO</w:t>
      </w:r>
    </w:p>
    <w:p>
      <w:pPr>
        <w:pStyle w:val="Normal"/>
        <w:jc w:val="center"/>
        <w:rPr>
          <w:rFonts w:ascii="Arial" w:hAnsi="Arial" w:cs="Arial"/>
          <w:sz w:val="24"/>
          <w:szCs w:val="24"/>
          <w:lang w:val="pt-BR"/>
        </w:rPr>
      </w:pPr>
      <w:r>
        <w:rPr>
          <w:rFonts w:cs="Arial" w:ascii="Arial" w:hAnsi="Arial"/>
          <w:sz w:val="24"/>
          <w:szCs w:val="24"/>
          <w:lang w:val="pt-BR"/>
        </w:rPr>
      </w:r>
    </w:p>
    <w:p>
      <w:pPr>
        <w:pStyle w:val="Normal"/>
        <w:jc w:val="center"/>
        <w:rPr>
          <w:rFonts w:ascii="Arial" w:hAnsi="Arial" w:cs="Arial"/>
          <w:sz w:val="24"/>
          <w:szCs w:val="24"/>
          <w:lang w:val="pt-BR"/>
        </w:rPr>
      </w:pPr>
      <w:r>
        <w:rPr>
          <w:rFonts w:cs="Arial" w:ascii="Arial" w:hAnsi="Arial"/>
          <w:sz w:val="24"/>
          <w:szCs w:val="24"/>
          <w:lang w:val="pt-BR"/>
        </w:rPr>
      </w:r>
    </w:p>
    <w:p>
      <w:pPr>
        <w:pStyle w:val="Contedodetabela"/>
        <w:snapToGrid w:val="false"/>
        <w:rPr>
          <w:rFonts w:ascii="Arial" w:hAnsi="Arial" w:cs="Arial"/>
          <w:sz w:val="24"/>
          <w:szCs w:val="24"/>
          <w:lang w:val="pt-BR"/>
        </w:rPr>
      </w:pPr>
      <w:r>
        <w:rPr>
          <w:rFonts w:cs="Arial" w:ascii="Arial" w:hAnsi="Arial"/>
          <w:b/>
          <w:bCs/>
          <w:sz w:val="24"/>
          <w:szCs w:val="24"/>
          <w:lang w:val="pt-BR"/>
        </w:rPr>
        <w:t>1- NR- APUCARANA</w:t>
      </w:r>
    </w:p>
    <w:p>
      <w:pPr>
        <w:pStyle w:val="Contedodetabela"/>
        <w:rPr>
          <w:rFonts w:ascii="Arial" w:hAnsi="Arial" w:cs="Arial"/>
          <w:sz w:val="24"/>
          <w:szCs w:val="24"/>
          <w:lang w:val="pt-BR"/>
        </w:rPr>
      </w:pPr>
      <w:r>
        <w:rPr>
          <w:rFonts w:cs="Arial" w:ascii="Arial" w:hAnsi="Arial"/>
          <w:sz w:val="24"/>
          <w:szCs w:val="24"/>
          <w:lang w:val="pt-BR"/>
        </w:rPr>
        <w:t>Chefe Regional Mario Bezerra Guimarães</w:t>
      </w:r>
    </w:p>
    <w:p>
      <w:pPr>
        <w:pStyle w:val="Contedodetabela"/>
        <w:rPr>
          <w:rFonts w:ascii="Arial" w:hAnsi="Arial" w:cs="Arial"/>
          <w:sz w:val="24"/>
          <w:szCs w:val="24"/>
          <w:lang w:val="pt-BR"/>
        </w:rPr>
      </w:pPr>
      <w:r>
        <w:rPr>
          <w:rFonts w:cs="Arial" w:ascii="Arial" w:hAnsi="Arial"/>
          <w:sz w:val="24"/>
          <w:szCs w:val="24"/>
          <w:lang w:val="pt-BR"/>
        </w:rPr>
        <w:t>End.: Rua Munhoz da Rocha, nº 51</w:t>
      </w:r>
    </w:p>
    <w:p>
      <w:pPr>
        <w:pStyle w:val="Contedodetabela"/>
        <w:rPr>
          <w:rFonts w:ascii="Arial" w:hAnsi="Arial" w:cs="Arial"/>
          <w:sz w:val="24"/>
          <w:szCs w:val="24"/>
          <w:lang w:val="pt-BR"/>
        </w:rPr>
      </w:pPr>
      <w:r>
        <w:rPr>
          <w:rFonts w:cs="Arial" w:ascii="Arial" w:hAnsi="Arial"/>
          <w:sz w:val="24"/>
          <w:szCs w:val="24"/>
          <w:lang w:val="pt-BR"/>
        </w:rPr>
        <w:t>Cep: 86.800-010</w:t>
      </w:r>
    </w:p>
    <w:p>
      <w:pPr>
        <w:pStyle w:val="Contedodetabela"/>
        <w:snapToGrid w:val="false"/>
        <w:jc w:val="both"/>
        <w:rPr>
          <w:rFonts w:ascii="Arial" w:hAnsi="Arial" w:cs="Arial"/>
          <w:sz w:val="24"/>
          <w:szCs w:val="24"/>
          <w:lang w:val="pt-BR"/>
        </w:rPr>
      </w:pPr>
      <w:r>
        <w:rPr>
          <w:rFonts w:cs="Arial" w:ascii="Arial" w:hAnsi="Arial"/>
          <w:sz w:val="24"/>
          <w:szCs w:val="24"/>
          <w:lang w:val="pt-BR"/>
        </w:rPr>
        <w:t>Fone: (43) 3422-7822/7974/7274</w:t>
      </w:r>
    </w:p>
    <w:p>
      <w:pPr>
        <w:pStyle w:val="Contedodetabela"/>
        <w:snapToGrid w:val="false"/>
        <w:jc w:val="both"/>
        <w:rPr>
          <w:rFonts w:ascii="Arial" w:hAnsi="Arial" w:cs="Arial"/>
          <w:sz w:val="24"/>
          <w:szCs w:val="24"/>
          <w:lang w:val="pt-BR"/>
        </w:rPr>
      </w:pPr>
      <w:r>
        <w:rPr>
          <w:rFonts w:cs="Arial" w:ascii="Arial" w:hAnsi="Arial"/>
          <w:sz w:val="24"/>
          <w:szCs w:val="24"/>
          <w:lang w:val="pt-BR"/>
        </w:rPr>
        <w:t xml:space="preserve">Municipios: </w:t>
      </w:r>
      <w:r>
        <w:rPr>
          <w:rFonts w:eastAsia="Arial" w:cs="Arial" w:ascii="Arial" w:hAnsi="Arial"/>
          <w:color w:val="000000"/>
          <w:sz w:val="24"/>
          <w:szCs w:val="24"/>
          <w:lang w:val="pt-BR"/>
        </w:rPr>
        <w:t>Apucarana, Bom Sucesso, Califórnia, Cambira, Jandaia do Sul, Kaloré, Marumbi, Mauá da Serra, Novo Itacolomi, Rio Bom, São Pedro do Ivaí, e Marilândia do Sul.</w:t>
      </w:r>
    </w:p>
    <w:p>
      <w:pPr>
        <w:pStyle w:val="Contedodetabela"/>
        <w:snapToGrid w:val="false"/>
        <w:jc w:val="both"/>
        <w:rPr>
          <w:rFonts w:ascii="Arial" w:hAnsi="Arial" w:cs="Arial"/>
          <w:sz w:val="24"/>
          <w:szCs w:val="24"/>
          <w:lang w:val="pt-BR"/>
        </w:rPr>
      </w:pPr>
      <w:r>
        <w:rPr>
          <w:rFonts w:cs="Arial" w:ascii="Arial" w:hAnsi="Arial"/>
          <w:sz w:val="24"/>
          <w:szCs w:val="24"/>
          <w:lang w:val="pt-BR"/>
        </w:rPr>
      </w:r>
    </w:p>
    <w:p>
      <w:pPr>
        <w:pStyle w:val="Contedodetabela"/>
        <w:snapToGrid w:val="false"/>
        <w:rPr>
          <w:rFonts w:ascii="Arial" w:hAnsi="Arial" w:cs="Arial"/>
          <w:sz w:val="24"/>
          <w:szCs w:val="24"/>
          <w:lang w:val="pt-BR"/>
        </w:rPr>
      </w:pPr>
      <w:r>
        <w:rPr>
          <w:rFonts w:cs="Arial" w:ascii="Arial" w:hAnsi="Arial"/>
          <w:b/>
          <w:bCs/>
          <w:sz w:val="24"/>
          <w:szCs w:val="24"/>
          <w:lang w:val="pt-BR"/>
        </w:rPr>
        <w:t>2 - NR- CAMPO MOURÃO</w:t>
      </w:r>
    </w:p>
    <w:p>
      <w:pPr>
        <w:pStyle w:val="Contedodetabela"/>
        <w:rPr>
          <w:rFonts w:ascii="Arial" w:hAnsi="Arial" w:cs="Arial"/>
          <w:sz w:val="24"/>
          <w:szCs w:val="24"/>
          <w:lang w:val="pt-BR"/>
        </w:rPr>
      </w:pPr>
      <w:r>
        <w:rPr>
          <w:rFonts w:cs="Arial" w:ascii="Arial" w:hAnsi="Arial"/>
          <w:sz w:val="24"/>
          <w:szCs w:val="24"/>
          <w:lang w:val="pt-BR"/>
        </w:rPr>
        <w:t>Chefe Regional João Ricardo Barbosa Rissardo</w:t>
      </w:r>
    </w:p>
    <w:p>
      <w:pPr>
        <w:pStyle w:val="Contedodetabela"/>
        <w:rPr>
          <w:rFonts w:ascii="Arial" w:hAnsi="Arial" w:cs="Arial"/>
          <w:sz w:val="24"/>
          <w:szCs w:val="24"/>
          <w:lang w:val="pt-BR"/>
        </w:rPr>
      </w:pPr>
      <w:r>
        <w:rPr>
          <w:rFonts w:cs="Arial" w:ascii="Arial" w:hAnsi="Arial"/>
          <w:sz w:val="24"/>
          <w:szCs w:val="24"/>
          <w:lang w:val="pt-BR"/>
        </w:rPr>
        <w:t>End.: Avenida João Bento, nº 1899</w:t>
      </w:r>
    </w:p>
    <w:p>
      <w:pPr>
        <w:pStyle w:val="Contedodetabela"/>
        <w:rPr>
          <w:rFonts w:ascii="Arial" w:hAnsi="Arial" w:cs="Arial"/>
          <w:sz w:val="24"/>
          <w:szCs w:val="24"/>
          <w:lang w:val="pt-BR"/>
        </w:rPr>
      </w:pPr>
      <w:r>
        <w:rPr>
          <w:rFonts w:cs="Arial" w:ascii="Arial" w:hAnsi="Arial"/>
          <w:sz w:val="24"/>
          <w:szCs w:val="24"/>
          <w:lang w:val="pt-BR"/>
        </w:rPr>
        <w:t>Cep: 87.300-030</w:t>
      </w:r>
    </w:p>
    <w:p>
      <w:pPr>
        <w:pStyle w:val="Contedodetabela"/>
        <w:rPr>
          <w:rFonts w:ascii="Arial" w:hAnsi="Arial" w:cs="Arial"/>
          <w:sz w:val="24"/>
          <w:szCs w:val="24"/>
          <w:lang w:val="pt-BR"/>
        </w:rPr>
      </w:pPr>
      <w:r>
        <w:rPr>
          <w:rFonts w:cs="Arial" w:ascii="Arial" w:hAnsi="Arial"/>
          <w:sz w:val="24"/>
          <w:szCs w:val="24"/>
          <w:lang w:val="pt-BR"/>
        </w:rPr>
        <w:t>Fone: (44) 3525-1410</w:t>
      </w:r>
    </w:p>
    <w:p>
      <w:pPr>
        <w:pStyle w:val="Contedodetabela"/>
        <w:snapToGrid w:val="false"/>
        <w:jc w:val="both"/>
        <w:rPr>
          <w:rFonts w:ascii="Arial" w:hAnsi="Arial" w:cs="Arial"/>
          <w:sz w:val="24"/>
          <w:szCs w:val="24"/>
          <w:lang w:val="pt-BR"/>
        </w:rPr>
      </w:pPr>
      <w:r>
        <w:rPr>
          <w:rFonts w:cs="Arial" w:ascii="Arial" w:hAnsi="Arial"/>
          <w:sz w:val="24"/>
          <w:szCs w:val="24"/>
          <w:lang w:val="pt-BR"/>
        </w:rPr>
        <w:t>Fax: (44) 3525-1410</w:t>
      </w:r>
    </w:p>
    <w:p>
      <w:pPr>
        <w:pStyle w:val="Contedodetabela"/>
        <w:snapToGrid w:val="false"/>
        <w:jc w:val="both"/>
        <w:rPr>
          <w:rFonts w:ascii="Arial" w:hAnsi="Arial" w:eastAsia="Arial" w:cs="Arial"/>
          <w:sz w:val="24"/>
          <w:szCs w:val="24"/>
          <w:lang w:val="pt-BR"/>
        </w:rPr>
      </w:pPr>
      <w:r>
        <w:rPr>
          <w:rFonts w:cs="Arial" w:ascii="Arial" w:hAnsi="Arial"/>
          <w:sz w:val="24"/>
          <w:szCs w:val="24"/>
          <w:lang w:val="pt-BR"/>
        </w:rPr>
        <w:t xml:space="preserve">Municipios: </w:t>
      </w:r>
      <w:r>
        <w:rPr>
          <w:rFonts w:eastAsia="Arial" w:cs="Arial" w:ascii="Arial" w:hAnsi="Arial"/>
          <w:sz w:val="24"/>
          <w:szCs w:val="24"/>
          <w:lang w:val="pt-BR"/>
        </w:rPr>
        <w:t>Altamira do Paraná, Barbosa Ferraz, Corumbataí do Sul, Iretama, Nova Cantu, Roncador.</w:t>
      </w:r>
    </w:p>
    <w:p>
      <w:pPr>
        <w:pStyle w:val="Contedodetabela"/>
        <w:snapToGrid w:val="false"/>
        <w:jc w:val="both"/>
        <w:rPr>
          <w:rFonts w:ascii="Arial" w:hAnsi="Arial" w:eastAsia="Arial" w:cs="Arial"/>
          <w:sz w:val="24"/>
          <w:szCs w:val="24"/>
          <w:lang w:val="pt-BR"/>
        </w:rPr>
      </w:pPr>
      <w:r>
        <w:rPr>
          <w:rFonts w:eastAsia="Arial" w:cs="Arial" w:ascii="Arial" w:hAnsi="Arial"/>
          <w:sz w:val="24"/>
          <w:szCs w:val="24"/>
          <w:lang w:val="pt-BR"/>
        </w:rPr>
      </w:r>
    </w:p>
    <w:p>
      <w:pPr>
        <w:pStyle w:val="Contedodetabela"/>
        <w:snapToGrid w:val="false"/>
        <w:rPr>
          <w:rFonts w:ascii="Arial" w:hAnsi="Arial" w:cs="Arial"/>
          <w:sz w:val="24"/>
          <w:szCs w:val="24"/>
          <w:lang w:val="pt-BR"/>
        </w:rPr>
      </w:pPr>
      <w:r>
        <w:rPr>
          <w:rFonts w:cs="Arial" w:ascii="Arial" w:hAnsi="Arial"/>
          <w:b/>
          <w:bCs/>
          <w:sz w:val="24"/>
          <w:szCs w:val="24"/>
          <w:lang w:val="pt-BR"/>
        </w:rPr>
        <w:t>3 - NR- CASCAVEL</w:t>
      </w:r>
    </w:p>
    <w:p>
      <w:pPr>
        <w:pStyle w:val="Contedodetabela"/>
        <w:rPr>
          <w:rFonts w:ascii="Arial" w:hAnsi="Arial" w:cs="Arial"/>
          <w:sz w:val="24"/>
          <w:szCs w:val="24"/>
          <w:lang w:val="pt-BR"/>
        </w:rPr>
      </w:pPr>
      <w:r>
        <w:rPr>
          <w:rFonts w:cs="Arial" w:ascii="Arial" w:hAnsi="Arial"/>
          <w:sz w:val="24"/>
          <w:szCs w:val="24"/>
          <w:lang w:val="pt-BR"/>
        </w:rPr>
        <w:t>Chefe Regional Manoel Marcio Chaves</w:t>
      </w:r>
    </w:p>
    <w:p>
      <w:pPr>
        <w:pStyle w:val="Contedodetabela"/>
        <w:rPr>
          <w:rFonts w:ascii="Arial" w:hAnsi="Arial" w:cs="Arial"/>
          <w:sz w:val="24"/>
          <w:szCs w:val="24"/>
          <w:lang w:val="pt-BR"/>
        </w:rPr>
      </w:pPr>
      <w:r>
        <w:rPr>
          <w:rFonts w:cs="Arial" w:ascii="Arial" w:hAnsi="Arial"/>
          <w:sz w:val="24"/>
          <w:szCs w:val="24"/>
          <w:lang w:val="pt-BR"/>
        </w:rPr>
        <w:t>End.: Rua Antonina, nº 974</w:t>
      </w:r>
    </w:p>
    <w:p>
      <w:pPr>
        <w:pStyle w:val="Contedodetabela"/>
        <w:rPr>
          <w:rFonts w:ascii="Arial" w:hAnsi="Arial" w:cs="Arial"/>
          <w:sz w:val="24"/>
          <w:szCs w:val="24"/>
          <w:lang w:val="pt-BR"/>
        </w:rPr>
      </w:pPr>
      <w:r>
        <w:rPr>
          <w:rFonts w:cs="Arial" w:ascii="Arial" w:hAnsi="Arial"/>
          <w:sz w:val="24"/>
          <w:szCs w:val="24"/>
          <w:lang w:val="pt-BR"/>
        </w:rPr>
        <w:t>Cep: 85.812-040</w:t>
      </w:r>
    </w:p>
    <w:p>
      <w:pPr>
        <w:pStyle w:val="Contedodetabela"/>
        <w:rPr>
          <w:rFonts w:ascii="Arial" w:hAnsi="Arial" w:cs="Arial"/>
          <w:sz w:val="24"/>
          <w:szCs w:val="24"/>
          <w:lang w:val="pt-BR"/>
        </w:rPr>
      </w:pPr>
      <w:r>
        <w:rPr>
          <w:rFonts w:cs="Arial" w:ascii="Arial" w:hAnsi="Arial"/>
          <w:sz w:val="24"/>
          <w:szCs w:val="24"/>
          <w:lang w:val="pt-BR"/>
        </w:rPr>
        <w:t xml:space="preserve">Fone: (45) 2101-4998 </w:t>
      </w:r>
    </w:p>
    <w:p>
      <w:pPr>
        <w:pStyle w:val="Contedodetabela"/>
        <w:snapToGrid w:val="false"/>
        <w:jc w:val="both"/>
        <w:rPr>
          <w:rFonts w:ascii="Arial" w:hAnsi="Arial" w:cs="Arial"/>
          <w:sz w:val="24"/>
          <w:szCs w:val="24"/>
          <w:lang w:val="pt-BR"/>
        </w:rPr>
      </w:pPr>
      <w:r>
        <w:rPr>
          <w:rFonts w:cs="Arial" w:ascii="Arial" w:hAnsi="Arial"/>
          <w:sz w:val="24"/>
          <w:szCs w:val="24"/>
          <w:lang w:val="pt-BR"/>
        </w:rPr>
        <w:t>Fax: (45) 2101-4997</w:t>
      </w:r>
    </w:p>
    <w:p>
      <w:pPr>
        <w:pStyle w:val="Contedodetabela"/>
        <w:snapToGrid w:val="false"/>
        <w:jc w:val="both"/>
        <w:rPr>
          <w:rFonts w:ascii="Arial" w:hAnsi="Arial" w:cs="Arial"/>
          <w:b/>
          <w:b/>
          <w:bCs/>
          <w:sz w:val="24"/>
          <w:szCs w:val="24"/>
          <w:lang w:val="pt-BR"/>
        </w:rPr>
      </w:pPr>
      <w:r>
        <w:rPr>
          <w:rFonts w:cs="Arial" w:ascii="Arial" w:hAnsi="Arial"/>
          <w:sz w:val="24"/>
          <w:szCs w:val="24"/>
          <w:lang w:val="pt-BR"/>
        </w:rPr>
        <w:t xml:space="preserve">Municipios: </w:t>
      </w:r>
      <w:r>
        <w:rPr>
          <w:rFonts w:eastAsia="Arial" w:cs="Arial" w:ascii="Arial" w:hAnsi="Arial"/>
          <w:sz w:val="24"/>
          <w:szCs w:val="24"/>
          <w:lang w:val="pt-BR"/>
        </w:rPr>
        <w:t>Campo Bonito, Catanduvas, Ibema, Três Barras do Paraná.</w:t>
      </w:r>
    </w:p>
    <w:p>
      <w:pPr>
        <w:pStyle w:val="Contedodetabela"/>
        <w:snapToGrid w:val="false"/>
        <w:jc w:val="both"/>
        <w:rPr>
          <w:rFonts w:ascii="Arial" w:hAnsi="Arial" w:cs="Arial"/>
          <w:b/>
          <w:b/>
          <w:bCs/>
          <w:sz w:val="24"/>
          <w:szCs w:val="24"/>
          <w:lang w:val="pt-BR"/>
        </w:rPr>
      </w:pPr>
      <w:r>
        <w:rPr>
          <w:rFonts w:cs="Arial" w:ascii="Arial" w:hAnsi="Arial"/>
          <w:b/>
          <w:bCs/>
          <w:sz w:val="24"/>
          <w:szCs w:val="24"/>
          <w:lang w:val="pt-BR"/>
        </w:rPr>
      </w:r>
    </w:p>
    <w:p>
      <w:pPr>
        <w:pStyle w:val="Contedodetabela"/>
        <w:snapToGrid w:val="false"/>
        <w:rPr>
          <w:rFonts w:ascii="Arial" w:hAnsi="Arial" w:cs="Arial"/>
          <w:sz w:val="24"/>
          <w:szCs w:val="24"/>
          <w:lang w:val="pt-BR"/>
        </w:rPr>
      </w:pPr>
      <w:r>
        <w:rPr>
          <w:rFonts w:cs="Arial" w:ascii="Arial" w:hAnsi="Arial"/>
          <w:b/>
          <w:bCs/>
          <w:sz w:val="24"/>
          <w:szCs w:val="24"/>
          <w:lang w:val="pt-BR"/>
        </w:rPr>
        <w:t>4 - NR- CORNÉLIO PROCÓPIO</w:t>
      </w:r>
    </w:p>
    <w:p>
      <w:pPr>
        <w:pStyle w:val="Contedodetabela"/>
        <w:rPr>
          <w:rFonts w:ascii="Arial" w:hAnsi="Arial" w:cs="Arial"/>
          <w:sz w:val="24"/>
          <w:szCs w:val="24"/>
          <w:lang w:val="pt-BR"/>
        </w:rPr>
      </w:pPr>
      <w:r>
        <w:rPr>
          <w:rFonts w:cs="Arial" w:ascii="Arial" w:hAnsi="Arial"/>
          <w:sz w:val="24"/>
          <w:szCs w:val="24"/>
          <w:lang w:val="pt-BR"/>
        </w:rPr>
        <w:t>Chefe Regional Andre Luiz Teodoro da Silva</w:t>
      </w:r>
    </w:p>
    <w:p>
      <w:pPr>
        <w:pStyle w:val="Contedodetabela"/>
        <w:rPr>
          <w:rFonts w:ascii="Arial" w:hAnsi="Arial" w:cs="Arial"/>
          <w:sz w:val="24"/>
          <w:szCs w:val="24"/>
          <w:lang w:val="pt-BR"/>
        </w:rPr>
      </w:pPr>
      <w:r>
        <w:rPr>
          <w:rFonts w:cs="Arial" w:ascii="Arial" w:hAnsi="Arial"/>
          <w:sz w:val="24"/>
          <w:szCs w:val="24"/>
          <w:lang w:val="pt-BR"/>
        </w:rPr>
        <w:t>End.: Avenida Minas Gerais, nº 1351</w:t>
      </w:r>
    </w:p>
    <w:p>
      <w:pPr>
        <w:pStyle w:val="Contedodetabela"/>
        <w:rPr>
          <w:rFonts w:ascii="Arial" w:hAnsi="Arial" w:cs="Arial"/>
          <w:sz w:val="24"/>
          <w:szCs w:val="24"/>
          <w:lang w:val="pt-BR"/>
        </w:rPr>
      </w:pPr>
      <w:r>
        <w:rPr>
          <w:rFonts w:cs="Arial" w:ascii="Arial" w:hAnsi="Arial"/>
          <w:sz w:val="24"/>
          <w:szCs w:val="24"/>
          <w:lang w:val="pt-BR"/>
        </w:rPr>
        <w:t>Cep: 86.300-00</w:t>
      </w:r>
    </w:p>
    <w:p>
      <w:pPr>
        <w:pStyle w:val="Contedodetabela"/>
        <w:rPr>
          <w:rFonts w:ascii="Arial" w:hAnsi="Arial" w:cs="Arial"/>
          <w:sz w:val="24"/>
          <w:szCs w:val="24"/>
          <w:lang w:val="pt-BR"/>
        </w:rPr>
      </w:pPr>
      <w:r>
        <w:rPr>
          <w:rFonts w:cs="Arial" w:ascii="Arial" w:hAnsi="Arial"/>
          <w:sz w:val="24"/>
          <w:szCs w:val="24"/>
          <w:lang w:val="pt-BR"/>
        </w:rPr>
        <w:t>Fone: (43)3524-1962</w:t>
      </w:r>
    </w:p>
    <w:p>
      <w:pPr>
        <w:pStyle w:val="Contedodetabela"/>
        <w:snapToGrid w:val="false"/>
        <w:jc w:val="both"/>
        <w:rPr>
          <w:rFonts w:ascii="Arial" w:hAnsi="Arial" w:cs="Arial"/>
          <w:sz w:val="24"/>
          <w:szCs w:val="24"/>
          <w:lang w:val="pt-BR"/>
        </w:rPr>
      </w:pPr>
      <w:r>
        <w:rPr>
          <w:rFonts w:cs="Arial" w:ascii="Arial" w:hAnsi="Arial"/>
          <w:sz w:val="24"/>
          <w:szCs w:val="24"/>
          <w:lang w:val="pt-BR"/>
        </w:rPr>
        <w:t>Fax: (43) 3524-1654</w:t>
      </w:r>
    </w:p>
    <w:p>
      <w:pPr>
        <w:pStyle w:val="Contedodetabela"/>
        <w:snapToGrid w:val="false"/>
        <w:jc w:val="both"/>
        <w:rPr>
          <w:rFonts w:ascii="Arial" w:hAnsi="Arial" w:cs="Arial"/>
          <w:sz w:val="24"/>
          <w:szCs w:val="24"/>
          <w:lang w:val="pt-BR"/>
        </w:rPr>
      </w:pPr>
      <w:r>
        <w:rPr>
          <w:rFonts w:cs="Arial" w:ascii="Arial" w:hAnsi="Arial"/>
          <w:sz w:val="24"/>
          <w:szCs w:val="24"/>
          <w:lang w:val="pt-BR"/>
        </w:rPr>
        <w:t xml:space="preserve">Municípios: </w:t>
      </w:r>
      <w:r>
        <w:rPr>
          <w:rFonts w:eastAsia="Arial" w:cs="Arial" w:ascii="Arial" w:hAnsi="Arial"/>
          <w:sz w:val="24"/>
          <w:szCs w:val="24"/>
          <w:lang w:val="pt-BR"/>
        </w:rPr>
        <w:t>Abatiá, Congoinhas, Nova Fátima, Nova Santa Bárbara, Ribeirão do Pinhal, Santa Amélia, Santa Cecília do Pavão, Santo Antonio do Paraiso, São Jeronimo da Serra, Sapopema.</w:t>
      </w:r>
    </w:p>
    <w:p>
      <w:pPr>
        <w:pStyle w:val="Contedodetabela"/>
        <w:snapToGrid w:val="false"/>
        <w:jc w:val="both"/>
        <w:rPr>
          <w:rFonts w:ascii="Arial" w:hAnsi="Arial" w:cs="Arial"/>
          <w:sz w:val="24"/>
          <w:szCs w:val="24"/>
          <w:lang w:val="pt-BR"/>
        </w:rPr>
      </w:pPr>
      <w:r>
        <w:rPr>
          <w:rFonts w:cs="Arial" w:ascii="Arial" w:hAnsi="Arial"/>
          <w:sz w:val="24"/>
          <w:szCs w:val="24"/>
          <w:lang w:val="pt-BR"/>
        </w:rPr>
      </w:r>
    </w:p>
    <w:p>
      <w:pPr>
        <w:pStyle w:val="Contedodetabela"/>
        <w:snapToGrid w:val="false"/>
        <w:rPr>
          <w:rFonts w:ascii="Arial" w:hAnsi="Arial" w:cs="Arial"/>
          <w:sz w:val="24"/>
          <w:szCs w:val="24"/>
          <w:lang w:val="pt-BR"/>
        </w:rPr>
      </w:pPr>
      <w:r>
        <w:rPr>
          <w:rFonts w:cs="Arial" w:ascii="Arial" w:hAnsi="Arial"/>
          <w:b/>
          <w:bCs/>
          <w:sz w:val="24"/>
          <w:szCs w:val="24"/>
          <w:lang w:val="pt-BR"/>
        </w:rPr>
        <w:t>5 - NR- CURITIBA</w:t>
      </w:r>
    </w:p>
    <w:p>
      <w:pPr>
        <w:pStyle w:val="Contedodetabela"/>
        <w:rPr>
          <w:rFonts w:ascii="Arial" w:hAnsi="Arial" w:cs="Arial"/>
          <w:sz w:val="24"/>
          <w:szCs w:val="24"/>
          <w:lang w:val="pt-BR"/>
        </w:rPr>
      </w:pPr>
      <w:r>
        <w:rPr>
          <w:rFonts w:cs="Arial" w:ascii="Arial" w:hAnsi="Arial"/>
          <w:sz w:val="24"/>
          <w:szCs w:val="24"/>
          <w:lang w:val="pt-BR"/>
        </w:rPr>
        <w:t>Chefe Regional Edimar Leduc Peixoto</w:t>
      </w:r>
    </w:p>
    <w:p>
      <w:pPr>
        <w:pStyle w:val="Contedodetabela"/>
        <w:rPr>
          <w:rFonts w:ascii="Arial" w:hAnsi="Arial" w:cs="Arial"/>
          <w:sz w:val="24"/>
          <w:szCs w:val="24"/>
          <w:lang w:val="pt-BR"/>
        </w:rPr>
      </w:pPr>
      <w:r>
        <w:rPr>
          <w:rFonts w:cs="Arial" w:ascii="Arial" w:hAnsi="Arial"/>
          <w:sz w:val="24"/>
          <w:szCs w:val="24"/>
          <w:lang w:val="pt-BR"/>
        </w:rPr>
        <w:t>End.: Rua dos Funcionários, nº 1560</w:t>
      </w:r>
    </w:p>
    <w:p>
      <w:pPr>
        <w:pStyle w:val="Contedodetabela"/>
        <w:rPr>
          <w:rFonts w:ascii="Arial" w:hAnsi="Arial" w:cs="Arial"/>
          <w:sz w:val="24"/>
          <w:szCs w:val="24"/>
          <w:lang w:val="pt-BR"/>
        </w:rPr>
      </w:pPr>
      <w:r>
        <w:rPr>
          <w:rFonts w:cs="Arial" w:ascii="Arial" w:hAnsi="Arial"/>
          <w:sz w:val="24"/>
          <w:szCs w:val="24"/>
          <w:lang w:val="pt-BR"/>
        </w:rPr>
        <w:t>Cep:80.035-050</w:t>
      </w:r>
    </w:p>
    <w:p>
      <w:pPr>
        <w:pStyle w:val="Contedodetabela"/>
        <w:rPr>
          <w:rFonts w:ascii="Arial" w:hAnsi="Arial" w:cs="Arial"/>
          <w:sz w:val="24"/>
          <w:szCs w:val="24"/>
          <w:lang w:val="pt-BR"/>
        </w:rPr>
      </w:pPr>
      <w:r>
        <w:rPr>
          <w:rFonts w:cs="Arial" w:ascii="Arial" w:hAnsi="Arial"/>
          <w:sz w:val="24"/>
          <w:szCs w:val="24"/>
          <w:lang w:val="pt-BR"/>
        </w:rPr>
        <w:t>Fone: (41) 3313-4090</w:t>
      </w:r>
    </w:p>
    <w:p>
      <w:pPr>
        <w:pStyle w:val="Contedodetabela"/>
        <w:snapToGrid w:val="false"/>
        <w:jc w:val="both"/>
        <w:rPr>
          <w:rFonts w:ascii="Arial" w:hAnsi="Arial" w:cs="Arial"/>
          <w:sz w:val="24"/>
          <w:szCs w:val="24"/>
          <w:lang w:val="pt-BR"/>
        </w:rPr>
      </w:pPr>
      <w:r>
        <w:rPr>
          <w:rFonts w:cs="Arial" w:ascii="Arial" w:hAnsi="Arial"/>
          <w:sz w:val="24"/>
          <w:szCs w:val="24"/>
          <w:lang w:val="pt-BR"/>
        </w:rPr>
        <w:t>Fax: (41) 3313-4089</w:t>
      </w:r>
    </w:p>
    <w:p>
      <w:pPr>
        <w:pStyle w:val="Contedodetabela"/>
        <w:snapToGrid w:val="false"/>
        <w:jc w:val="both"/>
        <w:rPr>
          <w:rFonts w:ascii="Arial" w:hAnsi="Arial" w:cs="Arial"/>
          <w:sz w:val="24"/>
          <w:szCs w:val="24"/>
          <w:lang w:val="pt-BR"/>
        </w:rPr>
      </w:pPr>
      <w:r>
        <w:rPr>
          <w:rFonts w:cs="Arial" w:ascii="Arial" w:hAnsi="Arial"/>
          <w:sz w:val="24"/>
          <w:szCs w:val="24"/>
          <w:lang w:val="pt-BR"/>
        </w:rPr>
        <w:t xml:space="preserve">Municípios: </w:t>
      </w:r>
      <w:r>
        <w:rPr>
          <w:rFonts w:eastAsia="Arial" w:cs="Arial" w:ascii="Arial" w:hAnsi="Arial"/>
          <w:sz w:val="24"/>
          <w:szCs w:val="24"/>
          <w:lang w:val="pt-BR"/>
        </w:rPr>
        <w:t>Adrianópolis, Bocaiuva do Sul, Cerro Azul, Doutor Ulysses, Itaperuçu, Rio Branco do Sul, Tunas do Paraná.</w:t>
      </w:r>
    </w:p>
    <w:p>
      <w:pPr>
        <w:pStyle w:val="Contedodetabela"/>
        <w:snapToGrid w:val="false"/>
        <w:jc w:val="both"/>
        <w:rPr>
          <w:rFonts w:ascii="Arial" w:hAnsi="Arial" w:cs="Arial"/>
          <w:sz w:val="24"/>
          <w:szCs w:val="24"/>
          <w:lang w:val="pt-BR"/>
        </w:rPr>
      </w:pPr>
      <w:r>
        <w:rPr>
          <w:rFonts w:cs="Arial" w:ascii="Arial" w:hAnsi="Arial"/>
          <w:sz w:val="24"/>
          <w:szCs w:val="24"/>
          <w:lang w:val="pt-BR"/>
        </w:rPr>
      </w:r>
    </w:p>
    <w:p>
      <w:pPr>
        <w:pStyle w:val="Contedodetabela"/>
        <w:snapToGrid w:val="false"/>
        <w:jc w:val="both"/>
        <w:rPr>
          <w:rFonts w:ascii="Arial" w:hAnsi="Arial" w:cs="Arial"/>
          <w:sz w:val="24"/>
          <w:szCs w:val="24"/>
          <w:lang w:val="pt-BR"/>
        </w:rPr>
      </w:pPr>
      <w:r>
        <w:rPr>
          <w:rFonts w:cs="Arial" w:ascii="Arial" w:hAnsi="Arial"/>
          <w:sz w:val="24"/>
          <w:szCs w:val="24"/>
          <w:lang w:val="pt-BR"/>
        </w:rPr>
      </w:r>
    </w:p>
    <w:p>
      <w:pPr>
        <w:pStyle w:val="Contedodetabela"/>
        <w:snapToGrid w:val="false"/>
        <w:jc w:val="both"/>
        <w:rPr>
          <w:rFonts w:ascii="Arial" w:hAnsi="Arial" w:cs="Arial"/>
          <w:sz w:val="24"/>
          <w:szCs w:val="24"/>
          <w:lang w:val="pt-BR"/>
        </w:rPr>
      </w:pPr>
      <w:r>
        <w:rPr>
          <w:rFonts w:cs="Arial" w:ascii="Arial" w:hAnsi="Arial"/>
          <w:sz w:val="24"/>
          <w:szCs w:val="24"/>
          <w:lang w:val="pt-BR"/>
        </w:rPr>
      </w:r>
    </w:p>
    <w:p>
      <w:pPr>
        <w:pStyle w:val="Contedodetabela"/>
        <w:snapToGrid w:val="false"/>
        <w:jc w:val="both"/>
        <w:rPr>
          <w:rFonts w:ascii="Arial" w:hAnsi="Arial" w:cs="Arial"/>
          <w:sz w:val="24"/>
          <w:szCs w:val="24"/>
          <w:lang w:val="pt-BR"/>
        </w:rPr>
      </w:pPr>
      <w:r>
        <w:rPr>
          <w:rFonts w:cs="Arial" w:ascii="Arial" w:hAnsi="Arial"/>
          <w:sz w:val="24"/>
          <w:szCs w:val="24"/>
          <w:lang w:val="pt-BR"/>
        </w:rPr>
      </w:r>
    </w:p>
    <w:p>
      <w:pPr>
        <w:pStyle w:val="Contedodetabela"/>
        <w:snapToGrid w:val="false"/>
        <w:jc w:val="both"/>
        <w:rPr>
          <w:rFonts w:ascii="Arial" w:hAnsi="Arial" w:cs="Arial"/>
          <w:sz w:val="24"/>
          <w:szCs w:val="24"/>
          <w:lang w:val="pt-BR"/>
        </w:rPr>
      </w:pPr>
      <w:r>
        <w:rPr>
          <w:rFonts w:cs="Arial" w:ascii="Arial" w:hAnsi="Arial"/>
          <w:b/>
          <w:bCs/>
          <w:sz w:val="24"/>
          <w:szCs w:val="24"/>
          <w:lang w:val="pt-BR"/>
        </w:rPr>
        <w:t>6 - NR- GUARAPUAVA</w:t>
      </w:r>
    </w:p>
    <w:p>
      <w:pPr>
        <w:pStyle w:val="Contedodetabela"/>
        <w:jc w:val="both"/>
        <w:rPr>
          <w:rFonts w:ascii="Arial" w:hAnsi="Arial" w:cs="Arial"/>
          <w:sz w:val="24"/>
          <w:szCs w:val="24"/>
          <w:lang w:val="pt-BR"/>
        </w:rPr>
      </w:pPr>
      <w:r>
        <w:rPr>
          <w:rFonts w:cs="Arial" w:ascii="Arial" w:hAnsi="Arial"/>
          <w:sz w:val="24"/>
          <w:szCs w:val="24"/>
          <w:lang w:val="pt-BR"/>
        </w:rPr>
        <w:t xml:space="preserve">Chefe Regional Arthur Bittencourt Filho </w:t>
      </w:r>
    </w:p>
    <w:p>
      <w:pPr>
        <w:pStyle w:val="Contedodetabela"/>
        <w:jc w:val="both"/>
        <w:rPr>
          <w:rFonts w:ascii="Arial" w:hAnsi="Arial" w:cs="Arial"/>
          <w:sz w:val="24"/>
          <w:szCs w:val="24"/>
          <w:lang w:val="pt-BR"/>
        </w:rPr>
      </w:pPr>
      <w:r>
        <w:rPr>
          <w:rFonts w:cs="Arial" w:ascii="Arial" w:hAnsi="Arial"/>
          <w:sz w:val="24"/>
          <w:szCs w:val="24"/>
          <w:lang w:val="pt-BR"/>
        </w:rPr>
        <w:t>End.: Rua Vicente Machado, nº 1827</w:t>
      </w:r>
    </w:p>
    <w:p>
      <w:pPr>
        <w:pStyle w:val="Contedodetabela"/>
        <w:jc w:val="both"/>
        <w:rPr>
          <w:rFonts w:ascii="Arial" w:hAnsi="Arial" w:cs="Arial"/>
          <w:sz w:val="24"/>
          <w:szCs w:val="24"/>
          <w:lang w:val="pt-BR"/>
        </w:rPr>
      </w:pPr>
      <w:r>
        <w:rPr>
          <w:rFonts w:cs="Arial" w:ascii="Arial" w:hAnsi="Arial"/>
          <w:sz w:val="24"/>
          <w:szCs w:val="24"/>
          <w:lang w:val="pt-BR"/>
        </w:rPr>
        <w:t>Cep: 85.010-260</w:t>
      </w:r>
    </w:p>
    <w:p>
      <w:pPr>
        <w:pStyle w:val="Contedodetabela"/>
        <w:snapToGrid w:val="false"/>
        <w:jc w:val="both"/>
        <w:rPr>
          <w:rFonts w:ascii="Arial" w:hAnsi="Arial" w:cs="Arial"/>
          <w:sz w:val="24"/>
          <w:szCs w:val="24"/>
          <w:lang w:val="pt-BR"/>
        </w:rPr>
      </w:pPr>
      <w:r>
        <w:rPr>
          <w:rFonts w:cs="Arial" w:ascii="Arial" w:hAnsi="Arial"/>
          <w:sz w:val="24"/>
          <w:szCs w:val="24"/>
          <w:lang w:val="pt-BR"/>
        </w:rPr>
        <w:t>Fone: (42) 3303-2100/2112</w:t>
      </w:r>
    </w:p>
    <w:p>
      <w:pPr>
        <w:pStyle w:val="Contedodetabela"/>
        <w:snapToGrid w:val="false"/>
        <w:jc w:val="both"/>
        <w:rPr>
          <w:rFonts w:ascii="Arial" w:hAnsi="Arial" w:eastAsia="Arial" w:cs="Arial"/>
          <w:sz w:val="24"/>
          <w:szCs w:val="24"/>
          <w:lang w:val="pt-BR"/>
        </w:rPr>
      </w:pPr>
      <w:r>
        <w:rPr>
          <w:rFonts w:cs="Arial" w:ascii="Arial" w:hAnsi="Arial"/>
          <w:sz w:val="24"/>
          <w:szCs w:val="24"/>
          <w:lang w:val="pt-BR"/>
        </w:rPr>
        <w:t xml:space="preserve">Municípios: </w:t>
      </w:r>
      <w:r>
        <w:rPr>
          <w:rFonts w:eastAsia="Arial" w:cs="Arial" w:ascii="Arial" w:hAnsi="Arial"/>
          <w:sz w:val="24"/>
          <w:szCs w:val="24"/>
          <w:lang w:val="pt-BR"/>
        </w:rPr>
        <w:t>Campina do Simão, Candói, Cantagalo, Foz do Jordão, Guarapuava, Goioxim, Palmital, Pinhão, Prudentópolis, Reserva do Iguaçu, Turvo.</w:t>
      </w:r>
    </w:p>
    <w:p>
      <w:pPr>
        <w:pStyle w:val="Contedodetabela"/>
        <w:snapToGrid w:val="false"/>
        <w:jc w:val="both"/>
        <w:rPr>
          <w:rFonts w:ascii="Arial" w:hAnsi="Arial" w:eastAsia="Arial" w:cs="Arial"/>
          <w:sz w:val="24"/>
          <w:szCs w:val="24"/>
          <w:lang w:val="pt-BR"/>
        </w:rPr>
      </w:pPr>
      <w:r>
        <w:rPr>
          <w:rFonts w:eastAsia="Arial" w:cs="Arial" w:ascii="Arial" w:hAnsi="Arial"/>
          <w:sz w:val="24"/>
          <w:szCs w:val="24"/>
          <w:lang w:val="pt-BR"/>
        </w:rPr>
      </w:r>
    </w:p>
    <w:p>
      <w:pPr>
        <w:pStyle w:val="Contedodetabela"/>
        <w:snapToGrid w:val="false"/>
        <w:rPr>
          <w:rFonts w:ascii="Arial" w:hAnsi="Arial" w:cs="Arial"/>
          <w:sz w:val="24"/>
          <w:szCs w:val="24"/>
          <w:lang w:val="pt-BR"/>
        </w:rPr>
      </w:pPr>
      <w:r>
        <w:rPr>
          <w:rFonts w:cs="Arial" w:ascii="Arial" w:hAnsi="Arial"/>
          <w:b/>
          <w:bCs/>
          <w:sz w:val="24"/>
          <w:szCs w:val="24"/>
          <w:lang w:val="pt-BR"/>
        </w:rPr>
        <w:t>7- NR- IRATI</w:t>
      </w:r>
    </w:p>
    <w:p>
      <w:pPr>
        <w:pStyle w:val="Contedodetabela"/>
        <w:rPr>
          <w:rFonts w:ascii="Arial" w:hAnsi="Arial" w:cs="Arial"/>
          <w:sz w:val="24"/>
          <w:szCs w:val="24"/>
          <w:lang w:val="pt-BR"/>
        </w:rPr>
      </w:pPr>
      <w:r>
        <w:rPr>
          <w:rFonts w:cs="Arial" w:ascii="Arial" w:hAnsi="Arial"/>
          <w:sz w:val="24"/>
          <w:szCs w:val="24"/>
          <w:lang w:val="pt-BR"/>
        </w:rPr>
        <w:t>Chefe Regional Igor Felipe Zampier</w:t>
      </w:r>
    </w:p>
    <w:p>
      <w:pPr>
        <w:pStyle w:val="Contedodetabela"/>
        <w:rPr>
          <w:rFonts w:ascii="Arial" w:hAnsi="Arial" w:cs="Arial"/>
          <w:sz w:val="24"/>
          <w:szCs w:val="24"/>
          <w:lang w:val="pt-BR"/>
        </w:rPr>
      </w:pPr>
      <w:r>
        <w:rPr>
          <w:rFonts w:cs="Arial" w:ascii="Arial" w:hAnsi="Arial"/>
          <w:sz w:val="24"/>
          <w:szCs w:val="24"/>
          <w:lang w:val="pt-BR"/>
        </w:rPr>
        <w:t>End.: Rua Doutor Correia, nº 100</w:t>
      </w:r>
    </w:p>
    <w:p>
      <w:pPr>
        <w:pStyle w:val="Contedodetabela"/>
        <w:rPr>
          <w:rFonts w:ascii="Arial" w:hAnsi="Arial" w:cs="Arial"/>
          <w:sz w:val="24"/>
          <w:szCs w:val="24"/>
          <w:lang w:val="pt-BR"/>
        </w:rPr>
      </w:pPr>
      <w:r>
        <w:rPr>
          <w:rFonts w:cs="Arial" w:ascii="Arial" w:hAnsi="Arial"/>
          <w:sz w:val="24"/>
          <w:szCs w:val="24"/>
          <w:lang w:val="pt-BR"/>
        </w:rPr>
        <w:t>Cep: 84.500-000</w:t>
      </w:r>
    </w:p>
    <w:p>
      <w:pPr>
        <w:pStyle w:val="Contedodetabela"/>
        <w:rPr>
          <w:rFonts w:ascii="Arial" w:hAnsi="Arial" w:cs="Arial"/>
          <w:sz w:val="24"/>
          <w:szCs w:val="24"/>
          <w:lang w:val="pt-BR"/>
        </w:rPr>
      </w:pPr>
      <w:r>
        <w:rPr>
          <w:rFonts w:cs="Arial" w:ascii="Arial" w:hAnsi="Arial"/>
          <w:sz w:val="24"/>
          <w:szCs w:val="24"/>
          <w:lang w:val="pt-BR"/>
        </w:rPr>
        <w:t>Fone: (42) 3422-8787</w:t>
      </w:r>
    </w:p>
    <w:p>
      <w:pPr>
        <w:pStyle w:val="Contedodetabela"/>
        <w:snapToGrid w:val="false"/>
        <w:jc w:val="both"/>
        <w:rPr>
          <w:rFonts w:ascii="Arial" w:hAnsi="Arial" w:cs="Arial"/>
          <w:sz w:val="24"/>
          <w:szCs w:val="24"/>
          <w:lang w:val="pt-BR"/>
        </w:rPr>
      </w:pPr>
      <w:r>
        <w:rPr>
          <w:rFonts w:cs="Arial" w:ascii="Arial" w:hAnsi="Arial"/>
          <w:sz w:val="24"/>
          <w:szCs w:val="24"/>
          <w:lang w:val="pt-BR"/>
        </w:rPr>
        <w:t>Fax: (42) 3422- 6682</w:t>
      </w:r>
    </w:p>
    <w:p>
      <w:pPr>
        <w:pStyle w:val="Contedodetabela"/>
        <w:snapToGrid w:val="false"/>
        <w:jc w:val="both"/>
        <w:rPr>
          <w:rFonts w:ascii="Arial" w:hAnsi="Arial" w:cs="Arial"/>
          <w:sz w:val="24"/>
          <w:szCs w:val="24"/>
          <w:lang w:val="pt-BR"/>
        </w:rPr>
      </w:pPr>
      <w:r>
        <w:rPr>
          <w:rFonts w:cs="Arial" w:ascii="Arial" w:hAnsi="Arial"/>
          <w:sz w:val="24"/>
          <w:szCs w:val="24"/>
          <w:lang w:val="pt-BR"/>
        </w:rPr>
        <w:t xml:space="preserve">Municípios: </w:t>
      </w:r>
      <w:r>
        <w:rPr>
          <w:rFonts w:eastAsia="Arial" w:cs="Arial" w:ascii="Arial" w:hAnsi="Arial"/>
          <w:sz w:val="24"/>
          <w:szCs w:val="24"/>
          <w:lang w:val="pt-BR"/>
        </w:rPr>
        <w:t>Fernandes Pinheiro, Guamiranga, Imbituva, Inácio Martins, Irati, Mallet, Rebouças, Rio Azul, Teixeira Soares.</w:t>
      </w:r>
    </w:p>
    <w:p>
      <w:pPr>
        <w:pStyle w:val="Contedodetabela"/>
        <w:snapToGrid w:val="false"/>
        <w:jc w:val="both"/>
        <w:rPr>
          <w:rFonts w:ascii="Arial" w:hAnsi="Arial" w:cs="Arial"/>
          <w:sz w:val="24"/>
          <w:szCs w:val="24"/>
          <w:lang w:val="pt-BR"/>
        </w:rPr>
      </w:pPr>
      <w:r>
        <w:rPr>
          <w:rFonts w:cs="Arial" w:ascii="Arial" w:hAnsi="Arial"/>
          <w:sz w:val="24"/>
          <w:szCs w:val="24"/>
          <w:lang w:val="pt-BR"/>
        </w:rPr>
      </w:r>
    </w:p>
    <w:p>
      <w:pPr>
        <w:pStyle w:val="Contedodetabela"/>
        <w:snapToGrid w:val="false"/>
        <w:rPr>
          <w:rFonts w:ascii="Arial" w:hAnsi="Arial" w:cs="Arial"/>
          <w:sz w:val="24"/>
          <w:szCs w:val="24"/>
          <w:lang w:val="pt-BR"/>
        </w:rPr>
      </w:pPr>
      <w:r>
        <w:rPr>
          <w:rFonts w:cs="Arial" w:ascii="Arial" w:hAnsi="Arial"/>
          <w:b/>
          <w:bCs/>
          <w:sz w:val="24"/>
          <w:szCs w:val="24"/>
          <w:lang w:val="pt-BR"/>
        </w:rPr>
        <w:t>8 - NR- IVAIPORÃ</w:t>
      </w:r>
    </w:p>
    <w:p>
      <w:pPr>
        <w:pStyle w:val="Contedodetabela"/>
        <w:rPr>
          <w:rFonts w:ascii="Arial" w:hAnsi="Arial" w:cs="Arial"/>
          <w:sz w:val="24"/>
          <w:szCs w:val="24"/>
          <w:lang w:val="pt-BR"/>
        </w:rPr>
      </w:pPr>
      <w:r>
        <w:rPr>
          <w:rFonts w:cs="Arial" w:ascii="Arial" w:hAnsi="Arial"/>
          <w:sz w:val="24"/>
          <w:szCs w:val="24"/>
          <w:lang w:val="pt-BR"/>
        </w:rPr>
        <w:t>Chefe Regional Antonio Vila Real</w:t>
      </w:r>
    </w:p>
    <w:p>
      <w:pPr>
        <w:pStyle w:val="Contedodetabela"/>
        <w:rPr>
          <w:rFonts w:ascii="Arial" w:hAnsi="Arial" w:cs="Arial"/>
          <w:sz w:val="24"/>
          <w:szCs w:val="24"/>
          <w:lang w:val="pt-BR"/>
        </w:rPr>
      </w:pPr>
      <w:r>
        <w:rPr>
          <w:rFonts w:cs="Arial" w:ascii="Arial" w:hAnsi="Arial"/>
          <w:sz w:val="24"/>
          <w:szCs w:val="24"/>
          <w:lang w:val="pt-BR"/>
        </w:rPr>
        <w:t>End.: Avenida Souza Naves, nº 2410</w:t>
      </w:r>
    </w:p>
    <w:p>
      <w:pPr>
        <w:pStyle w:val="Contedodetabela"/>
        <w:rPr>
          <w:rFonts w:ascii="Arial" w:hAnsi="Arial" w:cs="Arial"/>
          <w:sz w:val="24"/>
          <w:szCs w:val="24"/>
          <w:lang w:val="pt-BR"/>
        </w:rPr>
      </w:pPr>
      <w:r>
        <w:rPr>
          <w:rFonts w:cs="Arial" w:ascii="Arial" w:hAnsi="Arial"/>
          <w:sz w:val="24"/>
          <w:szCs w:val="24"/>
          <w:lang w:val="pt-BR"/>
        </w:rPr>
        <w:t>Cep: 86.870-000</w:t>
      </w:r>
    </w:p>
    <w:p>
      <w:pPr>
        <w:pStyle w:val="Contedodetabela"/>
        <w:snapToGrid w:val="false"/>
        <w:jc w:val="both"/>
        <w:rPr>
          <w:rFonts w:ascii="Arial" w:hAnsi="Arial" w:cs="Arial"/>
          <w:sz w:val="24"/>
          <w:szCs w:val="24"/>
          <w:lang w:val="pt-BR"/>
        </w:rPr>
      </w:pPr>
      <w:r>
        <w:rPr>
          <w:rFonts w:cs="Arial" w:ascii="Arial" w:hAnsi="Arial"/>
          <w:sz w:val="24"/>
          <w:szCs w:val="24"/>
          <w:lang w:val="pt-BR"/>
        </w:rPr>
        <w:t>Fone: (43) 3472-4866</w:t>
      </w:r>
    </w:p>
    <w:p>
      <w:pPr>
        <w:pStyle w:val="Contedodetabela"/>
        <w:snapToGrid w:val="false"/>
        <w:jc w:val="both"/>
        <w:rPr>
          <w:rFonts w:ascii="Arial" w:hAnsi="Arial" w:cs="Arial"/>
          <w:sz w:val="24"/>
          <w:szCs w:val="24"/>
          <w:lang w:val="pt-BR"/>
        </w:rPr>
      </w:pPr>
      <w:r>
        <w:rPr>
          <w:rFonts w:cs="Arial" w:ascii="Arial" w:hAnsi="Arial"/>
          <w:sz w:val="24"/>
          <w:szCs w:val="24"/>
          <w:lang w:val="pt-BR"/>
        </w:rPr>
        <w:t xml:space="preserve">Municípios: </w:t>
      </w:r>
      <w:r>
        <w:rPr>
          <w:rFonts w:eastAsia="Arial" w:cs="Arial" w:ascii="Arial" w:hAnsi="Arial"/>
          <w:sz w:val="24"/>
          <w:szCs w:val="24"/>
          <w:lang w:val="pt-BR"/>
        </w:rPr>
        <w:t>Arapuã, Ariranha do Ivaí, Borrazópolis, Faxinal, Cruzmaltina, Godoy Moreira, Grandes Rios, Ivaiporã, Jardim Alegre, Lidianópolis, Lunardelli, Rio Branco do Ivaí, Rosário do Ivaí e São João do Ivaí.</w:t>
      </w:r>
    </w:p>
    <w:p>
      <w:pPr>
        <w:pStyle w:val="Contedodetabela"/>
        <w:snapToGrid w:val="false"/>
        <w:jc w:val="both"/>
        <w:rPr>
          <w:rFonts w:ascii="Arial" w:hAnsi="Arial" w:cs="Arial"/>
          <w:sz w:val="24"/>
          <w:szCs w:val="24"/>
          <w:lang w:val="pt-BR"/>
        </w:rPr>
      </w:pPr>
      <w:r>
        <w:rPr>
          <w:rFonts w:cs="Arial" w:ascii="Arial" w:hAnsi="Arial"/>
          <w:sz w:val="24"/>
          <w:szCs w:val="24"/>
          <w:lang w:val="pt-BR"/>
        </w:rPr>
      </w:r>
    </w:p>
    <w:p>
      <w:pPr>
        <w:pStyle w:val="Contedodetabela"/>
        <w:snapToGrid w:val="false"/>
        <w:rPr>
          <w:rFonts w:ascii="Arial" w:hAnsi="Arial" w:cs="Arial"/>
          <w:sz w:val="24"/>
          <w:szCs w:val="24"/>
          <w:lang w:val="pt-BR"/>
        </w:rPr>
      </w:pPr>
      <w:r>
        <w:rPr>
          <w:rFonts w:cs="Arial" w:ascii="Arial" w:hAnsi="Arial"/>
          <w:b/>
          <w:bCs/>
          <w:sz w:val="24"/>
          <w:szCs w:val="24"/>
          <w:lang w:val="pt-BR"/>
        </w:rPr>
        <w:t>9 - NR- JACAREZINHO</w:t>
      </w:r>
    </w:p>
    <w:p>
      <w:pPr>
        <w:pStyle w:val="Contedodetabela"/>
        <w:rPr>
          <w:rFonts w:ascii="Arial" w:hAnsi="Arial" w:cs="Arial"/>
          <w:sz w:val="24"/>
          <w:szCs w:val="24"/>
          <w:lang w:val="pt-BR"/>
        </w:rPr>
      </w:pPr>
      <w:r>
        <w:rPr>
          <w:rFonts w:cs="Arial" w:ascii="Arial" w:hAnsi="Arial"/>
          <w:sz w:val="24"/>
          <w:szCs w:val="24"/>
          <w:lang w:val="pt-BR"/>
        </w:rPr>
        <w:t>Chefe Regional Fernando Emmanuel Gonçalves Vieira</w:t>
      </w:r>
    </w:p>
    <w:p>
      <w:pPr>
        <w:pStyle w:val="Contedodetabela"/>
        <w:rPr>
          <w:rFonts w:ascii="Arial" w:hAnsi="Arial" w:cs="Arial"/>
          <w:sz w:val="24"/>
          <w:szCs w:val="24"/>
          <w:lang w:val="pt-BR"/>
        </w:rPr>
      </w:pPr>
      <w:r>
        <w:rPr>
          <w:rFonts w:cs="Arial" w:ascii="Arial" w:hAnsi="Arial"/>
          <w:sz w:val="24"/>
          <w:szCs w:val="24"/>
          <w:lang w:val="pt-BR"/>
        </w:rPr>
        <w:t>End.: Rua Do Rosário, nº 641</w:t>
      </w:r>
    </w:p>
    <w:p>
      <w:pPr>
        <w:pStyle w:val="Contedodetabela"/>
        <w:rPr>
          <w:rFonts w:ascii="Arial" w:hAnsi="Arial" w:cs="Arial"/>
          <w:sz w:val="24"/>
          <w:szCs w:val="24"/>
          <w:lang w:val="pt-BR"/>
        </w:rPr>
      </w:pPr>
      <w:r>
        <w:rPr>
          <w:rFonts w:cs="Arial" w:ascii="Arial" w:hAnsi="Arial"/>
          <w:sz w:val="24"/>
          <w:szCs w:val="24"/>
          <w:lang w:val="pt-BR"/>
        </w:rPr>
        <w:t>Cep: 86.400-000</w:t>
      </w:r>
    </w:p>
    <w:p>
      <w:pPr>
        <w:pStyle w:val="Contedodetabela"/>
        <w:rPr>
          <w:rFonts w:ascii="Arial" w:hAnsi="Arial" w:cs="Arial"/>
          <w:sz w:val="24"/>
          <w:szCs w:val="24"/>
          <w:lang w:val="pt-BR"/>
        </w:rPr>
      </w:pPr>
      <w:r>
        <w:rPr>
          <w:rFonts w:cs="Arial" w:ascii="Arial" w:hAnsi="Arial"/>
          <w:sz w:val="24"/>
          <w:szCs w:val="24"/>
          <w:lang w:val="pt-BR"/>
        </w:rPr>
        <w:t>Fone: (43) 3527-2311</w:t>
      </w:r>
    </w:p>
    <w:p>
      <w:pPr>
        <w:pStyle w:val="Contedodetabela"/>
        <w:snapToGrid w:val="false"/>
        <w:jc w:val="both"/>
        <w:rPr>
          <w:rFonts w:ascii="Arial" w:hAnsi="Arial" w:cs="Arial"/>
          <w:sz w:val="24"/>
          <w:szCs w:val="24"/>
          <w:lang w:val="pt-BR"/>
        </w:rPr>
      </w:pPr>
      <w:r>
        <w:rPr>
          <w:rFonts w:cs="Arial" w:ascii="Arial" w:hAnsi="Arial"/>
          <w:sz w:val="24"/>
          <w:szCs w:val="24"/>
          <w:lang w:val="pt-BR"/>
        </w:rPr>
        <w:t>Fax: (43) 3527-2312</w:t>
      </w:r>
    </w:p>
    <w:p>
      <w:pPr>
        <w:pStyle w:val="Contedodetabela"/>
        <w:snapToGrid w:val="false"/>
        <w:jc w:val="both"/>
        <w:rPr>
          <w:rFonts w:ascii="Arial" w:hAnsi="Arial" w:cs="Arial"/>
          <w:sz w:val="24"/>
          <w:szCs w:val="24"/>
          <w:lang w:val="pt-BR"/>
        </w:rPr>
      </w:pPr>
      <w:r>
        <w:rPr>
          <w:rFonts w:cs="Arial" w:ascii="Arial" w:hAnsi="Arial"/>
          <w:sz w:val="24"/>
          <w:szCs w:val="24"/>
          <w:lang w:val="pt-BR"/>
        </w:rPr>
        <w:t xml:space="preserve">Municípios: </w:t>
      </w:r>
      <w:r>
        <w:rPr>
          <w:rFonts w:eastAsia="Arial" w:cs="Arial" w:ascii="Arial" w:hAnsi="Arial"/>
          <w:sz w:val="24"/>
          <w:szCs w:val="24"/>
          <w:lang w:val="pt-BR"/>
        </w:rPr>
        <w:t>Carlópolis, Conselheiro Mairinck, Curiúva, Figueira, Guapirama, Ibaiti, Jaboti, Jacarezinho, Japira, Joaquim Távora, Jundiaí do Sul, Pinhalão, Quatiguá, Ribeirão Claro, Salto Itararé, Santana do Itararé, Santo Antonio da Platina, São José da Boa Vista, Siqueira Campos, Tomazina, Wenceslau Braz.</w:t>
      </w:r>
    </w:p>
    <w:p>
      <w:pPr>
        <w:pStyle w:val="Contedodetabela"/>
        <w:snapToGrid w:val="false"/>
        <w:jc w:val="both"/>
        <w:rPr>
          <w:rFonts w:ascii="Arial" w:hAnsi="Arial" w:cs="Arial"/>
          <w:sz w:val="24"/>
          <w:szCs w:val="24"/>
          <w:lang w:val="pt-BR"/>
        </w:rPr>
      </w:pPr>
      <w:r>
        <w:rPr>
          <w:rFonts w:cs="Arial" w:ascii="Arial" w:hAnsi="Arial"/>
          <w:sz w:val="24"/>
          <w:szCs w:val="24"/>
          <w:lang w:val="pt-BR"/>
        </w:rPr>
      </w:r>
    </w:p>
    <w:p>
      <w:pPr>
        <w:pStyle w:val="Contedodetabela"/>
        <w:snapToGrid w:val="false"/>
        <w:rPr>
          <w:rFonts w:ascii="Arial" w:hAnsi="Arial" w:cs="Arial"/>
          <w:sz w:val="24"/>
          <w:szCs w:val="24"/>
          <w:lang w:val="pt-BR"/>
        </w:rPr>
      </w:pPr>
      <w:r>
        <w:rPr>
          <w:rFonts w:cs="Arial" w:ascii="Arial" w:hAnsi="Arial"/>
          <w:b/>
          <w:bCs/>
          <w:sz w:val="24"/>
          <w:szCs w:val="24"/>
          <w:lang w:val="pt-BR"/>
        </w:rPr>
        <w:t>10 - NR- LARANJEIRAS DO SUL</w:t>
      </w:r>
    </w:p>
    <w:p>
      <w:pPr>
        <w:pStyle w:val="Contedodetabela"/>
        <w:rPr>
          <w:rFonts w:ascii="Arial" w:hAnsi="Arial" w:cs="Arial"/>
          <w:sz w:val="24"/>
          <w:szCs w:val="24"/>
          <w:lang w:val="pt-BR"/>
        </w:rPr>
      </w:pPr>
      <w:r>
        <w:rPr>
          <w:rFonts w:cs="Arial" w:ascii="Arial" w:hAnsi="Arial"/>
          <w:sz w:val="24"/>
          <w:szCs w:val="24"/>
          <w:lang w:val="pt-BR"/>
        </w:rPr>
        <w:t>Chefe Regional Valdemir Alves Almeida</w:t>
      </w:r>
    </w:p>
    <w:p>
      <w:pPr>
        <w:pStyle w:val="Contedodetabela"/>
        <w:rPr>
          <w:rFonts w:ascii="Arial" w:hAnsi="Arial" w:cs="Arial"/>
          <w:sz w:val="24"/>
          <w:szCs w:val="24"/>
          <w:lang w:val="pt-BR"/>
        </w:rPr>
      </w:pPr>
      <w:r>
        <w:rPr>
          <w:rFonts w:cs="Arial" w:ascii="Arial" w:hAnsi="Arial"/>
          <w:sz w:val="24"/>
          <w:szCs w:val="24"/>
          <w:lang w:val="pt-BR"/>
        </w:rPr>
        <w:t>End.: Rua Diogo Pinto, nº 1320</w:t>
      </w:r>
    </w:p>
    <w:p>
      <w:pPr>
        <w:pStyle w:val="Contedodetabela"/>
        <w:rPr>
          <w:rFonts w:ascii="Arial" w:hAnsi="Arial" w:cs="Arial"/>
          <w:sz w:val="24"/>
          <w:szCs w:val="24"/>
          <w:lang w:val="pt-BR"/>
        </w:rPr>
      </w:pPr>
      <w:r>
        <w:rPr>
          <w:rFonts w:cs="Arial" w:ascii="Arial" w:hAnsi="Arial"/>
          <w:sz w:val="24"/>
          <w:szCs w:val="24"/>
          <w:lang w:val="pt-BR"/>
        </w:rPr>
        <w:t>Cep: 85.301-390</w:t>
      </w:r>
    </w:p>
    <w:p>
      <w:pPr>
        <w:pStyle w:val="Contedodetabela"/>
        <w:rPr>
          <w:rFonts w:ascii="Arial" w:hAnsi="Arial" w:cs="Arial"/>
          <w:sz w:val="24"/>
          <w:szCs w:val="24"/>
          <w:lang w:val="pt-BR"/>
        </w:rPr>
      </w:pPr>
      <w:r>
        <w:rPr>
          <w:rFonts w:cs="Arial" w:ascii="Arial" w:hAnsi="Arial"/>
          <w:sz w:val="24"/>
          <w:szCs w:val="24"/>
          <w:lang w:val="pt-BR"/>
        </w:rPr>
        <w:t>Fone: (42) 3635-2379</w:t>
      </w:r>
    </w:p>
    <w:p>
      <w:pPr>
        <w:pStyle w:val="Contedodetabela"/>
        <w:snapToGrid w:val="false"/>
        <w:jc w:val="both"/>
        <w:rPr>
          <w:rFonts w:ascii="Arial" w:hAnsi="Arial" w:cs="Arial"/>
          <w:sz w:val="24"/>
          <w:szCs w:val="24"/>
          <w:lang w:val="pt-BR"/>
        </w:rPr>
      </w:pPr>
      <w:r>
        <w:rPr>
          <w:rFonts w:cs="Arial" w:ascii="Arial" w:hAnsi="Arial"/>
          <w:sz w:val="24"/>
          <w:szCs w:val="24"/>
          <w:lang w:val="pt-BR"/>
        </w:rPr>
        <w:t>Fax: (42) 3635-6162</w:t>
      </w:r>
    </w:p>
    <w:p>
      <w:pPr>
        <w:pStyle w:val="Contedodetabela"/>
        <w:snapToGrid w:val="false"/>
        <w:jc w:val="both"/>
        <w:rPr>
          <w:rFonts w:ascii="Arial" w:hAnsi="Arial" w:cs="Arial"/>
          <w:sz w:val="24"/>
          <w:szCs w:val="24"/>
          <w:lang w:val="pt-BR"/>
        </w:rPr>
      </w:pPr>
      <w:r>
        <w:rPr>
          <w:rFonts w:cs="Arial" w:ascii="Arial" w:hAnsi="Arial"/>
          <w:sz w:val="24"/>
          <w:szCs w:val="24"/>
          <w:lang w:val="pt-BR"/>
        </w:rPr>
        <w:t xml:space="preserve">Municípios: </w:t>
      </w:r>
      <w:r>
        <w:rPr>
          <w:rFonts w:eastAsia="Arial" w:cs="Arial" w:ascii="Arial" w:hAnsi="Arial"/>
          <w:sz w:val="24"/>
          <w:szCs w:val="24"/>
          <w:lang w:val="pt-BR"/>
        </w:rPr>
        <w:t>Diamante do Sul, Espigão Alto do Iguaçu, Guaraniaçú, Laranjeiras do Sul, Marquinho, Nova Laranjeiras, Porto Barreiro, Quedas do Iguaçu, Rio Bonito do Iguaçu, Virmond.</w:t>
      </w:r>
    </w:p>
    <w:p>
      <w:pPr>
        <w:pStyle w:val="Contedodetabela"/>
        <w:snapToGrid w:val="false"/>
        <w:jc w:val="both"/>
        <w:rPr>
          <w:rFonts w:ascii="Arial" w:hAnsi="Arial" w:cs="Arial"/>
          <w:sz w:val="24"/>
          <w:szCs w:val="24"/>
          <w:lang w:val="pt-BR"/>
        </w:rPr>
      </w:pPr>
      <w:r>
        <w:rPr>
          <w:rFonts w:cs="Arial" w:ascii="Arial" w:hAnsi="Arial"/>
          <w:sz w:val="24"/>
          <w:szCs w:val="24"/>
          <w:lang w:val="pt-BR"/>
        </w:rPr>
      </w:r>
    </w:p>
    <w:p>
      <w:pPr>
        <w:pStyle w:val="Contedodetabela"/>
        <w:snapToGrid w:val="false"/>
        <w:jc w:val="both"/>
        <w:rPr>
          <w:rFonts w:ascii="Arial" w:hAnsi="Arial" w:cs="Arial"/>
          <w:sz w:val="24"/>
          <w:szCs w:val="24"/>
          <w:lang w:val="pt-BR"/>
        </w:rPr>
      </w:pPr>
      <w:r>
        <w:rPr>
          <w:rFonts w:cs="Arial" w:ascii="Arial" w:hAnsi="Arial"/>
          <w:sz w:val="24"/>
          <w:szCs w:val="24"/>
          <w:lang w:val="pt-BR"/>
        </w:rPr>
      </w:r>
    </w:p>
    <w:p>
      <w:pPr>
        <w:pStyle w:val="Contedodetabela"/>
        <w:snapToGrid w:val="false"/>
        <w:jc w:val="both"/>
        <w:rPr>
          <w:rFonts w:ascii="Arial" w:hAnsi="Arial" w:cs="Arial"/>
          <w:sz w:val="24"/>
          <w:szCs w:val="24"/>
          <w:lang w:val="pt-BR"/>
        </w:rPr>
      </w:pPr>
      <w:r>
        <w:rPr>
          <w:rFonts w:cs="Arial" w:ascii="Arial" w:hAnsi="Arial"/>
          <w:sz w:val="24"/>
          <w:szCs w:val="24"/>
          <w:lang w:val="pt-BR"/>
        </w:rPr>
      </w:r>
    </w:p>
    <w:p>
      <w:pPr>
        <w:pStyle w:val="Contedodetabela"/>
        <w:snapToGrid w:val="false"/>
        <w:jc w:val="both"/>
        <w:rPr>
          <w:rFonts w:ascii="Arial" w:hAnsi="Arial" w:cs="Arial"/>
          <w:sz w:val="24"/>
          <w:szCs w:val="24"/>
          <w:lang w:val="pt-BR"/>
        </w:rPr>
      </w:pPr>
      <w:r>
        <w:rPr>
          <w:rFonts w:cs="Arial" w:ascii="Arial" w:hAnsi="Arial"/>
          <w:sz w:val="24"/>
          <w:szCs w:val="24"/>
          <w:lang w:val="pt-BR"/>
        </w:rPr>
      </w:r>
    </w:p>
    <w:p>
      <w:pPr>
        <w:pStyle w:val="Contedodetabela"/>
        <w:snapToGrid w:val="false"/>
        <w:rPr>
          <w:rFonts w:ascii="Arial" w:hAnsi="Arial" w:cs="Arial"/>
          <w:sz w:val="24"/>
          <w:szCs w:val="24"/>
          <w:lang w:val="pt-BR"/>
        </w:rPr>
      </w:pPr>
      <w:r>
        <w:rPr>
          <w:rFonts w:cs="Arial" w:ascii="Arial" w:hAnsi="Arial"/>
          <w:b/>
          <w:bCs/>
          <w:sz w:val="24"/>
          <w:szCs w:val="24"/>
          <w:lang w:val="pt-BR"/>
        </w:rPr>
        <w:t>11 – NR - LONDRINA</w:t>
      </w:r>
    </w:p>
    <w:p>
      <w:pPr>
        <w:pStyle w:val="Contedodetabela"/>
        <w:rPr>
          <w:rFonts w:ascii="Arial" w:hAnsi="Arial" w:cs="Arial"/>
          <w:sz w:val="24"/>
          <w:szCs w:val="24"/>
          <w:lang w:val="pt-BR"/>
        </w:rPr>
      </w:pPr>
      <w:r>
        <w:rPr>
          <w:rFonts w:cs="Arial" w:ascii="Arial" w:hAnsi="Arial"/>
          <w:sz w:val="24"/>
          <w:szCs w:val="24"/>
          <w:lang w:val="pt-BR"/>
        </w:rPr>
        <w:t>Chefe Regional Antonio Carlos Barreto</w:t>
      </w:r>
    </w:p>
    <w:p>
      <w:pPr>
        <w:pStyle w:val="Contedodetabela"/>
        <w:rPr>
          <w:rFonts w:ascii="Arial" w:hAnsi="Arial" w:cs="Arial"/>
          <w:sz w:val="24"/>
          <w:szCs w:val="24"/>
          <w:lang w:val="pt-BR"/>
        </w:rPr>
      </w:pPr>
      <w:r>
        <w:rPr>
          <w:rFonts w:cs="Arial" w:ascii="Arial" w:hAnsi="Arial"/>
          <w:sz w:val="24"/>
          <w:szCs w:val="24"/>
          <w:lang w:val="pt-BR"/>
        </w:rPr>
        <w:t>End.: Rua Palheta, nº 103 - Aeroporto</w:t>
      </w:r>
    </w:p>
    <w:p>
      <w:pPr>
        <w:pStyle w:val="Contedodetabela"/>
        <w:rPr>
          <w:rFonts w:ascii="Arial" w:hAnsi="Arial" w:cs="Arial"/>
          <w:sz w:val="24"/>
          <w:szCs w:val="24"/>
          <w:lang w:val="pt-BR"/>
        </w:rPr>
      </w:pPr>
      <w:r>
        <w:rPr>
          <w:rFonts w:cs="Arial" w:ascii="Arial" w:hAnsi="Arial"/>
          <w:sz w:val="24"/>
          <w:szCs w:val="24"/>
          <w:lang w:val="pt-BR"/>
        </w:rPr>
        <w:t>Cep:86.038-080</w:t>
      </w:r>
    </w:p>
    <w:p>
      <w:pPr>
        <w:pStyle w:val="Contedodetabela"/>
        <w:rPr>
          <w:rFonts w:ascii="Arial" w:hAnsi="Arial" w:cs="Arial"/>
          <w:sz w:val="24"/>
          <w:szCs w:val="24"/>
          <w:lang w:val="pt-BR"/>
        </w:rPr>
      </w:pPr>
      <w:r>
        <w:rPr>
          <w:rFonts w:cs="Arial" w:ascii="Arial" w:hAnsi="Arial"/>
          <w:sz w:val="24"/>
          <w:szCs w:val="24"/>
          <w:lang w:val="pt-BR"/>
        </w:rPr>
        <w:t>Fone: (43) 2104-7900</w:t>
      </w:r>
    </w:p>
    <w:p>
      <w:pPr>
        <w:pStyle w:val="Contedodetabela"/>
        <w:snapToGrid w:val="false"/>
        <w:jc w:val="both"/>
        <w:rPr>
          <w:rFonts w:ascii="Arial" w:hAnsi="Arial" w:cs="Arial"/>
          <w:sz w:val="24"/>
          <w:szCs w:val="24"/>
          <w:lang w:val="pt-BR"/>
        </w:rPr>
      </w:pPr>
      <w:r>
        <w:rPr>
          <w:rFonts w:cs="Arial" w:ascii="Arial" w:hAnsi="Arial"/>
          <w:sz w:val="24"/>
          <w:szCs w:val="24"/>
          <w:lang w:val="pt-BR"/>
        </w:rPr>
        <w:t>Fax: (43) 2104-7903</w:t>
      </w:r>
    </w:p>
    <w:p>
      <w:pPr>
        <w:pStyle w:val="Contedodetabela"/>
        <w:snapToGrid w:val="false"/>
        <w:jc w:val="both"/>
        <w:rPr>
          <w:rFonts w:ascii="Arial" w:hAnsi="Arial" w:eastAsia="Arial" w:cs="Arial"/>
          <w:sz w:val="24"/>
          <w:szCs w:val="24"/>
          <w:lang w:val="pt-BR"/>
        </w:rPr>
      </w:pPr>
      <w:r>
        <w:rPr>
          <w:rFonts w:cs="Arial" w:ascii="Arial" w:hAnsi="Arial"/>
          <w:sz w:val="24"/>
          <w:szCs w:val="24"/>
          <w:lang w:val="pt-BR"/>
        </w:rPr>
        <w:t xml:space="preserve">Municípios: </w:t>
      </w:r>
      <w:r>
        <w:rPr>
          <w:rFonts w:eastAsia="Arial" w:cs="Arial" w:ascii="Arial" w:hAnsi="Arial"/>
          <w:sz w:val="24"/>
          <w:szCs w:val="24"/>
          <w:lang w:val="pt-BR"/>
        </w:rPr>
        <w:t>Tamarana.</w:t>
      </w:r>
    </w:p>
    <w:p>
      <w:pPr>
        <w:pStyle w:val="Contedodetabela"/>
        <w:snapToGrid w:val="false"/>
        <w:jc w:val="both"/>
        <w:rPr>
          <w:rFonts w:ascii="Arial" w:hAnsi="Arial" w:eastAsia="Arial" w:cs="Arial"/>
          <w:sz w:val="24"/>
          <w:szCs w:val="24"/>
          <w:lang w:val="pt-BR"/>
        </w:rPr>
      </w:pPr>
      <w:r>
        <w:rPr>
          <w:rFonts w:eastAsia="Arial" w:cs="Arial" w:ascii="Arial" w:hAnsi="Arial"/>
          <w:sz w:val="24"/>
          <w:szCs w:val="24"/>
          <w:lang w:val="pt-BR"/>
        </w:rPr>
      </w:r>
    </w:p>
    <w:p>
      <w:pPr>
        <w:pStyle w:val="Contedodetabela"/>
        <w:snapToGrid w:val="false"/>
        <w:jc w:val="both"/>
        <w:rPr>
          <w:rFonts w:ascii="Arial" w:hAnsi="Arial" w:cs="Arial"/>
          <w:sz w:val="24"/>
          <w:szCs w:val="24"/>
          <w:lang w:val="pt-BR"/>
        </w:rPr>
      </w:pPr>
      <w:r>
        <w:rPr>
          <w:rFonts w:cs="Arial" w:ascii="Arial" w:hAnsi="Arial"/>
          <w:b/>
          <w:bCs/>
          <w:sz w:val="24"/>
          <w:szCs w:val="24"/>
          <w:lang w:val="pt-BR"/>
        </w:rPr>
        <w:t>12 - NR- PITANGA</w:t>
      </w:r>
    </w:p>
    <w:p>
      <w:pPr>
        <w:pStyle w:val="Contedodetabela"/>
        <w:rPr>
          <w:rFonts w:ascii="Arial" w:hAnsi="Arial" w:cs="Arial"/>
          <w:sz w:val="24"/>
          <w:szCs w:val="24"/>
          <w:lang w:val="pt-BR"/>
        </w:rPr>
      </w:pPr>
      <w:r>
        <w:rPr>
          <w:rFonts w:cs="Arial" w:ascii="Arial" w:hAnsi="Arial"/>
          <w:sz w:val="24"/>
          <w:szCs w:val="24"/>
          <w:lang w:val="pt-BR"/>
        </w:rPr>
        <w:t>Chefe Regional Joao Ricardo Pachulski</w:t>
      </w:r>
    </w:p>
    <w:p>
      <w:pPr>
        <w:pStyle w:val="Contedodetabela"/>
        <w:rPr>
          <w:rFonts w:ascii="Arial" w:hAnsi="Arial" w:cs="Arial"/>
          <w:sz w:val="24"/>
          <w:szCs w:val="24"/>
          <w:lang w:val="pt-BR"/>
        </w:rPr>
      </w:pPr>
      <w:r>
        <w:rPr>
          <w:rFonts w:cs="Arial" w:ascii="Arial" w:hAnsi="Arial"/>
          <w:sz w:val="24"/>
          <w:szCs w:val="24"/>
          <w:lang w:val="pt-BR"/>
        </w:rPr>
        <w:t>End.: Rua Duque de Caxias, nº 517</w:t>
      </w:r>
    </w:p>
    <w:p>
      <w:pPr>
        <w:pStyle w:val="Contedodetabela"/>
        <w:rPr>
          <w:rFonts w:ascii="Arial" w:hAnsi="Arial" w:cs="Arial"/>
          <w:sz w:val="24"/>
          <w:szCs w:val="24"/>
          <w:lang w:val="pt-BR"/>
        </w:rPr>
      </w:pPr>
      <w:r>
        <w:rPr>
          <w:rFonts w:cs="Arial" w:ascii="Arial" w:hAnsi="Arial"/>
          <w:sz w:val="24"/>
          <w:szCs w:val="24"/>
          <w:lang w:val="pt-BR"/>
        </w:rPr>
        <w:t>Cep: 85.200-000</w:t>
      </w:r>
    </w:p>
    <w:p>
      <w:pPr>
        <w:pStyle w:val="Contedodetabela"/>
        <w:rPr>
          <w:rFonts w:ascii="Arial" w:hAnsi="Arial" w:cs="Arial"/>
          <w:sz w:val="24"/>
          <w:szCs w:val="24"/>
          <w:lang w:val="pt-BR"/>
        </w:rPr>
      </w:pPr>
      <w:r>
        <w:rPr>
          <w:rFonts w:cs="Arial" w:ascii="Arial" w:hAnsi="Arial"/>
          <w:sz w:val="24"/>
          <w:szCs w:val="24"/>
          <w:lang w:val="pt-BR"/>
        </w:rPr>
        <w:t>Fone: (42) 3646-8350</w:t>
      </w:r>
    </w:p>
    <w:p>
      <w:pPr>
        <w:pStyle w:val="Contedodetabela"/>
        <w:snapToGrid w:val="false"/>
        <w:jc w:val="both"/>
        <w:rPr>
          <w:rFonts w:ascii="Arial" w:hAnsi="Arial" w:cs="Arial"/>
          <w:sz w:val="24"/>
          <w:szCs w:val="24"/>
          <w:lang w:val="pt-BR"/>
        </w:rPr>
      </w:pPr>
      <w:r>
        <w:rPr>
          <w:rFonts w:cs="Arial" w:ascii="Arial" w:hAnsi="Arial"/>
          <w:sz w:val="24"/>
          <w:szCs w:val="24"/>
          <w:lang w:val="pt-BR"/>
        </w:rPr>
        <w:t>Municípios: Boa Ventura de São Roque, Cândido de Abreu, Laranjal, Manoel Ribas, Mato Rico, Nova Tebas, Palmital, Pitanga e Santa Maria do Oeste.</w:t>
      </w:r>
    </w:p>
    <w:p>
      <w:pPr>
        <w:pStyle w:val="Contedodetabela"/>
        <w:snapToGrid w:val="false"/>
        <w:jc w:val="both"/>
        <w:rPr>
          <w:rFonts w:ascii="Arial" w:hAnsi="Arial" w:cs="Arial"/>
          <w:sz w:val="24"/>
          <w:szCs w:val="24"/>
          <w:lang w:val="pt-BR"/>
        </w:rPr>
      </w:pPr>
      <w:r>
        <w:rPr>
          <w:rFonts w:cs="Arial" w:ascii="Arial" w:hAnsi="Arial"/>
          <w:sz w:val="24"/>
          <w:szCs w:val="24"/>
          <w:lang w:val="pt-BR"/>
        </w:rPr>
      </w:r>
    </w:p>
    <w:p>
      <w:pPr>
        <w:pStyle w:val="Contedodetabela"/>
        <w:snapToGrid w:val="false"/>
        <w:jc w:val="both"/>
        <w:rPr>
          <w:rFonts w:ascii="Arial" w:hAnsi="Arial" w:cs="Arial"/>
          <w:sz w:val="24"/>
          <w:szCs w:val="24"/>
          <w:lang w:val="pt-BR"/>
        </w:rPr>
      </w:pPr>
      <w:r>
        <w:rPr>
          <w:rFonts w:cs="Arial" w:ascii="Arial" w:hAnsi="Arial"/>
          <w:b/>
          <w:bCs/>
          <w:sz w:val="24"/>
          <w:szCs w:val="24"/>
          <w:lang w:val="pt-BR"/>
        </w:rPr>
        <w:t>13 - NR- PONTA GROSSA</w:t>
      </w:r>
    </w:p>
    <w:p>
      <w:pPr>
        <w:pStyle w:val="Contedodetabela"/>
        <w:rPr>
          <w:rFonts w:ascii="Arial" w:hAnsi="Arial" w:cs="Arial"/>
          <w:sz w:val="24"/>
          <w:szCs w:val="24"/>
          <w:lang w:val="pt-BR"/>
        </w:rPr>
      </w:pPr>
      <w:r>
        <w:rPr>
          <w:rFonts w:cs="Arial" w:ascii="Arial" w:hAnsi="Arial"/>
          <w:sz w:val="24"/>
          <w:szCs w:val="24"/>
          <w:lang w:val="pt-BR"/>
        </w:rPr>
        <w:t>Chefe Regional Laertes Sidney Biachessi</w:t>
      </w:r>
    </w:p>
    <w:p>
      <w:pPr>
        <w:pStyle w:val="Contedodetabela"/>
        <w:rPr>
          <w:rFonts w:ascii="Arial" w:hAnsi="Arial" w:cs="Arial"/>
          <w:sz w:val="24"/>
          <w:szCs w:val="24"/>
          <w:lang w:val="pt-BR"/>
        </w:rPr>
      </w:pPr>
      <w:r>
        <w:rPr>
          <w:rFonts w:cs="Arial" w:ascii="Arial" w:hAnsi="Arial"/>
          <w:sz w:val="24"/>
          <w:szCs w:val="24"/>
          <w:lang w:val="pt-BR"/>
        </w:rPr>
        <w:t>End.: Rua Nestor Guimarães, nº 166</w:t>
      </w:r>
    </w:p>
    <w:p>
      <w:pPr>
        <w:pStyle w:val="Contedodetabela"/>
        <w:rPr>
          <w:rFonts w:ascii="Arial" w:hAnsi="Arial" w:cs="Arial"/>
          <w:sz w:val="24"/>
          <w:szCs w:val="24"/>
          <w:lang w:val="pt-BR"/>
        </w:rPr>
      </w:pPr>
      <w:r>
        <w:rPr>
          <w:rFonts w:cs="Arial" w:ascii="Arial" w:hAnsi="Arial"/>
          <w:sz w:val="24"/>
          <w:szCs w:val="24"/>
          <w:lang w:val="pt-BR"/>
        </w:rPr>
        <w:t>Cep: 84.040-130</w:t>
      </w:r>
    </w:p>
    <w:p>
      <w:pPr>
        <w:pStyle w:val="Contedodetabela"/>
        <w:rPr>
          <w:rFonts w:ascii="Arial" w:hAnsi="Arial" w:cs="Arial"/>
          <w:sz w:val="24"/>
          <w:szCs w:val="24"/>
          <w:lang w:val="pt-BR"/>
        </w:rPr>
      </w:pPr>
      <w:r>
        <w:rPr>
          <w:rFonts w:cs="Arial" w:ascii="Arial" w:hAnsi="Arial"/>
          <w:sz w:val="24"/>
          <w:szCs w:val="24"/>
          <w:lang w:val="pt-BR"/>
        </w:rPr>
        <w:t>Fone: (42) 2102-2744</w:t>
      </w:r>
    </w:p>
    <w:p>
      <w:pPr>
        <w:pStyle w:val="Contedodetabela"/>
        <w:snapToGrid w:val="false"/>
        <w:jc w:val="both"/>
        <w:rPr>
          <w:rFonts w:ascii="Arial" w:hAnsi="Arial" w:cs="Arial"/>
          <w:sz w:val="24"/>
          <w:szCs w:val="24"/>
          <w:lang w:val="pt-BR"/>
        </w:rPr>
      </w:pPr>
      <w:r>
        <w:rPr>
          <w:rFonts w:cs="Arial" w:ascii="Arial" w:hAnsi="Arial"/>
          <w:sz w:val="24"/>
          <w:szCs w:val="24"/>
          <w:lang w:val="pt-BR"/>
        </w:rPr>
        <w:t xml:space="preserve">Fax: (42) 2102-2701 </w:t>
      </w:r>
    </w:p>
    <w:p>
      <w:pPr>
        <w:pStyle w:val="Contedodetabela"/>
        <w:snapToGrid w:val="false"/>
        <w:jc w:val="both"/>
        <w:rPr>
          <w:rFonts w:ascii="Arial" w:hAnsi="Arial" w:cs="Arial"/>
          <w:sz w:val="24"/>
          <w:szCs w:val="24"/>
          <w:lang w:val="pt-BR"/>
        </w:rPr>
      </w:pPr>
      <w:r>
        <w:rPr>
          <w:rFonts w:cs="Arial" w:ascii="Arial" w:hAnsi="Arial"/>
          <w:sz w:val="24"/>
          <w:szCs w:val="24"/>
          <w:lang w:val="pt-BR"/>
        </w:rPr>
        <w:t xml:space="preserve">Municípios: </w:t>
      </w:r>
      <w:r>
        <w:rPr>
          <w:rFonts w:eastAsia="Arial" w:cs="Arial" w:ascii="Arial" w:hAnsi="Arial"/>
          <w:sz w:val="24"/>
          <w:szCs w:val="24"/>
          <w:lang w:val="pt-BR"/>
        </w:rPr>
        <w:t>Ipiranga, Imbaú, Ivaí, Ortigueira, Palmeira, Reserva, São João do Triunfo, Telêmaco Borba, Tibagi, Ventania.</w:t>
      </w:r>
    </w:p>
    <w:p>
      <w:pPr>
        <w:pStyle w:val="Contedodetabela"/>
        <w:snapToGrid w:val="false"/>
        <w:jc w:val="both"/>
        <w:rPr>
          <w:rFonts w:ascii="Arial" w:hAnsi="Arial" w:cs="Arial"/>
          <w:sz w:val="24"/>
          <w:szCs w:val="24"/>
          <w:lang w:val="pt-BR"/>
        </w:rPr>
      </w:pPr>
      <w:r>
        <w:rPr>
          <w:rFonts w:cs="Arial" w:ascii="Arial" w:hAnsi="Arial"/>
          <w:sz w:val="24"/>
          <w:szCs w:val="24"/>
          <w:lang w:val="pt-BR"/>
        </w:rPr>
      </w:r>
    </w:p>
    <w:p>
      <w:pPr>
        <w:pStyle w:val="Contedodetabela"/>
        <w:snapToGrid w:val="false"/>
        <w:rPr>
          <w:rFonts w:ascii="Arial" w:hAnsi="Arial" w:cs="Arial"/>
          <w:sz w:val="24"/>
          <w:szCs w:val="24"/>
          <w:lang w:val="pt-BR"/>
        </w:rPr>
      </w:pPr>
      <w:r>
        <w:rPr>
          <w:rFonts w:cs="Arial" w:ascii="Arial" w:hAnsi="Arial"/>
          <w:b/>
          <w:bCs/>
          <w:sz w:val="24"/>
          <w:szCs w:val="24"/>
          <w:lang w:val="pt-BR"/>
        </w:rPr>
        <w:t>14 - NR- UNIÃO DA VITORIA</w:t>
      </w:r>
    </w:p>
    <w:p>
      <w:pPr>
        <w:pStyle w:val="Contedodetabela"/>
        <w:rPr>
          <w:rFonts w:ascii="Arial" w:hAnsi="Arial" w:cs="Arial"/>
          <w:sz w:val="24"/>
          <w:szCs w:val="24"/>
          <w:lang w:val="pt-BR"/>
        </w:rPr>
      </w:pPr>
      <w:r>
        <w:rPr>
          <w:rFonts w:cs="Arial" w:ascii="Arial" w:hAnsi="Arial"/>
          <w:sz w:val="24"/>
          <w:szCs w:val="24"/>
          <w:lang w:val="pt-BR"/>
        </w:rPr>
        <w:t>Chefe Regional Jair Roberval Scaramella de Mello</w:t>
      </w:r>
    </w:p>
    <w:p>
      <w:pPr>
        <w:pStyle w:val="Contedodetabela"/>
        <w:rPr>
          <w:rFonts w:ascii="Arial" w:hAnsi="Arial" w:cs="Arial"/>
          <w:sz w:val="24"/>
          <w:szCs w:val="24"/>
          <w:lang w:val="pt-BR"/>
        </w:rPr>
      </w:pPr>
      <w:r>
        <w:rPr>
          <w:rFonts w:cs="Arial" w:ascii="Arial" w:hAnsi="Arial"/>
          <w:sz w:val="24"/>
          <w:szCs w:val="24"/>
          <w:lang w:val="pt-BR"/>
        </w:rPr>
        <w:t>End.: Rua Professora Amazília, nº 747</w:t>
      </w:r>
    </w:p>
    <w:p>
      <w:pPr>
        <w:pStyle w:val="Contedodetabela"/>
        <w:rPr>
          <w:rFonts w:ascii="Arial" w:hAnsi="Arial" w:cs="Arial"/>
          <w:sz w:val="24"/>
          <w:szCs w:val="24"/>
          <w:lang w:val="pt-BR"/>
        </w:rPr>
      </w:pPr>
      <w:r>
        <w:rPr>
          <w:rFonts w:cs="Arial" w:ascii="Arial" w:hAnsi="Arial"/>
          <w:sz w:val="24"/>
          <w:szCs w:val="24"/>
          <w:lang w:val="pt-BR"/>
        </w:rPr>
        <w:t>Cep: 84.600-000</w:t>
      </w:r>
    </w:p>
    <w:p>
      <w:pPr>
        <w:pStyle w:val="Contedodetabela"/>
        <w:rPr>
          <w:rFonts w:ascii="Arial" w:hAnsi="Arial" w:cs="Arial"/>
          <w:sz w:val="24"/>
          <w:szCs w:val="24"/>
          <w:lang w:val="pt-BR"/>
        </w:rPr>
      </w:pPr>
      <w:r>
        <w:rPr>
          <w:rFonts w:cs="Arial" w:ascii="Arial" w:hAnsi="Arial"/>
          <w:sz w:val="24"/>
          <w:szCs w:val="24"/>
          <w:lang w:val="pt-BR"/>
        </w:rPr>
        <w:t>Fone: (42) 3522-1248</w:t>
      </w:r>
    </w:p>
    <w:p>
      <w:pPr>
        <w:pStyle w:val="Contedodetabela"/>
        <w:snapToGrid w:val="false"/>
        <w:jc w:val="both"/>
        <w:rPr>
          <w:rFonts w:ascii="Arial" w:hAnsi="Arial" w:cs="Arial"/>
          <w:sz w:val="24"/>
          <w:szCs w:val="24"/>
          <w:lang w:val="pt-BR"/>
        </w:rPr>
      </w:pPr>
      <w:r>
        <w:rPr>
          <w:rFonts w:cs="Arial" w:ascii="Arial" w:hAnsi="Arial"/>
          <w:sz w:val="24"/>
          <w:szCs w:val="24"/>
          <w:lang w:val="pt-BR"/>
        </w:rPr>
        <w:t>Fax: (42) 3522-1520</w:t>
      </w:r>
    </w:p>
    <w:p>
      <w:pPr>
        <w:pStyle w:val="Contedodetabela"/>
        <w:snapToGrid w:val="false"/>
        <w:jc w:val="both"/>
        <w:rPr>
          <w:lang w:val="pt-BR"/>
        </w:rPr>
      </w:pPr>
      <w:r>
        <w:rPr>
          <w:rFonts w:cs="Arial" w:ascii="Arial" w:hAnsi="Arial"/>
          <w:sz w:val="24"/>
          <w:szCs w:val="24"/>
          <w:lang w:val="pt-BR"/>
        </w:rPr>
        <w:t xml:space="preserve">Municípios: </w:t>
      </w:r>
      <w:r>
        <w:rPr>
          <w:rFonts w:eastAsia="Arial" w:cs="Arial" w:ascii="Arial" w:hAnsi="Arial"/>
          <w:sz w:val="24"/>
          <w:szCs w:val="24"/>
          <w:lang w:val="pt-BR"/>
        </w:rPr>
        <w:t>Antonio Olinto, Bituruna, Cruz Machado, General Carneiro, Paula Freitas, Paulo Frontin, Porto Vitória, São Mateus, União da Vitória.</w:t>
      </w:r>
    </w:p>
    <w:p>
      <w:pPr>
        <w:pStyle w:val="Contedodetabela"/>
        <w:snapToGrid w:val="false"/>
        <w:jc w:val="both"/>
        <w:rPr>
          <w:lang w:val="pt-BR"/>
        </w:rPr>
      </w:pPr>
      <w:r>
        <w:rPr>
          <w:lang w:val="pt-BR"/>
        </w:rPr>
      </w:r>
    </w:p>
    <w:p>
      <w:pPr>
        <w:pStyle w:val="Contedodetabela"/>
        <w:snapToGrid w:val="false"/>
        <w:jc w:val="both"/>
        <w:rPr>
          <w:rFonts w:ascii="Arial" w:hAnsi="Arial" w:cs="Arial"/>
          <w:sz w:val="24"/>
          <w:szCs w:val="24"/>
          <w:lang w:val="pt-BR"/>
        </w:rPr>
      </w:pPr>
      <w:r>
        <w:rPr>
          <w:rFonts w:cs="Arial" w:ascii="Arial" w:hAnsi="Arial"/>
          <w:b/>
          <w:bCs/>
          <w:sz w:val="24"/>
          <w:szCs w:val="24"/>
          <w:lang w:val="pt-BR"/>
        </w:rPr>
        <w:t>14 – SEDE - SEAB</w:t>
      </w:r>
    </w:p>
    <w:p>
      <w:pPr>
        <w:pStyle w:val="Contedodetabela"/>
        <w:rPr>
          <w:rFonts w:ascii="Arial" w:hAnsi="Arial" w:cs="Arial"/>
          <w:sz w:val="24"/>
          <w:szCs w:val="24"/>
          <w:lang w:val="pt-BR"/>
        </w:rPr>
      </w:pPr>
      <w:r>
        <w:rPr>
          <w:rFonts w:cs="Arial" w:ascii="Arial" w:hAnsi="Arial"/>
          <w:sz w:val="24"/>
          <w:szCs w:val="24"/>
          <w:lang w:val="pt-BR"/>
        </w:rPr>
        <w:t>End.: Rua dos Funcionários, nº 1559</w:t>
      </w:r>
    </w:p>
    <w:p>
      <w:pPr>
        <w:pStyle w:val="Contedodetabela"/>
        <w:rPr>
          <w:rFonts w:ascii="Arial" w:hAnsi="Arial" w:cs="Arial"/>
          <w:sz w:val="24"/>
          <w:szCs w:val="24"/>
          <w:lang w:val="pt-BR"/>
        </w:rPr>
      </w:pPr>
      <w:r>
        <w:rPr>
          <w:rFonts w:cs="Arial" w:ascii="Arial" w:hAnsi="Arial"/>
          <w:sz w:val="24"/>
          <w:szCs w:val="24"/>
          <w:lang w:val="pt-BR"/>
        </w:rPr>
        <w:t>Cep: 80035-050</w:t>
      </w:r>
    </w:p>
    <w:p>
      <w:pPr>
        <w:pStyle w:val="Contedodetabela"/>
        <w:rPr>
          <w:rFonts w:ascii="Arial" w:hAnsi="Arial" w:cs="Arial"/>
          <w:sz w:val="24"/>
          <w:szCs w:val="24"/>
          <w:lang w:val="pt-BR"/>
        </w:rPr>
      </w:pPr>
      <w:r>
        <w:rPr>
          <w:rFonts w:cs="Arial" w:ascii="Arial" w:hAnsi="Arial"/>
          <w:sz w:val="24"/>
          <w:szCs w:val="24"/>
          <w:lang w:val="pt-BR"/>
        </w:rPr>
        <w:t>Fone: (41) 3313-4000</w:t>
      </w:r>
    </w:p>
    <w:p>
      <w:pPr>
        <w:pStyle w:val="Normal"/>
        <w:suppressAutoHyphens w:val="false"/>
        <w:rPr>
          <w:rFonts w:ascii="Arial" w:hAnsi="Arial" w:cs="Arial"/>
          <w:b/>
          <w:b/>
          <w:bCs/>
          <w:color w:val="000000"/>
          <w:sz w:val="24"/>
          <w:szCs w:val="24"/>
          <w:lang w:val="pt-BR"/>
        </w:rPr>
      </w:pPr>
      <w:r>
        <w:rPr>
          <w:rFonts w:cs="Arial" w:ascii="Arial" w:hAnsi="Arial"/>
          <w:b/>
          <w:bCs/>
          <w:color w:val="000000"/>
          <w:sz w:val="24"/>
          <w:szCs w:val="24"/>
          <w:lang w:val="pt-BR"/>
        </w:rPr>
      </w:r>
      <w:r>
        <w:br w:type="page"/>
      </w:r>
    </w:p>
    <w:p>
      <w:pPr>
        <w:pStyle w:val="Normal"/>
        <w:jc w:val="center"/>
        <w:rPr>
          <w:rFonts w:ascii="Arial" w:hAnsi="Arial" w:cs="Arial"/>
          <w:sz w:val="24"/>
          <w:szCs w:val="24"/>
          <w:lang w:val="pt-BR"/>
        </w:rPr>
      </w:pPr>
      <w:r>
        <w:rPr>
          <w:rFonts w:cs="Arial" w:ascii="Arial" w:hAnsi="Arial"/>
          <w:b/>
          <w:bCs/>
          <w:color w:val="000000"/>
          <w:sz w:val="24"/>
          <w:szCs w:val="24"/>
          <w:lang w:val="pt-BR"/>
        </w:rPr>
        <w:t>ANEXO 3 - FORMULÁRIO DE INSCRIÇÃO</w:t>
      </w:r>
    </w:p>
    <w:p>
      <w:pPr>
        <w:pStyle w:val="Normal"/>
        <w:jc w:val="center"/>
        <w:rPr>
          <w:rFonts w:ascii="Arial" w:hAnsi="Arial" w:cs="Arial"/>
          <w:sz w:val="24"/>
          <w:szCs w:val="24"/>
          <w:lang w:val="pt-BR"/>
        </w:rPr>
      </w:pPr>
      <w:r>
        <w:rPr>
          <w:rFonts w:cs="Arial" w:ascii="Arial" w:hAnsi="Arial"/>
          <w:sz w:val="24"/>
          <w:szCs w:val="24"/>
          <w:lang w:val="pt-BR"/>
        </w:rPr>
      </w:r>
    </w:p>
    <w:p>
      <w:pPr>
        <w:pStyle w:val="Normal"/>
        <w:jc w:val="center"/>
        <w:rPr>
          <w:rFonts w:ascii="Arial" w:hAnsi="Arial" w:cs="Arial"/>
          <w:sz w:val="24"/>
          <w:szCs w:val="24"/>
          <w:lang w:val="pt-BR"/>
        </w:rPr>
      </w:pPr>
      <w:r>
        <w:rPr>
          <w:rFonts w:cs="Arial" w:ascii="Arial" w:hAnsi="Arial"/>
          <w:sz w:val="24"/>
          <w:szCs w:val="24"/>
          <w:lang w:val="pt-BR"/>
        </w:rPr>
      </w:r>
    </w:p>
    <w:p>
      <w:pPr>
        <w:pStyle w:val="Normal"/>
        <w:spacing w:lineRule="auto" w:line="360"/>
        <w:rPr>
          <w:rFonts w:ascii="Arial" w:hAnsi="Arial" w:cs="Arial"/>
          <w:b/>
          <w:b/>
          <w:color w:val="000000"/>
          <w:sz w:val="24"/>
          <w:szCs w:val="24"/>
          <w:lang w:val="pt-BR"/>
        </w:rPr>
      </w:pPr>
      <w:r>
        <w:rPr>
          <w:rFonts w:cs="Arial" w:ascii="Arial" w:hAnsi="Arial"/>
          <w:b/>
          <w:color w:val="000000"/>
          <w:sz w:val="24"/>
          <w:szCs w:val="24"/>
          <w:lang w:val="pt-BR"/>
        </w:rPr>
        <w:t>1. IDENTIFICAÇÃO DO PROPONENTE</w:t>
      </w:r>
    </w:p>
    <w:p>
      <w:pPr>
        <w:pStyle w:val="Normal"/>
        <w:spacing w:lineRule="auto" w:line="360"/>
        <w:rPr>
          <w:rFonts w:ascii="Arial" w:hAnsi="Arial" w:cs="Arial"/>
          <w:b/>
          <w:b/>
          <w:color w:val="000000"/>
          <w:sz w:val="24"/>
          <w:szCs w:val="24"/>
          <w:lang w:val="pt-BR"/>
        </w:rPr>
      </w:pPr>
      <w:r>
        <w:rPr>
          <w:rFonts w:cs="Arial" w:ascii="Arial" w:hAnsi="Arial"/>
          <w:b/>
          <w:color w:val="000000"/>
          <w:sz w:val="24"/>
          <w:szCs w:val="24"/>
          <w:lang w:val="pt-BR"/>
        </w:rPr>
      </w:r>
    </w:p>
    <w:p>
      <w:pPr>
        <w:pStyle w:val="Normal"/>
        <w:spacing w:lineRule="auto" w:line="360"/>
        <w:rPr>
          <w:rFonts w:ascii="Arial" w:hAnsi="Arial" w:cs="Arial"/>
          <w:color w:val="000000"/>
          <w:sz w:val="24"/>
          <w:szCs w:val="24"/>
          <w:lang w:val="pt-BR"/>
        </w:rPr>
      </w:pPr>
      <w:r>
        <w:rPr>
          <w:rFonts w:cs="Arial" w:ascii="Arial" w:hAnsi="Arial"/>
          <w:color w:val="000000"/>
          <w:sz w:val="24"/>
          <w:szCs w:val="24"/>
          <w:lang w:val="pt-BR"/>
        </w:rPr>
        <w:t>Entidade:</w:t>
      </w:r>
    </w:p>
    <w:p>
      <w:pPr>
        <w:pStyle w:val="Normal"/>
        <w:spacing w:lineRule="auto" w:line="360"/>
        <w:rPr>
          <w:rFonts w:ascii="Arial" w:hAnsi="Arial" w:cs="Arial"/>
          <w:color w:val="000000"/>
          <w:sz w:val="24"/>
          <w:szCs w:val="24"/>
          <w:lang w:val="pt-BR"/>
        </w:rPr>
      </w:pPr>
      <w:r>
        <w:rPr>
          <w:rFonts w:cs="Arial" w:ascii="Arial" w:hAnsi="Arial"/>
          <w:color w:val="000000"/>
          <w:sz w:val="24"/>
          <w:szCs w:val="24"/>
          <w:lang w:val="pt-BR"/>
        </w:rPr>
        <w:t>Endereço:</w:t>
      </w:r>
    </w:p>
    <w:p>
      <w:pPr>
        <w:pStyle w:val="Normal"/>
        <w:spacing w:lineRule="auto" w:line="360"/>
        <w:rPr>
          <w:rFonts w:ascii="Arial" w:hAnsi="Arial" w:cs="Arial"/>
          <w:color w:val="000000"/>
          <w:sz w:val="24"/>
          <w:szCs w:val="24"/>
          <w:lang w:val="pt-BR"/>
        </w:rPr>
      </w:pPr>
      <w:r>
        <w:rPr>
          <w:rFonts w:cs="Arial" w:ascii="Arial" w:hAnsi="Arial"/>
          <w:color w:val="000000"/>
          <w:sz w:val="24"/>
          <w:szCs w:val="24"/>
          <w:lang w:val="pt-BR"/>
        </w:rPr>
        <w:t>CEP:</w:t>
      </w:r>
    </w:p>
    <w:p>
      <w:pPr>
        <w:pStyle w:val="Normal"/>
        <w:spacing w:lineRule="auto" w:line="360"/>
        <w:rPr>
          <w:rFonts w:ascii="Arial" w:hAnsi="Arial" w:cs="Arial"/>
          <w:color w:val="000000"/>
          <w:sz w:val="24"/>
          <w:szCs w:val="24"/>
          <w:lang w:val="pt-BR"/>
        </w:rPr>
      </w:pPr>
      <w:r>
        <w:rPr>
          <w:rFonts w:cs="Arial" w:ascii="Arial" w:hAnsi="Arial"/>
          <w:color w:val="000000"/>
          <w:sz w:val="24"/>
          <w:szCs w:val="24"/>
          <w:lang w:val="pt-BR"/>
        </w:rPr>
        <w:t>Município:</w:t>
      </w:r>
    </w:p>
    <w:p>
      <w:pPr>
        <w:pStyle w:val="Normal"/>
        <w:spacing w:lineRule="auto" w:line="360"/>
        <w:rPr>
          <w:rFonts w:ascii="Arial" w:hAnsi="Arial" w:cs="Arial"/>
          <w:color w:val="000000"/>
          <w:sz w:val="24"/>
          <w:szCs w:val="24"/>
          <w:lang w:val="pt-BR"/>
        </w:rPr>
      </w:pPr>
      <w:r>
        <w:rPr>
          <w:rFonts w:cs="Arial" w:ascii="Arial" w:hAnsi="Arial"/>
          <w:color w:val="000000"/>
          <w:sz w:val="24"/>
          <w:szCs w:val="24"/>
          <w:lang w:val="pt-BR"/>
        </w:rPr>
        <w:t>CNPJ:</w:t>
      </w:r>
    </w:p>
    <w:p>
      <w:pPr>
        <w:pStyle w:val="Normal"/>
        <w:spacing w:lineRule="auto" w:line="360"/>
        <w:rPr>
          <w:rFonts w:ascii="Arial" w:hAnsi="Arial" w:cs="Arial"/>
          <w:color w:val="000000"/>
          <w:sz w:val="24"/>
          <w:szCs w:val="24"/>
          <w:lang w:val="pt-BR"/>
        </w:rPr>
      </w:pPr>
      <w:r>
        <w:rPr>
          <w:rFonts w:cs="Arial" w:ascii="Arial" w:hAnsi="Arial"/>
          <w:color w:val="000000"/>
          <w:sz w:val="24"/>
          <w:szCs w:val="24"/>
          <w:lang w:val="pt-BR"/>
        </w:rPr>
        <w:t>Telefone para contato:</w:t>
      </w:r>
    </w:p>
    <w:p>
      <w:pPr>
        <w:pStyle w:val="Normal"/>
        <w:spacing w:lineRule="auto" w:line="360"/>
        <w:rPr>
          <w:rFonts w:ascii="Arial" w:hAnsi="Arial" w:cs="Arial"/>
          <w:color w:val="000000"/>
          <w:sz w:val="24"/>
          <w:szCs w:val="24"/>
          <w:lang w:val="pt-BR"/>
        </w:rPr>
      </w:pPr>
      <w:r>
        <w:rPr>
          <w:rFonts w:cs="Arial" w:ascii="Arial" w:hAnsi="Arial"/>
          <w:color w:val="000000"/>
          <w:sz w:val="24"/>
          <w:szCs w:val="24"/>
          <w:lang w:val="pt-BR"/>
        </w:rPr>
      </w:r>
    </w:p>
    <w:p>
      <w:pPr>
        <w:pStyle w:val="Normal"/>
        <w:spacing w:lineRule="auto" w:line="360"/>
        <w:rPr>
          <w:rFonts w:ascii="Arial" w:hAnsi="Arial" w:cs="Arial"/>
          <w:color w:val="000000"/>
          <w:sz w:val="24"/>
          <w:szCs w:val="24"/>
          <w:lang w:val="pt-BR"/>
        </w:rPr>
      </w:pPr>
      <w:r>
        <w:rPr>
          <w:rFonts w:cs="Arial" w:ascii="Arial" w:hAnsi="Arial"/>
          <w:color w:val="000000"/>
          <w:sz w:val="24"/>
          <w:szCs w:val="24"/>
          <w:lang w:val="pt-BR"/>
        </w:rPr>
        <w:t>Nome do Presidente da Associação ou Cooperativa:</w:t>
      </w:r>
    </w:p>
    <w:p>
      <w:pPr>
        <w:pStyle w:val="Normal"/>
        <w:spacing w:lineRule="auto" w:line="360"/>
        <w:rPr>
          <w:rFonts w:ascii="Arial" w:hAnsi="Arial" w:cs="Arial"/>
          <w:color w:val="000000"/>
          <w:sz w:val="24"/>
          <w:szCs w:val="24"/>
          <w:lang w:val="pt-BR"/>
        </w:rPr>
      </w:pPr>
      <w:r>
        <w:rPr>
          <w:rFonts w:cs="Arial" w:ascii="Arial" w:hAnsi="Arial"/>
          <w:color w:val="000000"/>
          <w:sz w:val="24"/>
          <w:szCs w:val="24"/>
          <w:lang w:val="pt-BR"/>
        </w:rPr>
        <w:t>Telefone para contato:</w:t>
      </w:r>
    </w:p>
    <w:p>
      <w:pPr>
        <w:pStyle w:val="Normal"/>
        <w:spacing w:lineRule="auto" w:line="360"/>
        <w:rPr>
          <w:rFonts w:ascii="Arial" w:hAnsi="Arial" w:cs="Arial"/>
          <w:color w:val="000000"/>
          <w:sz w:val="24"/>
          <w:szCs w:val="24"/>
          <w:lang w:val="pt-BR"/>
        </w:rPr>
      </w:pPr>
      <w:r>
        <w:rPr>
          <w:rFonts w:cs="Arial" w:ascii="Arial" w:hAnsi="Arial"/>
          <w:color w:val="000000"/>
          <w:sz w:val="24"/>
          <w:szCs w:val="24"/>
          <w:lang w:val="pt-BR"/>
        </w:rPr>
      </w:r>
    </w:p>
    <w:p>
      <w:pPr>
        <w:pStyle w:val="Normal"/>
        <w:spacing w:lineRule="auto" w:line="360"/>
        <w:rPr>
          <w:rFonts w:ascii="Arial" w:hAnsi="Arial" w:cs="Arial"/>
          <w:b/>
          <w:b/>
          <w:color w:val="000000"/>
          <w:sz w:val="24"/>
          <w:szCs w:val="24"/>
          <w:lang w:val="pt-BR"/>
        </w:rPr>
      </w:pPr>
      <w:r>
        <w:rPr>
          <w:rFonts w:cs="Arial" w:ascii="Arial" w:hAnsi="Arial"/>
          <w:b/>
          <w:color w:val="000000"/>
          <w:sz w:val="24"/>
          <w:szCs w:val="24"/>
          <w:lang w:val="pt-BR"/>
        </w:rPr>
        <w:t>2. IDENTIFICAÇÃO DA SOLICITAÇÃO</w:t>
      </w:r>
    </w:p>
    <w:p>
      <w:pPr>
        <w:pStyle w:val="Normal"/>
        <w:spacing w:lineRule="auto" w:line="360"/>
        <w:rPr>
          <w:rFonts w:ascii="Arial" w:hAnsi="Arial" w:cs="Arial"/>
          <w:b/>
          <w:b/>
          <w:color w:val="000000"/>
          <w:sz w:val="24"/>
          <w:szCs w:val="24"/>
          <w:lang w:val="pt-BR"/>
        </w:rPr>
      </w:pPr>
      <w:r>
        <w:rPr>
          <w:rFonts w:cs="Arial" w:ascii="Arial" w:hAnsi="Arial"/>
          <w:b/>
          <w:color w:val="000000"/>
          <w:sz w:val="24"/>
          <w:szCs w:val="24"/>
          <w:lang w:val="pt-BR"/>
        </w:rPr>
      </w:r>
    </w:p>
    <w:p>
      <w:pPr>
        <w:pStyle w:val="Normal"/>
        <w:spacing w:lineRule="auto" w:line="360"/>
        <w:rPr>
          <w:rFonts w:ascii="Arial" w:hAnsi="Arial" w:cs="Arial"/>
          <w:color w:val="000000"/>
          <w:sz w:val="24"/>
          <w:szCs w:val="24"/>
          <w:lang w:val="pt-BR"/>
        </w:rPr>
      </w:pPr>
      <w:r>
        <w:rPr>
          <w:rFonts w:cs="Arial" w:ascii="Arial" w:hAnsi="Arial"/>
          <w:color w:val="000000"/>
          <w:sz w:val="24"/>
          <w:szCs w:val="24"/>
          <w:lang w:val="pt-BR"/>
        </w:rPr>
        <w:t>Nome da Proposta:</w:t>
      </w:r>
    </w:p>
    <w:p>
      <w:pPr>
        <w:pStyle w:val="Normal"/>
        <w:spacing w:lineRule="auto" w:line="360"/>
        <w:rPr>
          <w:rFonts w:ascii="Arial" w:hAnsi="Arial" w:cs="Arial"/>
          <w:color w:val="000000"/>
          <w:sz w:val="24"/>
          <w:szCs w:val="24"/>
          <w:lang w:val="pt-BR"/>
        </w:rPr>
      </w:pPr>
      <w:r>
        <w:rPr>
          <w:rFonts w:cs="Arial" w:ascii="Arial" w:hAnsi="Arial"/>
          <w:color w:val="000000"/>
          <w:sz w:val="24"/>
          <w:szCs w:val="24"/>
          <w:lang w:val="pt-BR"/>
        </w:rPr>
        <w:t>N° Famílias envolvidas:</w:t>
      </w:r>
    </w:p>
    <w:p>
      <w:pPr>
        <w:pStyle w:val="Normal"/>
        <w:spacing w:lineRule="auto" w:line="360"/>
        <w:rPr>
          <w:rFonts w:ascii="Arial" w:hAnsi="Arial" w:cs="Arial"/>
          <w:b/>
          <w:b/>
          <w:color w:val="000000"/>
          <w:sz w:val="24"/>
          <w:szCs w:val="24"/>
          <w:lang w:val="pt-BR"/>
        </w:rPr>
      </w:pPr>
      <w:r>
        <w:rPr>
          <w:rFonts w:cs="Arial" w:ascii="Arial" w:hAnsi="Arial"/>
          <w:color w:val="000000"/>
          <w:sz w:val="24"/>
          <w:szCs w:val="24"/>
          <w:lang w:val="pt-BR"/>
        </w:rPr>
        <w:t xml:space="preserve">Valor da Proposta (R$): </w:t>
      </w:r>
    </w:p>
    <w:p>
      <w:pPr>
        <w:pStyle w:val="Normal"/>
        <w:spacing w:lineRule="auto" w:line="360"/>
        <w:rPr>
          <w:rFonts w:ascii="Arial" w:hAnsi="Arial" w:cs="Arial"/>
          <w:b/>
          <w:b/>
          <w:color w:val="000000"/>
          <w:sz w:val="24"/>
          <w:szCs w:val="24"/>
          <w:lang w:val="pt-BR"/>
        </w:rPr>
      </w:pPr>
      <w:r>
        <w:rPr>
          <w:rFonts w:cs="Arial" w:ascii="Arial" w:hAnsi="Arial"/>
          <w:b/>
          <w:color w:val="000000"/>
          <w:sz w:val="24"/>
          <w:szCs w:val="24"/>
          <w:lang w:val="pt-BR"/>
        </w:rPr>
      </w:r>
    </w:p>
    <w:p>
      <w:pPr>
        <w:pStyle w:val="Normal"/>
        <w:spacing w:lineRule="auto" w:line="360"/>
        <w:jc w:val="both"/>
        <w:rPr>
          <w:rFonts w:ascii="Arial" w:hAnsi="Arial" w:cs="Arial"/>
          <w:color w:val="000000"/>
          <w:sz w:val="24"/>
          <w:szCs w:val="24"/>
          <w:lang w:val="pt-BR"/>
        </w:rPr>
      </w:pPr>
      <w:r>
        <w:rPr>
          <w:rFonts w:cs="Arial" w:ascii="Arial" w:hAnsi="Arial"/>
          <w:color w:val="000000"/>
          <w:sz w:val="24"/>
          <w:szCs w:val="24"/>
          <w:lang w:val="pt-BR"/>
        </w:rPr>
        <w:tab/>
        <w:t>Eu, ________________________________________, declaro estar ciente da forma e condições estabelecidas no presente edital de seleção e classificação visando o apoio financeiro a proposta de</w:t>
      </w:r>
      <w:r>
        <w:rPr>
          <w:rFonts w:cs="Arial" w:ascii="Arial" w:hAnsi="Arial"/>
          <w:b/>
          <w:bCs/>
          <w:color w:val="000000"/>
          <w:sz w:val="24"/>
          <w:szCs w:val="24"/>
          <w:lang w:val="pt-BR"/>
        </w:rPr>
        <w:t xml:space="preserve"> Iniciativa de Negócio Sustentável,</w:t>
      </w:r>
      <w:r>
        <w:rPr>
          <w:rFonts w:cs="Arial" w:ascii="Arial" w:hAnsi="Arial"/>
          <w:color w:val="000000"/>
          <w:sz w:val="24"/>
          <w:szCs w:val="24"/>
          <w:lang w:val="pt-BR"/>
        </w:rPr>
        <w:t xml:space="preserve"> aceitando-o integralmente.</w:t>
      </w:r>
    </w:p>
    <w:p>
      <w:pPr>
        <w:pStyle w:val="Normal"/>
        <w:tabs>
          <w:tab w:val="clear" w:pos="709"/>
          <w:tab w:val="left" w:pos="284" w:leader="none"/>
        </w:tabs>
        <w:spacing w:lineRule="auto" w:line="360"/>
        <w:ind w:left="360" w:hanging="76"/>
        <w:jc w:val="both"/>
        <w:rPr>
          <w:rFonts w:ascii="Arial" w:hAnsi="Arial" w:cs="Arial"/>
          <w:color w:val="000000"/>
          <w:sz w:val="24"/>
          <w:szCs w:val="24"/>
          <w:lang w:val="pt-BR"/>
        </w:rPr>
      </w:pPr>
      <w:r>
        <w:rPr>
          <w:rFonts w:cs="Arial" w:ascii="Arial" w:hAnsi="Arial"/>
          <w:color w:val="000000"/>
          <w:sz w:val="24"/>
          <w:szCs w:val="24"/>
          <w:lang w:val="pt-BR"/>
        </w:rPr>
      </w:r>
    </w:p>
    <w:p>
      <w:pPr>
        <w:pStyle w:val="Normal"/>
        <w:tabs>
          <w:tab w:val="clear" w:pos="709"/>
          <w:tab w:val="left" w:pos="284" w:leader="none"/>
        </w:tabs>
        <w:spacing w:lineRule="auto" w:line="360"/>
        <w:ind w:left="360" w:hanging="76"/>
        <w:jc w:val="both"/>
        <w:rPr>
          <w:rFonts w:ascii="Arial" w:hAnsi="Arial" w:cs="Arial"/>
          <w:color w:val="000000"/>
          <w:sz w:val="24"/>
          <w:szCs w:val="24"/>
          <w:lang w:val="pt-BR"/>
        </w:rPr>
      </w:pPr>
      <w:r>
        <w:rPr>
          <w:rFonts w:cs="Arial" w:ascii="Arial" w:hAnsi="Arial"/>
          <w:color w:val="000000"/>
          <w:sz w:val="24"/>
          <w:szCs w:val="24"/>
          <w:lang w:val="pt-BR"/>
        </w:rPr>
      </w:r>
    </w:p>
    <w:p>
      <w:pPr>
        <w:pStyle w:val="Normal"/>
        <w:tabs>
          <w:tab w:val="clear" w:pos="709"/>
          <w:tab w:val="left" w:pos="284" w:leader="none"/>
        </w:tabs>
        <w:spacing w:lineRule="auto" w:line="360"/>
        <w:ind w:left="360" w:hanging="76"/>
        <w:jc w:val="both"/>
        <w:rPr>
          <w:rFonts w:ascii="Arial" w:hAnsi="Arial" w:cs="Arial"/>
          <w:color w:val="000000"/>
          <w:sz w:val="24"/>
          <w:szCs w:val="24"/>
          <w:lang w:val="pt-BR"/>
        </w:rPr>
      </w:pPr>
      <w:r>
        <w:rPr>
          <w:rFonts w:cs="Arial" w:ascii="Arial" w:hAnsi="Arial"/>
          <w:color w:val="000000"/>
          <w:sz w:val="24"/>
          <w:szCs w:val="24"/>
          <w:lang w:val="pt-BR"/>
        </w:rPr>
      </w:r>
    </w:p>
    <w:p>
      <w:pPr>
        <w:pStyle w:val="Normal"/>
        <w:spacing w:lineRule="atLeast" w:line="200"/>
        <w:jc w:val="center"/>
        <w:rPr>
          <w:rFonts w:ascii="Arial" w:hAnsi="Arial" w:cs="Arial"/>
          <w:b/>
          <w:b/>
          <w:bCs/>
          <w:color w:val="000000"/>
          <w:sz w:val="24"/>
          <w:szCs w:val="24"/>
          <w:lang w:val="pt-BR"/>
        </w:rPr>
      </w:pPr>
      <w:r>
        <w:rPr>
          <w:rFonts w:cs="Arial" w:ascii="Arial" w:hAnsi="Arial"/>
          <w:color w:val="000000"/>
          <w:sz w:val="24"/>
          <w:szCs w:val="24"/>
          <w:lang w:val="pt-BR"/>
        </w:rPr>
        <w:t>________________________________________________</w:t>
      </w:r>
    </w:p>
    <w:p>
      <w:pPr>
        <w:pStyle w:val="Normal"/>
        <w:tabs>
          <w:tab w:val="clear" w:pos="709"/>
          <w:tab w:val="left" w:pos="284" w:leader="none"/>
          <w:tab w:val="left" w:pos="426" w:leader="none"/>
          <w:tab w:val="left" w:pos="1501" w:leader="none"/>
        </w:tabs>
        <w:spacing w:lineRule="atLeast" w:line="200"/>
        <w:ind w:left="426" w:hanging="142"/>
        <w:jc w:val="center"/>
        <w:rPr>
          <w:rFonts w:ascii="Arial" w:hAnsi="Arial" w:eastAsia="Arial" w:cs="Arial"/>
          <w:sz w:val="24"/>
          <w:szCs w:val="24"/>
          <w:lang w:val="pt-BR"/>
        </w:rPr>
      </w:pPr>
      <w:r>
        <w:rPr>
          <w:rFonts w:cs="Arial" w:ascii="Arial" w:hAnsi="Arial"/>
          <w:b/>
          <w:bCs/>
          <w:color w:val="000000"/>
          <w:sz w:val="24"/>
          <w:szCs w:val="24"/>
          <w:lang w:val="pt-BR"/>
        </w:rPr>
        <w:t>Assinatura do Presidente da Proponente</w:t>
      </w:r>
    </w:p>
    <w:p>
      <w:pPr>
        <w:pStyle w:val="Normal"/>
        <w:spacing w:lineRule="auto" w:line="360"/>
        <w:jc w:val="both"/>
        <w:rPr>
          <w:rFonts w:ascii="Arial" w:hAnsi="Arial" w:cs="Arial"/>
          <w:sz w:val="24"/>
          <w:szCs w:val="24"/>
          <w:lang w:val="pt-BR"/>
        </w:rPr>
      </w:pPr>
      <w:r>
        <w:rPr>
          <w:rFonts w:eastAsia="Arial" w:cs="Arial" w:ascii="Arial" w:hAnsi="Arial"/>
          <w:sz w:val="24"/>
          <w:szCs w:val="24"/>
          <w:lang w:val="pt-BR"/>
        </w:rPr>
        <w:t xml:space="preserve"> </w:t>
      </w:r>
    </w:p>
    <w:p>
      <w:pPr>
        <w:pStyle w:val="Normal"/>
        <w:spacing w:lineRule="auto" w:line="360"/>
        <w:jc w:val="both"/>
        <w:rPr>
          <w:lang w:val="pt-BR"/>
        </w:rPr>
      </w:pPr>
      <w:r>
        <w:rPr>
          <w:lang w:val="pt-BR"/>
        </w:rPr>
      </w:r>
    </w:p>
    <w:p>
      <w:pPr>
        <w:pStyle w:val="Normal"/>
        <w:spacing w:lineRule="auto" w:line="360"/>
        <w:rPr>
          <w:rFonts w:ascii="Arial" w:hAnsi="Arial" w:cs="Arial"/>
          <w:b/>
          <w:b/>
          <w:bCs/>
          <w:color w:val="000000"/>
          <w:sz w:val="24"/>
          <w:szCs w:val="24"/>
          <w:lang w:val="pt-BR"/>
        </w:rPr>
      </w:pPr>
      <w:r>
        <w:rPr>
          <w:rFonts w:cs="Arial" w:ascii="Arial" w:hAnsi="Arial"/>
          <w:b/>
          <w:bCs/>
          <w:color w:val="000000"/>
          <w:sz w:val="24"/>
          <w:szCs w:val="24"/>
          <w:lang w:val="pt-BR"/>
        </w:rPr>
        <w:t>Para uso exclusivo da SEAB:</w:t>
      </w:r>
    </w:p>
    <w:p>
      <w:pPr>
        <w:pStyle w:val="Normal"/>
        <w:spacing w:lineRule="auto" w:line="360"/>
        <w:jc w:val="both"/>
        <w:rPr>
          <w:rFonts w:ascii="Arial" w:hAnsi="Arial" w:cs="Arial"/>
          <w:color w:val="000000"/>
          <w:lang w:val="pt-BR"/>
        </w:rPr>
      </w:pPr>
      <w:r>
        <w:rPr>
          <w:rFonts w:cs="Arial" w:ascii="Arial" w:hAnsi="Arial"/>
          <w:b/>
          <w:bCs/>
          <w:color w:val="000000"/>
          <w:lang w:val="pt-BR"/>
        </w:rPr>
        <w:t>a)</w:t>
      </w:r>
      <w:r>
        <w:rPr>
          <w:rFonts w:cs="Arial" w:ascii="Arial" w:hAnsi="Arial"/>
          <w:b/>
          <w:bCs/>
          <w:color w:val="000000"/>
          <w:sz w:val="24"/>
          <w:szCs w:val="24"/>
          <w:lang w:val="pt-BR"/>
        </w:rPr>
        <w:t xml:space="preserve"> </w:t>
      </w:r>
      <w:r>
        <w:rPr>
          <w:rFonts w:cs="Arial" w:ascii="Arial" w:hAnsi="Arial"/>
          <w:color w:val="000000"/>
          <w:lang w:val="pt-BR"/>
        </w:rPr>
        <w:t>Termo de recebimento da inscrição da proposta da iniciativa de negócio sustentável na SEAB</w:t>
      </w:r>
    </w:p>
    <w:p>
      <w:pPr>
        <w:pStyle w:val="Normal"/>
        <w:tabs>
          <w:tab w:val="clear" w:pos="709"/>
          <w:tab w:val="left" w:pos="284" w:leader="none"/>
        </w:tabs>
        <w:spacing w:lineRule="auto" w:line="360"/>
        <w:ind w:left="360" w:hanging="76"/>
        <w:jc w:val="both"/>
        <w:rPr>
          <w:rFonts w:ascii="Arial" w:hAnsi="Arial" w:cs="Arial"/>
          <w:lang w:val="pt-BR"/>
        </w:rPr>
      </w:pPr>
      <w:r>
        <w:rPr>
          <w:rFonts w:cs="Arial" w:ascii="Arial" w:hAnsi="Arial"/>
          <w:color w:val="000000"/>
          <w:lang w:val="pt-BR"/>
        </w:rPr>
        <w:t>Numero da Proposta: ______________________        Data de recebimento: ____/________/_________</w:t>
      </w:r>
    </w:p>
    <w:p>
      <w:pPr>
        <w:pStyle w:val="Normal"/>
        <w:tabs>
          <w:tab w:val="clear" w:pos="709"/>
          <w:tab w:val="left" w:pos="284" w:leader="none"/>
          <w:tab w:val="left" w:pos="426" w:leader="none"/>
          <w:tab w:val="left" w:pos="1501" w:leader="none"/>
        </w:tabs>
        <w:spacing w:lineRule="auto" w:line="360"/>
        <w:ind w:left="426" w:hanging="142"/>
        <w:jc w:val="right"/>
        <w:rPr>
          <w:rFonts w:ascii="Arial" w:hAnsi="Arial" w:cs="Arial"/>
          <w:color w:val="000000"/>
          <w:lang w:val="pt-BR"/>
        </w:rPr>
      </w:pPr>
      <w:r>
        <w:rPr>
          <w:rFonts w:cs="Arial" w:ascii="Arial" w:hAnsi="Arial"/>
          <w:color w:val="000000"/>
          <w:lang w:val="pt-BR"/>
        </w:rPr>
      </w:r>
    </w:p>
    <w:p>
      <w:pPr>
        <w:pStyle w:val="Normal"/>
        <w:tabs>
          <w:tab w:val="clear" w:pos="709"/>
          <w:tab w:val="left" w:pos="284" w:leader="none"/>
          <w:tab w:val="left" w:pos="426" w:leader="none"/>
          <w:tab w:val="left" w:pos="1501" w:leader="none"/>
        </w:tabs>
        <w:spacing w:lineRule="auto" w:line="360"/>
        <w:ind w:left="426" w:hanging="142"/>
        <w:jc w:val="right"/>
        <w:rPr>
          <w:rFonts w:ascii="Arial" w:hAnsi="Arial" w:cs="Arial"/>
          <w:b/>
          <w:b/>
          <w:bCs/>
          <w:color w:val="000000"/>
          <w:lang w:val="pt-BR"/>
        </w:rPr>
      </w:pPr>
      <w:r>
        <w:rPr>
          <w:rFonts w:cs="Arial" w:ascii="Arial" w:hAnsi="Arial"/>
          <w:color w:val="000000"/>
          <w:lang w:val="pt-BR"/>
        </w:rPr>
        <w:t>Nome e Assinatura do Servidor da SEAB</w:t>
      </w:r>
    </w:p>
    <w:p>
      <w:pPr>
        <w:pStyle w:val="Normal"/>
        <w:tabs>
          <w:tab w:val="clear" w:pos="709"/>
          <w:tab w:val="left" w:pos="284" w:leader="none"/>
        </w:tabs>
        <w:spacing w:lineRule="auto" w:line="360"/>
        <w:jc w:val="both"/>
        <w:rPr>
          <w:rFonts w:ascii="Arial" w:hAnsi="Arial" w:cs="Arial"/>
          <w:b/>
          <w:b/>
          <w:bCs/>
          <w:color w:val="000000"/>
          <w:lang w:val="pt-BR"/>
        </w:rPr>
      </w:pPr>
      <w:r>
        <w:rPr>
          <w:rFonts w:cs="Arial" w:ascii="Arial" w:hAnsi="Arial"/>
          <w:b/>
          <w:bCs/>
          <w:color w:val="000000"/>
          <w:lang w:val="pt-BR"/>
        </w:rPr>
        <w:t xml:space="preserve">b) </w:t>
      </w:r>
      <w:r>
        <w:rPr>
          <w:rFonts w:cs="Arial" w:ascii="Arial" w:hAnsi="Arial"/>
          <w:color w:val="000000"/>
          <w:lang w:val="pt-BR"/>
        </w:rPr>
        <w:t xml:space="preserve">Lista de verificação de documentos anexados a proposta: </w:t>
      </w:r>
    </w:p>
    <w:tbl>
      <w:tblPr>
        <w:tblW w:w="10146" w:type="dxa"/>
        <w:jc w:val="left"/>
        <w:tblInd w:w="27" w:type="dxa"/>
        <w:tblCellMar>
          <w:top w:w="0" w:type="dxa"/>
          <w:left w:w="108" w:type="dxa"/>
          <w:bottom w:w="0" w:type="dxa"/>
          <w:right w:w="108" w:type="dxa"/>
        </w:tblCellMar>
        <w:tblLook w:firstRow="0" w:noVBand="0" w:lastRow="0" w:firstColumn="0" w:lastColumn="0" w:noHBand="0" w:val="0000"/>
      </w:tblPr>
      <w:tblGrid>
        <w:gridCol w:w="506"/>
        <w:gridCol w:w="8959"/>
        <w:gridCol w:w="681"/>
      </w:tblGrid>
      <w:tr>
        <w:trPr/>
        <w:tc>
          <w:tcPr>
            <w:tcW w:w="506" w:type="dxa"/>
            <w:tcBorders>
              <w:top w:val="single" w:sz="4" w:space="0" w:color="000000"/>
              <w:left w:val="single" w:sz="4" w:space="0" w:color="000000"/>
              <w:bottom w:val="single" w:sz="4" w:space="0" w:color="000000"/>
            </w:tcBorders>
            <w:shd w:color="auto" w:fill="auto" w:val="clear"/>
          </w:tcPr>
          <w:p>
            <w:pPr>
              <w:pStyle w:val="Normal"/>
              <w:snapToGrid w:val="false"/>
              <w:spacing w:before="28" w:after="28"/>
              <w:jc w:val="center"/>
              <w:rPr>
                <w:rFonts w:ascii="Arial" w:hAnsi="Arial" w:cs="Arial"/>
                <w:b/>
                <w:b/>
                <w:bCs/>
                <w:color w:val="000000"/>
                <w:lang w:val="pt-BR"/>
              </w:rPr>
            </w:pPr>
            <w:r>
              <w:rPr>
                <w:rFonts w:cs="Arial" w:ascii="Arial" w:hAnsi="Arial"/>
                <w:b/>
                <w:bCs/>
                <w:color w:val="000000"/>
                <w:lang w:val="pt-BR"/>
              </w:rPr>
              <w:t>N°</w:t>
            </w:r>
          </w:p>
        </w:tc>
        <w:tc>
          <w:tcPr>
            <w:tcW w:w="8959" w:type="dxa"/>
            <w:tcBorders>
              <w:top w:val="single" w:sz="4" w:space="0" w:color="000000"/>
              <w:left w:val="single" w:sz="4" w:space="0" w:color="000000"/>
              <w:bottom w:val="single" w:sz="4" w:space="0" w:color="000000"/>
            </w:tcBorders>
            <w:shd w:color="auto" w:fill="auto" w:val="clear"/>
          </w:tcPr>
          <w:p>
            <w:pPr>
              <w:pStyle w:val="Normal"/>
              <w:snapToGrid w:val="false"/>
              <w:spacing w:before="28" w:after="28"/>
              <w:jc w:val="center"/>
              <w:rPr>
                <w:rFonts w:ascii="Arial" w:hAnsi="Arial" w:cs="Arial"/>
                <w:b/>
                <w:b/>
                <w:bCs/>
                <w:color w:val="000000"/>
                <w:lang w:val="pt-BR"/>
              </w:rPr>
            </w:pPr>
            <w:r>
              <w:rPr>
                <w:rFonts w:cs="Arial" w:ascii="Arial" w:hAnsi="Arial"/>
                <w:b/>
                <w:bCs/>
                <w:color w:val="000000"/>
                <w:lang w:val="pt-BR"/>
              </w:rPr>
              <w:t>DESCRIÇÃO</w:t>
            </w:r>
          </w:p>
        </w:tc>
        <w:tc>
          <w:tcPr>
            <w:tcW w:w="681"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28" w:after="28"/>
              <w:jc w:val="center"/>
              <w:rPr>
                <w:rFonts w:ascii="Arial" w:hAnsi="Arial" w:cs="Arial"/>
                <w:color w:val="000000"/>
                <w:lang w:val="pt-BR"/>
              </w:rPr>
            </w:pPr>
            <w:r>
              <w:rPr>
                <w:rFonts w:cs="Arial" w:ascii="Arial" w:hAnsi="Arial"/>
                <w:b/>
                <w:bCs/>
                <w:color w:val="000000"/>
                <w:lang w:val="pt-BR"/>
              </w:rPr>
              <w:t>S / N</w:t>
            </w:r>
          </w:p>
        </w:tc>
      </w:tr>
      <w:tr>
        <w:trPr/>
        <w:tc>
          <w:tcPr>
            <w:tcW w:w="506"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1</w:t>
            </w:r>
          </w:p>
        </w:tc>
        <w:tc>
          <w:tcPr>
            <w:tcW w:w="895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rFonts w:ascii="Arial" w:hAnsi="Arial" w:cs="Arial"/>
                <w:lang w:val="pt-BR"/>
              </w:rPr>
            </w:pPr>
            <w:r>
              <w:rPr>
                <w:rFonts w:cs="Arial" w:ascii="Arial" w:hAnsi="Arial"/>
                <w:lang w:val="pt-BR"/>
              </w:rPr>
              <w:t>01 via do Projeto Técnico (</w:t>
            </w:r>
            <w:r>
              <w:rPr>
                <w:rFonts w:cs="Arial" w:ascii="Arial" w:hAnsi="Arial"/>
                <w:b/>
                <w:lang w:val="pt-BR"/>
              </w:rPr>
              <w:t>Anexos 4, 5, 6 e 7 – caso necessário</w:t>
            </w:r>
            <w:r>
              <w:rPr>
                <w:rFonts w:cs="Arial" w:ascii="Arial" w:hAnsi="Arial"/>
                <w:lang w:val="pt-BR"/>
              </w:rPr>
              <w:t>) assinada pelo responsável da entidade.</w:t>
            </w:r>
          </w:p>
        </w:tc>
        <w:tc>
          <w:tcPr>
            <w:tcW w:w="6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eastAsia="TimesNewRomanPSMT" w:cs="Arial"/>
                <w:color w:val="000000"/>
                <w:lang w:val="pt-BR"/>
              </w:rPr>
            </w:pPr>
            <w:r>
              <w:rPr>
                <w:rFonts w:cs="Arial" w:ascii="Arial" w:hAnsi="Arial"/>
                <w:color w:val="000000"/>
                <w:lang w:val="pt-BR"/>
              </w:rPr>
              <w:t>2</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lang w:val="pt-BR"/>
              </w:rPr>
            </w:pPr>
            <w:r>
              <w:rPr>
                <w:rFonts w:eastAsia="TimesNewRomanPSMT" w:cs="Arial" w:ascii="Arial" w:hAnsi="Arial"/>
                <w:lang w:val="pt-BR"/>
              </w:rPr>
              <w:t>Formulário de verificação ambiental para</w:t>
            </w:r>
            <w:r>
              <w:rPr>
                <w:rFonts w:cs="Arial" w:ascii="Arial" w:hAnsi="Arial"/>
                <w:lang w:val="pt-BR"/>
              </w:rPr>
              <w:t xml:space="preserve"> iniciativa de negócio sustentável </w:t>
            </w:r>
            <w:r>
              <w:rPr>
                <w:rFonts w:cs="Arial" w:ascii="Arial" w:hAnsi="Arial"/>
                <w:b/>
                <w:bCs/>
                <w:lang w:val="pt-BR"/>
              </w:rPr>
              <w:t xml:space="preserve">(Anexo 8) </w:t>
            </w:r>
            <w:r>
              <w:rPr>
                <w:rFonts w:cs="Arial" w:ascii="Arial" w:hAnsi="Arial"/>
                <w:bCs/>
                <w:lang w:val="pt-BR"/>
              </w:rPr>
              <w:t>com as assinaturas e pareceres necessários</w:t>
            </w:r>
            <w:r>
              <w:rPr>
                <w:rFonts w:cs="Arial" w:ascii="Arial" w:hAnsi="Arial"/>
                <w:b/>
                <w:bCs/>
                <w:lang w:val="pt-BR"/>
              </w:rPr>
              <w:t>.</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4</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t>01 via do projeto técnico em meio digital (CD/R, DVD/R) em formato “doc” e “xls”.</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5</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t>No caso da previsão de obras na proposta:</w:t>
            </w:r>
          </w:p>
          <w:p>
            <w:pPr>
              <w:pStyle w:val="PE"/>
              <w:numPr>
                <w:ilvl w:val="0"/>
                <w:numId w:val="13"/>
              </w:numPr>
              <w:spacing w:lineRule="auto" w:line="240" w:before="48" w:after="48"/>
              <w:ind w:left="349" w:hanging="284"/>
              <w:jc w:val="left"/>
              <w:rPr>
                <w:rFonts w:cs="Arial"/>
                <w:sz w:val="16"/>
                <w:szCs w:val="16"/>
              </w:rPr>
            </w:pPr>
            <w:r>
              <w:rPr>
                <w:rFonts w:eastAsia="Times New Roman" w:cs="Arial"/>
                <w:sz w:val="16"/>
                <w:szCs w:val="16"/>
                <w:lang w:eastAsia="zh-CN"/>
              </w:rPr>
              <w:t>Certidão atualizada do imóvel, comprovando a propriedade do imóvel pela proponente ou contrato entre a proponente e o Poder Público, de natureza irretratável e irrevogável, de constituição de direito de uso, de natureza real ou obrigacional, por período superior a 5 anos.</w:t>
            </w:r>
          </w:p>
          <w:p>
            <w:pPr>
              <w:pStyle w:val="PE"/>
              <w:numPr>
                <w:ilvl w:val="0"/>
                <w:numId w:val="13"/>
              </w:numPr>
              <w:spacing w:lineRule="auto" w:line="240" w:before="48" w:after="48"/>
              <w:ind w:left="349" w:hanging="284"/>
              <w:jc w:val="left"/>
              <w:rPr>
                <w:rFonts w:cs="Arial"/>
                <w:sz w:val="16"/>
                <w:szCs w:val="16"/>
              </w:rPr>
            </w:pPr>
            <w:r>
              <w:rPr>
                <w:rFonts w:cs="Arial"/>
                <w:sz w:val="16"/>
                <w:szCs w:val="16"/>
              </w:rPr>
              <w:t>Projetos de Engenharia</w:t>
            </w:r>
          </w:p>
          <w:p>
            <w:pPr>
              <w:pStyle w:val="PE"/>
              <w:numPr>
                <w:ilvl w:val="1"/>
                <w:numId w:val="13"/>
              </w:numPr>
              <w:spacing w:lineRule="auto" w:line="240" w:before="48" w:after="48"/>
              <w:ind w:left="632" w:hanging="142"/>
              <w:jc w:val="left"/>
              <w:rPr>
                <w:rFonts w:cs="Arial"/>
                <w:sz w:val="16"/>
                <w:szCs w:val="16"/>
              </w:rPr>
            </w:pPr>
            <w:r>
              <w:rPr>
                <w:rFonts w:cs="Arial"/>
                <w:sz w:val="16"/>
                <w:szCs w:val="16"/>
              </w:rPr>
              <w:t>Arquitetônicos (prancha de situação, estatística, plantas de layout do empreendimento, planta de terraplanagem, planta baixa, cobertura, cortes longitudinal e transversal, elevações), conforme manual de projetos da PRED.</w:t>
            </w:r>
          </w:p>
          <w:p>
            <w:pPr>
              <w:pStyle w:val="PE"/>
              <w:numPr>
                <w:ilvl w:val="1"/>
                <w:numId w:val="13"/>
              </w:numPr>
              <w:spacing w:lineRule="auto" w:line="240"/>
              <w:ind w:left="632" w:hanging="142"/>
              <w:jc w:val="left"/>
              <w:rPr>
                <w:rFonts w:cs="Arial"/>
                <w:sz w:val="16"/>
                <w:szCs w:val="16"/>
              </w:rPr>
            </w:pPr>
            <w:r>
              <w:rPr>
                <w:rFonts w:cs="Arial"/>
                <w:sz w:val="16"/>
                <w:szCs w:val="16"/>
              </w:rPr>
              <w:t>Complementares (estrutural, fundações, elétrico, telefônico, hidráulico-sanitário, drenagem, pluvial, SPDA, etc), conforme manual de projetos da PRED.</w:t>
            </w:r>
          </w:p>
          <w:p>
            <w:pPr>
              <w:pStyle w:val="PE"/>
              <w:numPr>
                <w:ilvl w:val="0"/>
                <w:numId w:val="13"/>
              </w:numPr>
              <w:spacing w:lineRule="auto" w:line="240"/>
              <w:ind w:left="349" w:hanging="284"/>
              <w:jc w:val="left"/>
              <w:rPr>
                <w:rFonts w:eastAsia="CAAAAA+ArialMT"/>
                <w:sz w:val="16"/>
                <w:szCs w:val="16"/>
              </w:rPr>
            </w:pPr>
            <w:r>
              <w:rPr>
                <w:rFonts w:eastAsia="CAAAAA+ArialMT"/>
                <w:sz w:val="16"/>
                <w:szCs w:val="16"/>
              </w:rPr>
              <w:t>Memorial Descritivo e especificações técnicas;</w:t>
            </w:r>
          </w:p>
          <w:p>
            <w:pPr>
              <w:pStyle w:val="PE"/>
              <w:numPr>
                <w:ilvl w:val="0"/>
                <w:numId w:val="13"/>
              </w:numPr>
              <w:spacing w:lineRule="auto" w:line="240"/>
              <w:ind w:left="349" w:hanging="284"/>
              <w:jc w:val="left"/>
              <w:rPr>
                <w:rFonts w:eastAsia="CAAAAA+ArialMT"/>
                <w:b/>
                <w:b/>
                <w:sz w:val="16"/>
                <w:szCs w:val="16"/>
              </w:rPr>
            </w:pPr>
            <w:r>
              <w:rPr>
                <w:rFonts w:cs="Arial"/>
                <w:sz w:val="16"/>
                <w:szCs w:val="16"/>
              </w:rPr>
              <w:t xml:space="preserve">Memorial de cálculo da obra, conforme modelos disponíveis no site: </w:t>
            </w:r>
          </w:p>
          <w:p>
            <w:pPr>
              <w:pStyle w:val="PE"/>
              <w:numPr>
                <w:ilvl w:val="0"/>
                <w:numId w:val="13"/>
              </w:numPr>
              <w:spacing w:lineRule="auto" w:line="240"/>
              <w:ind w:left="349" w:hanging="284"/>
              <w:jc w:val="left"/>
              <w:rPr>
                <w:rFonts w:eastAsia="Times New Roman" w:cs="Arial"/>
                <w:sz w:val="16"/>
                <w:szCs w:val="16"/>
                <w:lang w:eastAsia="zh-CN"/>
              </w:rPr>
            </w:pPr>
            <w:r>
              <w:rPr>
                <w:rFonts w:eastAsia="Times New Roman" w:cs="Arial"/>
                <w:sz w:val="16"/>
                <w:szCs w:val="16"/>
                <w:lang w:eastAsia="zh-CN"/>
              </w:rPr>
              <w:t xml:space="preserve">Cronograma Físico-Financeiro da obra, </w:t>
            </w:r>
            <w:r>
              <w:rPr>
                <w:rFonts w:cs="Arial"/>
                <w:sz w:val="16"/>
                <w:szCs w:val="16"/>
              </w:rPr>
              <w:t>conforme modelos disponíveis no site:</w:t>
            </w:r>
            <w:r>
              <w:rPr>
                <w:rFonts w:eastAsia="Times New Roman" w:cs="Arial"/>
                <w:sz w:val="16"/>
                <w:szCs w:val="16"/>
                <w:lang w:eastAsia="zh-CN"/>
              </w:rPr>
              <w:t xml:space="preserve"> </w:t>
            </w:r>
          </w:p>
          <w:p>
            <w:pPr>
              <w:pStyle w:val="PE"/>
              <w:numPr>
                <w:ilvl w:val="0"/>
                <w:numId w:val="13"/>
              </w:numPr>
              <w:spacing w:lineRule="auto" w:line="240"/>
              <w:ind w:left="349" w:hanging="284"/>
              <w:jc w:val="left"/>
              <w:rPr>
                <w:rFonts w:eastAsia="Times New Roman" w:cs="Arial"/>
                <w:sz w:val="16"/>
                <w:szCs w:val="16"/>
                <w:lang w:eastAsia="zh-CN"/>
              </w:rPr>
            </w:pPr>
            <w:r>
              <w:rPr>
                <w:rFonts w:eastAsia="Times New Roman" w:cs="Arial"/>
                <w:sz w:val="16"/>
                <w:szCs w:val="16"/>
                <w:lang w:eastAsia="zh-CN"/>
              </w:rPr>
              <w:t>Guia de ocupação e uso do solo;</w:t>
            </w:r>
          </w:p>
          <w:p>
            <w:pPr>
              <w:pStyle w:val="PE"/>
              <w:numPr>
                <w:ilvl w:val="0"/>
                <w:numId w:val="13"/>
              </w:numPr>
              <w:spacing w:lineRule="auto" w:line="240"/>
              <w:ind w:left="349" w:hanging="284"/>
              <w:jc w:val="left"/>
              <w:rPr>
                <w:rFonts w:eastAsia="Times New Roman" w:cs="Arial"/>
                <w:sz w:val="16"/>
                <w:szCs w:val="16"/>
                <w:lang w:eastAsia="zh-CN"/>
              </w:rPr>
            </w:pPr>
            <w:r>
              <w:rPr>
                <w:rFonts w:eastAsia="Times New Roman" w:cs="Arial"/>
                <w:sz w:val="16"/>
                <w:szCs w:val="16"/>
                <w:lang w:eastAsia="zh-CN"/>
              </w:rPr>
              <w:t>ART do Projeto e orçamento da obra do responsável pela elaboração;</w:t>
            </w:r>
          </w:p>
          <w:p>
            <w:pPr>
              <w:pStyle w:val="PE"/>
              <w:numPr>
                <w:ilvl w:val="0"/>
                <w:numId w:val="13"/>
              </w:numPr>
              <w:spacing w:lineRule="auto" w:line="240"/>
              <w:ind w:left="349" w:hanging="284"/>
              <w:jc w:val="left"/>
              <w:rPr>
                <w:rFonts w:cs="Arial"/>
                <w:color w:val="000000"/>
                <w:sz w:val="16"/>
                <w:szCs w:val="16"/>
              </w:rPr>
            </w:pPr>
            <w:r>
              <w:rPr>
                <w:rFonts w:eastAsia="Times New Roman" w:cs="Arial"/>
                <w:sz w:val="16"/>
                <w:szCs w:val="16"/>
                <w:lang w:eastAsia="zh-CN"/>
              </w:rPr>
              <w:t>Registro fotográfico do empreendimento ou do local da futura instalação.</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6</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lang w:val="pt-BR"/>
              </w:rPr>
              <w:t xml:space="preserve">Mapa Comparativo de preços </w:t>
            </w:r>
            <w:r>
              <w:rPr>
                <w:rFonts w:cs="Arial" w:ascii="Arial" w:hAnsi="Arial"/>
                <w:b/>
                <w:lang w:val="pt-BR"/>
              </w:rPr>
              <w:t>(Anexo 19)</w:t>
            </w:r>
            <w:r>
              <w:rPr>
                <w:rFonts w:cs="Arial" w:ascii="Arial" w:hAnsi="Arial"/>
                <w:lang w:val="pt-BR"/>
              </w:rPr>
              <w:t xml:space="preserve"> e 2 orçamentos para cada item solicitado no apoio.</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7</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lang w:val="pt-BR"/>
              </w:rPr>
            </w:pPr>
            <w:r>
              <w:rPr>
                <w:rFonts w:cs="Arial" w:ascii="Arial" w:hAnsi="Arial"/>
              </w:rPr>
              <w:t>Documentos comprobatorios dos valores apresentados como contrapartida</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8</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t>01 cópia autenticada da ata da reunião da associação ou cooperativa onde a proposta foi aprovada com a lista de presença dos associados/cooperados da proposta.</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9</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t xml:space="preserve">01 cópia da ata da reunião do CMDRS, com a lista de presença, e do Parecer da Câmara Técnica Municipal do PRÓ-RURAL onde a proposta foi recomendada </w:t>
            </w:r>
            <w:r>
              <w:rPr>
                <w:rFonts w:cs="Arial" w:ascii="Arial" w:hAnsi="Arial"/>
                <w:color w:val="000000"/>
                <w:sz w:val="16"/>
                <w:szCs w:val="16"/>
                <w:lang w:val="pt-BR"/>
              </w:rPr>
              <w:t>(proposta de caráter apenas municipal).</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10</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t>01 cópia da ata da reunião do Colegiado Territorial, com a lista de presença, e do Parecer da Câmara Técnica Territorial do PRÓ-RURAL onde a proposta foi recomendada.</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11</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t>01 cópia da DAP jurídica (extrato) da proponente ou lista de nomes dos filiados contendo CPF e o número da DAP – pessoa física. No caso de indígenas, será aceito documento declaratório da FUNAI.</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12</w:t>
            </w:r>
          </w:p>
        </w:tc>
        <w:tc>
          <w:tcPr>
            <w:tcW w:w="8959" w:type="dxa"/>
            <w:tcBorders>
              <w:left w:val="single" w:sz="4" w:space="0" w:color="000000"/>
              <w:bottom w:val="single" w:sz="4" w:space="0" w:color="000000"/>
            </w:tcBorders>
            <w:shd w:color="auto" w:fill="auto" w:val="clear"/>
            <w:vAlign w:val="center"/>
          </w:tcPr>
          <w:p>
            <w:pPr>
              <w:pStyle w:val="Contedodetabela"/>
              <w:snapToGrid w:val="false"/>
              <w:ind w:left="12" w:hanging="0"/>
              <w:jc w:val="both"/>
              <w:rPr>
                <w:rFonts w:ascii="Arial" w:hAnsi="Arial" w:cs="Arial"/>
                <w:color w:val="000000"/>
                <w:lang w:val="pt-BR"/>
              </w:rPr>
            </w:pPr>
            <w:r>
              <w:rPr>
                <w:rFonts w:cs="Arial" w:ascii="Arial" w:hAnsi="Arial"/>
                <w:color w:val="000000"/>
                <w:lang w:val="pt-BR"/>
              </w:rPr>
              <w:t>Declaração da entidade prestadora de serviços de ATER comprometendo-se com o acompanhamento da proposta ou, se for o caso, comprovação da proponente de possuir corpo técnico qualificado nas áreas afins à proposta apresentada.</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13</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t>01 cópia do estatuto da entidade com comprovante de registro em cartório (associação) ou na junta comercial (cooperativas).</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14</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t>01 cópia da ata de constituição e eleição da primeira diretoria com comprovante de registro em cartório.</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15</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t>01 cópia da ata de eleição da atual diretoria, com qualificação completa (rg, cpf, endereço, estado civil) com comprovante de registro em cartório.</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15</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t>01 cópia do CNPJ da entidade (atualizado).</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16</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t>01 cópia do RG, CPF e comprovante de endereço dos responsáveis legais (diretoria completa).</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17</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t>01 cópia de comprovante de endereço da entidade proponente.</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18</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t>01 cópia de documento que comprove a experiência prévia da proponente na realização do objeto da parceria ou de objeto natureza semelhante.</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19</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t>01 cópia das certidões negativas nas Fazendas (Federal, Estadual e Municipal).</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20</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t>01 cópia da certidão negativa do FGTS.</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21</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t>01 cópia da certidão negativa de débitos trabalhistas, nos termos da Lei 12.440/2011.</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22</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t>01 cópia da certidão liberatória do TCE/PR.</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23</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t xml:space="preserve">Declaração que a proponente não possui entre os seus dirigentes membros do poder público estadual </w:t>
            </w:r>
            <w:r>
              <w:rPr>
                <w:rFonts w:cs="Arial" w:ascii="Arial" w:hAnsi="Arial"/>
                <w:b/>
                <w:color w:val="000000"/>
                <w:lang w:val="pt-BR"/>
              </w:rPr>
              <w:t>(Anexo 9).</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24</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lang w:val="pt-BR"/>
              </w:rPr>
            </w:pPr>
            <w:r>
              <w:rPr>
                <w:rFonts w:cs="Arial" w:ascii="Arial" w:hAnsi="Arial"/>
                <w:lang w:val="pt-BR"/>
              </w:rPr>
              <w:t xml:space="preserve">Declaração da proponente de inadimplência perante qualquer órgão ou entidade pública </w:t>
            </w:r>
            <w:r>
              <w:rPr>
                <w:rFonts w:cs="Arial" w:ascii="Arial" w:hAnsi="Arial"/>
                <w:b/>
                <w:bCs/>
                <w:lang w:val="pt-BR"/>
              </w:rPr>
              <w:t>(Anexo 10).</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25</w:t>
            </w:r>
          </w:p>
        </w:tc>
        <w:tc>
          <w:tcPr>
            <w:tcW w:w="8959" w:type="dxa"/>
            <w:tcBorders>
              <w:left w:val="single" w:sz="4" w:space="0" w:color="000000"/>
              <w:bottom w:val="single" w:sz="4" w:space="0" w:color="000000"/>
            </w:tcBorders>
            <w:shd w:color="auto" w:fill="auto" w:val="clear"/>
            <w:vAlign w:val="center"/>
          </w:tcPr>
          <w:p>
            <w:pPr>
              <w:pStyle w:val="Normal"/>
              <w:snapToGrid w:val="false"/>
              <w:jc w:val="both"/>
              <w:rPr>
                <w:rFonts w:ascii="Arial" w:hAnsi="Arial" w:cs="Arial"/>
                <w:lang w:val="pt-BR"/>
              </w:rPr>
            </w:pPr>
            <w:r>
              <w:rPr>
                <w:rFonts w:cs="Arial" w:ascii="Arial" w:hAnsi="Arial"/>
                <w:lang w:val="pt-BR"/>
              </w:rPr>
              <w:t xml:space="preserve">Declaração de contrapartida da proponente </w:t>
            </w:r>
            <w:r>
              <w:rPr>
                <w:rFonts w:cs="Arial" w:ascii="Arial" w:hAnsi="Arial"/>
                <w:b/>
                <w:bCs/>
                <w:lang w:val="pt-BR"/>
              </w:rPr>
              <w:t>(Anexo 11).</w:t>
            </w:r>
          </w:p>
        </w:tc>
        <w:tc>
          <w:tcPr>
            <w:tcW w:w="681"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26</w:t>
            </w:r>
          </w:p>
        </w:tc>
        <w:tc>
          <w:tcPr>
            <w:tcW w:w="895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rFonts w:ascii="Arial" w:hAnsi="Arial" w:cs="Arial"/>
                <w:lang w:val="pt-BR"/>
              </w:rPr>
            </w:pPr>
            <w:r>
              <w:rPr>
                <w:rFonts w:cs="Arial" w:ascii="Arial" w:hAnsi="Arial"/>
                <w:lang w:val="pt-BR"/>
              </w:rPr>
              <w:t xml:space="preserve">Declaração da proponente de que não esta recebendo recursos de outras fontes </w:t>
            </w:r>
            <w:r>
              <w:rPr>
                <w:rFonts w:cs="Arial" w:ascii="Arial" w:hAnsi="Arial"/>
                <w:b/>
                <w:bCs/>
                <w:lang w:val="pt-BR"/>
              </w:rPr>
              <w:t>(Anexo 12).</w:t>
            </w:r>
          </w:p>
        </w:tc>
        <w:tc>
          <w:tcPr>
            <w:tcW w:w="6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r>
        <w:trPr/>
        <w:tc>
          <w:tcPr>
            <w:tcW w:w="506"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Arial" w:hAnsi="Arial" w:cs="Arial"/>
                <w:color w:val="000000"/>
                <w:lang w:val="pt-BR"/>
              </w:rPr>
            </w:pPr>
            <w:r>
              <w:rPr>
                <w:rFonts w:cs="Arial" w:ascii="Arial" w:hAnsi="Arial"/>
                <w:color w:val="000000"/>
                <w:lang w:val="pt-BR"/>
              </w:rPr>
              <w:t>27</w:t>
            </w:r>
          </w:p>
        </w:tc>
        <w:tc>
          <w:tcPr>
            <w:tcW w:w="895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rFonts w:ascii="Arial" w:hAnsi="Arial" w:cs="Arial"/>
                <w:lang w:val="pt-BR"/>
              </w:rPr>
            </w:pPr>
            <w:r>
              <w:rPr>
                <w:rFonts w:cs="Arial" w:ascii="Arial" w:hAnsi="Arial"/>
                <w:color w:val="000000"/>
                <w:lang w:val="pt-BR"/>
              </w:rPr>
              <w:t xml:space="preserve">Declaração de concordância das normas estabelecidas para compras e contratações </w:t>
            </w:r>
            <w:r>
              <w:rPr>
                <w:rFonts w:cs="Arial" w:ascii="Arial" w:hAnsi="Arial"/>
                <w:b/>
                <w:color w:val="000000"/>
                <w:lang w:val="pt-BR"/>
              </w:rPr>
              <w:t>(Anexo 13)</w:t>
            </w:r>
          </w:p>
        </w:tc>
        <w:tc>
          <w:tcPr>
            <w:tcW w:w="6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rFonts w:ascii="Arial" w:hAnsi="Arial" w:cs="Arial"/>
                <w:color w:val="000000"/>
                <w:lang w:val="pt-BR"/>
              </w:rPr>
            </w:pPr>
            <w:r>
              <w:rPr>
                <w:rFonts w:cs="Arial" w:ascii="Arial" w:hAnsi="Arial"/>
                <w:color w:val="000000"/>
                <w:lang w:val="pt-BR"/>
              </w:rPr>
            </w:r>
          </w:p>
        </w:tc>
      </w:tr>
    </w:tbl>
    <w:p>
      <w:pPr>
        <w:pStyle w:val="Normal"/>
        <w:jc w:val="both"/>
        <w:rPr>
          <w:rFonts w:ascii="Arial" w:hAnsi="Arial" w:cs="Arial"/>
          <w:b/>
          <w:b/>
          <w:bCs/>
          <w:color w:val="000000"/>
          <w:sz w:val="24"/>
          <w:szCs w:val="24"/>
          <w:lang w:val="pt-BR"/>
        </w:rPr>
      </w:pPr>
      <w:r>
        <w:rPr>
          <w:rFonts w:cs="Arial" w:ascii="Arial" w:hAnsi="Arial"/>
          <w:b/>
          <w:bCs/>
          <w:color w:val="000000"/>
          <w:lang w:val="pt-BR"/>
        </w:rPr>
        <w:t xml:space="preserve">c) </w:t>
      </w:r>
      <w:r>
        <w:rPr>
          <w:rFonts w:cs="Arial" w:ascii="Arial" w:hAnsi="Arial"/>
          <w:color w:val="000000"/>
          <w:lang w:val="pt-BR"/>
        </w:rPr>
        <w:t>Este documento deverá ter 02 (duas) vias preenchidas e assinadas, ficando uma com a associação/cooperativa e outra acompanhando a proposta.</w:t>
      </w:r>
      <w:r>
        <w:br w:type="page"/>
      </w:r>
    </w:p>
    <w:p>
      <w:pPr>
        <w:pStyle w:val="Normal"/>
        <w:spacing w:before="120" w:after="0"/>
        <w:jc w:val="both"/>
        <w:rPr>
          <w:rFonts w:ascii="Arial" w:hAnsi="Arial" w:cs="Arial"/>
          <w:b/>
          <w:b/>
          <w:bCs/>
          <w:color w:val="000000"/>
          <w:sz w:val="24"/>
          <w:szCs w:val="24"/>
          <w:lang w:val="pt-BR"/>
        </w:rPr>
      </w:pPr>
      <w:r>
        <w:rPr>
          <w:rFonts w:cs="Arial" w:ascii="Arial" w:hAnsi="Arial"/>
          <w:b/>
          <w:bCs/>
          <w:color w:val="000000"/>
          <w:sz w:val="24"/>
          <w:szCs w:val="24"/>
          <w:lang w:val="pt-BR"/>
        </w:rPr>
        <w:t xml:space="preserve">ANEXO 4 - </w:t>
      </w:r>
      <w:bookmarkStart w:id="0" w:name="_Toc381109594"/>
      <w:bookmarkStart w:id="1" w:name="_Toc358880799"/>
      <w:r>
        <w:rPr>
          <w:rFonts w:cs="Arial" w:ascii="Arial" w:hAnsi="Arial"/>
          <w:b/>
          <w:bCs/>
          <w:color w:val="000000"/>
          <w:sz w:val="24"/>
          <w:szCs w:val="24"/>
          <w:lang w:val="pt-BR"/>
        </w:rPr>
        <w:t xml:space="preserve">ROTEIRO PARA ELABORAÇÃO DA PROPOSTA DE INICIATIVA DE NEGÓCIOS SUSTENTÁVEIS </w:t>
      </w:r>
      <w:bookmarkEnd w:id="0"/>
      <w:bookmarkEnd w:id="1"/>
    </w:p>
    <w:p>
      <w:pPr>
        <w:pStyle w:val="Normal"/>
        <w:spacing w:before="120" w:after="0"/>
        <w:jc w:val="both"/>
        <w:rPr>
          <w:color w:val="000000"/>
          <w:lang w:val="pt-BR"/>
        </w:rPr>
      </w:pPr>
      <w:r>
        <w:rPr>
          <w:color w:val="000000"/>
          <w:lang w:val="pt-BR"/>
        </w:rPr>
      </w:r>
    </w:p>
    <w:tbl>
      <w:tblPr>
        <w:tblW w:w="4900" w:type="pct"/>
        <w:jc w:val="center"/>
        <w:tblInd w:w="0" w:type="dxa"/>
        <w:tblCellMar>
          <w:top w:w="55" w:type="dxa"/>
          <w:left w:w="55" w:type="dxa"/>
          <w:bottom w:w="55" w:type="dxa"/>
          <w:right w:w="55" w:type="dxa"/>
        </w:tblCellMar>
        <w:tblLook w:firstRow="0" w:noVBand="0" w:lastRow="0" w:firstColumn="0" w:lastColumn="0" w:noHBand="0" w:val="0000"/>
      </w:tblPr>
      <w:tblGrid>
        <w:gridCol w:w="9445"/>
      </w:tblGrid>
      <w:tr>
        <w:trPr>
          <w:trHeight w:val="12348" w:hRule="atLeast"/>
        </w:trPr>
        <w:tc>
          <w:tcPr>
            <w:tcW w:w="9445" w:type="dxa"/>
            <w:tcBorders>
              <w:top w:val="single" w:sz="4" w:space="0" w:color="000000"/>
              <w:left w:val="single" w:sz="4" w:space="0" w:color="000000"/>
              <w:bottom w:val="single" w:sz="4" w:space="0" w:color="000000"/>
              <w:right w:val="single" w:sz="4" w:space="0" w:color="000000"/>
            </w:tcBorders>
            <w:shd w:color="auto" w:fill="auto" w:val="clear"/>
          </w:tcPr>
          <w:p>
            <w:pPr>
              <w:pStyle w:val="Normal"/>
              <w:pBdr>
                <w:top w:val="single" w:sz="4" w:space="1" w:color="000000"/>
                <w:left w:val="single" w:sz="4" w:space="3" w:color="000000"/>
                <w:bottom w:val="single" w:sz="4" w:space="31" w:color="000000"/>
                <w:right w:val="single" w:sz="4" w:space="4" w:color="000000"/>
              </w:pBdr>
              <w:snapToGrid w:val="false"/>
              <w:rPr>
                <w:rFonts w:ascii="Arial" w:hAnsi="Arial" w:cs="Arial"/>
                <w:b/>
                <w:b/>
                <w:color w:val="000000"/>
                <w:lang w:val="pt-BR"/>
              </w:rPr>
            </w:pPr>
            <w:r>
              <w:rPr>
                <w:rFonts w:cs="Arial" w:ascii="Arial" w:hAnsi="Arial"/>
                <w:b/>
                <w:color w:val="000000"/>
                <w:lang w:val="pt-BR"/>
              </w:rPr>
              <w:t>(CAPA)</w:t>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t>TERRITÓRIO:</w:t>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t>PROPONENTE:</w:t>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t>NOME DA PROPOSTA:</w:t>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t>EQUIPE TÉCNICA ENVOLVIDA NA PROPOSTA</w:t>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r>
          </w:p>
          <w:p>
            <w:pPr>
              <w:pStyle w:val="Normal"/>
              <w:pBdr>
                <w:top w:val="single" w:sz="4" w:space="1" w:color="000000"/>
                <w:left w:val="single" w:sz="4" w:space="3" w:color="000000"/>
                <w:bottom w:val="single" w:sz="4" w:space="31" w:color="000000"/>
                <w:right w:val="single" w:sz="4" w:space="4" w:color="000000"/>
              </w:pBdr>
              <w:jc w:val="center"/>
              <w:rPr>
                <w:rFonts w:ascii="Arial" w:hAnsi="Arial" w:cs="Arial"/>
                <w:b/>
                <w:b/>
                <w:color w:val="000000"/>
                <w:lang w:val="pt-BR"/>
              </w:rPr>
            </w:pPr>
            <w:r>
              <w:rPr>
                <w:rFonts w:cs="Arial" w:ascii="Arial" w:hAnsi="Arial"/>
                <w:b/>
                <w:color w:val="000000"/>
                <w:lang w:val="pt-BR"/>
              </w:rPr>
              <w:t>LOCAL</w:t>
            </w:r>
          </w:p>
          <w:p>
            <w:pPr>
              <w:pStyle w:val="Normal"/>
              <w:pBdr>
                <w:top w:val="single" w:sz="4" w:space="1" w:color="000000"/>
                <w:left w:val="single" w:sz="4" w:space="3" w:color="000000"/>
                <w:bottom w:val="single" w:sz="4" w:space="31" w:color="000000"/>
                <w:right w:val="single" w:sz="4" w:space="4" w:color="000000"/>
              </w:pBdr>
              <w:jc w:val="center"/>
              <w:rPr>
                <w:rFonts w:eastAsia="BAAAAA+Arial-BoldMT" w:cs="BAAAAA+Arial-BoldMT"/>
                <w:b/>
                <w:b/>
                <w:bCs/>
                <w:color w:val="000000"/>
              </w:rPr>
            </w:pPr>
            <w:r>
              <w:rPr>
                <w:rFonts w:cs="Arial" w:ascii="Arial" w:hAnsi="Arial"/>
                <w:b/>
                <w:color w:val="000000"/>
              </w:rPr>
              <w:t>DATA</w:t>
            </w:r>
          </w:p>
        </w:tc>
      </w:tr>
    </w:tbl>
    <w:p>
      <w:pPr>
        <w:pStyle w:val="Pp"/>
        <w:rPr>
          <w:rFonts w:eastAsia="BAAAAA+Arial-BoldMT"/>
        </w:rPr>
      </w:pPr>
      <w:r>
        <w:rPr>
          <w:rFonts w:eastAsia="BAAAAA+Arial-BoldMT"/>
        </w:rPr>
      </w:r>
      <w:r>
        <w:br w:type="page"/>
      </w:r>
    </w:p>
    <w:p>
      <w:pPr>
        <w:pStyle w:val="Normal"/>
        <w:suppressAutoHyphens w:val="false"/>
        <w:spacing w:before="0" w:after="240"/>
        <w:ind w:left="284" w:hanging="284"/>
        <w:rPr>
          <w:rFonts w:ascii="Arial" w:hAnsi="Arial" w:eastAsia="BAAAAA+Arial-BoldMT" w:cs="BAAAAA+Arial-BoldMT"/>
          <w:b/>
          <w:b/>
          <w:bCs/>
          <w:sz w:val="22"/>
          <w:lang w:val="pt-BR" w:eastAsia="pt-BR"/>
        </w:rPr>
      </w:pPr>
      <w:r>
        <w:rPr>
          <w:rFonts w:eastAsia="BAAAAA+Arial-BoldMT" w:cs="BAAAAA+Arial-BoldMT" w:ascii="Arial" w:hAnsi="Arial"/>
          <w:b/>
          <w:bCs/>
          <w:sz w:val="22"/>
          <w:lang w:val="pt-BR" w:eastAsia="pt-BR"/>
        </w:rPr>
        <w:t>1.</w:t>
        <w:tab/>
        <w:t>TÍTULO DA PROPOSTA - informar o nome;</w:t>
      </w:r>
    </w:p>
    <w:p>
      <w:pPr>
        <w:pStyle w:val="PE"/>
        <w:spacing w:before="0" w:after="240"/>
        <w:ind w:left="284" w:hanging="284"/>
        <w:rPr>
          <w:rFonts w:eastAsia="BAAAAA+Arial-BoldMT" w:cs="BAAAAA+Arial-BoldMT"/>
          <w:sz w:val="16"/>
          <w:szCs w:val="16"/>
        </w:rPr>
      </w:pPr>
      <w:r>
        <w:rPr>
          <w:rFonts w:eastAsia="BAAAAA+Arial-BoldMT" w:cs="BAAAAA+Arial-BoldMT"/>
          <w:b/>
          <w:bCs/>
        </w:rPr>
        <w:t>2.</w:t>
        <w:tab/>
        <w:t>OBJETO DA PROPOSTA</w:t>
      </w:r>
      <w:r>
        <w:rPr>
          <w:rFonts w:eastAsia="BAAAAA+Arial-BoldMT" w:cs="BAAAAA+Arial-BoldMT"/>
        </w:rPr>
        <w:t xml:space="preserve"> -</w:t>
      </w:r>
      <w:r>
        <w:rPr>
          <w:rFonts w:eastAsia="CAAAAA+ArialMT"/>
        </w:rPr>
        <w:t xml:space="preserve"> </w:t>
      </w:r>
      <w:r>
        <w:rPr>
          <w:rFonts w:eastAsia="CAAAAA+ArialMT"/>
          <w:sz w:val="16"/>
          <w:szCs w:val="16"/>
        </w:rPr>
        <w:t>o que será efetivamente feito com a realização do investimento, ou seja, seu pro</w:t>
      </w:r>
      <w:r>
        <w:rPr>
          <w:rFonts w:eastAsia="BAAAAA+Arial-BoldMT" w:cs="BAAAAA+Arial-BoldMT"/>
          <w:sz w:val="16"/>
          <w:szCs w:val="16"/>
        </w:rPr>
        <w:t>duto;</w:t>
      </w:r>
    </w:p>
    <w:p>
      <w:pPr>
        <w:pStyle w:val="PE"/>
        <w:spacing w:lineRule="auto" w:line="240" w:before="0" w:after="240"/>
        <w:ind w:left="284" w:hanging="284"/>
        <w:rPr>
          <w:rFonts w:eastAsia="BAAAAA+Arial-BoldMT" w:cs="BAAAAA+Arial-BoldMT"/>
        </w:rPr>
      </w:pPr>
      <w:r>
        <w:rPr>
          <w:rFonts w:eastAsia="BAAAAA+Arial-BoldMT" w:cs="BAAAAA+Arial-BoldMT"/>
          <w:b/>
          <w:bCs/>
        </w:rPr>
        <w:t>3.</w:t>
        <w:tab/>
        <w:t>OBJETIVO DA PROPOSTA</w:t>
      </w:r>
      <w:r>
        <w:rPr>
          <w:rFonts w:eastAsia="BAAAAA+Arial-BoldMT" w:cs="BAAAAA+Arial-BoldMT"/>
        </w:rPr>
        <w:t xml:space="preserve"> - </w:t>
      </w:r>
      <w:r>
        <w:rPr>
          <w:rFonts w:eastAsia="CAAAAA+ArialMT"/>
          <w:sz w:val="16"/>
          <w:szCs w:val="16"/>
        </w:rPr>
        <w:t>expressa a mudança esperada após a implementação da proposta. Devem ser considerados os impactos diretos e indiretos esperados nas condições de vida dos beneficiários, em relação ao desenvolvimento territorial e à mudança de comportamento dos atendidos diretamente pela proposta. Este item deverá ser dividido em Objetivo Geral e Objetivos Específicos.</w:t>
      </w:r>
    </w:p>
    <w:p>
      <w:pPr>
        <w:pStyle w:val="PE"/>
        <w:spacing w:lineRule="auto" w:line="240" w:before="0" w:after="240"/>
        <w:ind w:left="284" w:hanging="284"/>
        <w:rPr>
          <w:rFonts w:eastAsia="CAAAAA+ArialMT"/>
          <w:sz w:val="16"/>
          <w:szCs w:val="16"/>
        </w:rPr>
      </w:pPr>
      <w:r>
        <w:rPr>
          <w:rFonts w:eastAsia="BAAAAA+Arial-BoldMT" w:cs="BAAAAA+Arial-BoldMT"/>
          <w:b/>
          <w:bCs/>
        </w:rPr>
        <w:t>4.</w:t>
        <w:tab/>
        <w:t>JUSTIFICATIVA DA PROPOSTA</w:t>
      </w:r>
      <w:r>
        <w:rPr>
          <w:rFonts w:eastAsia="BAAAAA+Arial-BoldMT" w:cs="BAAAAA+Arial-BoldMT"/>
        </w:rPr>
        <w:t xml:space="preserve"> - </w:t>
      </w:r>
      <w:r>
        <w:rPr>
          <w:rFonts w:eastAsia="CAAAAA+ArialMT"/>
          <w:sz w:val="16"/>
          <w:szCs w:val="16"/>
        </w:rPr>
        <w:t>descrever a realidade que será objeto da parceria, ou seja, apresentar qual a situação atual e a importância do apoio financeiro a proposta, ressaltando os seguintes aspectos:</w:t>
      </w:r>
    </w:p>
    <w:p>
      <w:pPr>
        <w:pStyle w:val="PE"/>
        <w:numPr>
          <w:ilvl w:val="0"/>
          <w:numId w:val="4"/>
        </w:numPr>
        <w:spacing w:lineRule="auto" w:line="240"/>
        <w:ind w:left="568" w:hanging="284"/>
        <w:rPr>
          <w:rFonts w:eastAsia="CAAAAA+ArialMT"/>
          <w:sz w:val="16"/>
          <w:szCs w:val="16"/>
        </w:rPr>
      </w:pPr>
      <w:r>
        <w:rPr>
          <w:rFonts w:eastAsia="CAAAAA+ArialMT"/>
          <w:sz w:val="16"/>
          <w:szCs w:val="16"/>
        </w:rPr>
        <w:t>Apresentar o planejamento estratégio da organização para o empreendimento: quais as ameaças e oportunidades (ambiente externo), quais os pontos fortes e fracos (ambiente interno), quais os objetivos a serem conquistados com o empreendimento e as estratégias para conquistar. Quais as estratégias de marketing da organização e do empreendimento</w:t>
      </w:r>
    </w:p>
    <w:p>
      <w:pPr>
        <w:pStyle w:val="PE"/>
        <w:numPr>
          <w:ilvl w:val="0"/>
          <w:numId w:val="4"/>
        </w:numPr>
        <w:spacing w:lineRule="auto" w:line="240"/>
        <w:ind w:left="568" w:hanging="284"/>
        <w:rPr>
          <w:rFonts w:eastAsia="CAAAAA+ArialMT"/>
          <w:sz w:val="16"/>
          <w:szCs w:val="16"/>
        </w:rPr>
      </w:pPr>
      <w:r>
        <w:rPr>
          <w:rFonts w:eastAsia="CAAAAA+ArialMT"/>
          <w:sz w:val="16"/>
          <w:szCs w:val="16"/>
        </w:rPr>
        <w:t>Demonstrar o nexo entre a realidade atual e as ações/atividades propostas na parceria</w:t>
      </w:r>
    </w:p>
    <w:p>
      <w:pPr>
        <w:pStyle w:val="PE"/>
        <w:numPr>
          <w:ilvl w:val="0"/>
          <w:numId w:val="4"/>
        </w:numPr>
        <w:spacing w:lineRule="auto" w:line="240"/>
        <w:ind w:left="568" w:hanging="284"/>
        <w:rPr>
          <w:rFonts w:eastAsia="CAAAAA+ArialMT"/>
          <w:sz w:val="16"/>
          <w:szCs w:val="16"/>
        </w:rPr>
      </w:pPr>
      <w:r>
        <w:rPr>
          <w:rFonts w:eastAsia="CAAAAA+ArialMT"/>
          <w:sz w:val="16"/>
          <w:szCs w:val="16"/>
        </w:rPr>
        <w:t>Ações desenvolvidas para a implantação e operacionalização;</w:t>
      </w:r>
    </w:p>
    <w:p>
      <w:pPr>
        <w:pStyle w:val="PE"/>
        <w:numPr>
          <w:ilvl w:val="0"/>
          <w:numId w:val="4"/>
        </w:numPr>
        <w:spacing w:lineRule="auto" w:line="240"/>
        <w:ind w:left="568" w:hanging="284"/>
        <w:rPr>
          <w:rFonts w:eastAsia="BAAAAA+Arial-BoldMT" w:cs="BAAAAA+Arial-BoldMT"/>
          <w:sz w:val="16"/>
          <w:szCs w:val="16"/>
        </w:rPr>
      </w:pPr>
      <w:r>
        <w:rPr>
          <w:rFonts w:eastAsia="CAAAAA+ArialMT"/>
          <w:sz w:val="16"/>
          <w:szCs w:val="16"/>
        </w:rPr>
        <w:t>Impactos econômico, social e ambiental para a organização, o município e/ou território.</w:t>
      </w:r>
    </w:p>
    <w:p>
      <w:pPr>
        <w:pStyle w:val="PE"/>
        <w:numPr>
          <w:ilvl w:val="0"/>
          <w:numId w:val="4"/>
        </w:numPr>
        <w:spacing w:lineRule="auto" w:line="240"/>
        <w:ind w:left="568" w:hanging="284"/>
        <w:rPr>
          <w:rFonts w:eastAsia="BAAAAA+Arial-BoldMT" w:cs="BAAAAA+Arial-BoldMT"/>
          <w:sz w:val="16"/>
          <w:szCs w:val="16"/>
        </w:rPr>
      </w:pPr>
      <w:r>
        <w:rPr>
          <w:rFonts w:eastAsia="CAAAAA+ArialMT" w:cs="CAAAAA+ArialMT"/>
          <w:color w:val="000000"/>
          <w:sz w:val="16"/>
          <w:szCs w:val="16"/>
        </w:rPr>
        <w:t xml:space="preserve">Sua correlação com os eixos prioritários constantes </w:t>
      </w:r>
      <w:r>
        <w:rPr>
          <w:rFonts w:eastAsia="CAAAAA+ArialMT"/>
          <w:color w:val="000000"/>
          <w:sz w:val="16"/>
          <w:szCs w:val="16"/>
        </w:rPr>
        <w:t>no Plano Municipal de Desenvolvimento Rural e/ou no Plano Territorial de Desenvolvimento Rural Sustentável</w:t>
      </w:r>
      <w:r>
        <w:rPr>
          <w:rFonts w:eastAsia="CAAAAA+ArialMT"/>
          <w:sz w:val="16"/>
          <w:szCs w:val="16"/>
        </w:rPr>
        <w:t>;</w:t>
      </w:r>
    </w:p>
    <w:p>
      <w:pPr>
        <w:pStyle w:val="PE"/>
        <w:spacing w:before="240" w:after="240"/>
        <w:ind w:left="284" w:hanging="284"/>
        <w:rPr>
          <w:rFonts w:eastAsia="CAAAAA+ArialMT"/>
          <w:b/>
          <w:b/>
        </w:rPr>
      </w:pPr>
      <w:r>
        <w:rPr>
          <w:rFonts w:eastAsia="CAAAAA+ArialMT"/>
          <w:b/>
        </w:rPr>
        <w:t>5.</w:t>
        <w:tab/>
        <w:t>ENTIDADE PROPONENTE</w:t>
      </w:r>
    </w:p>
    <w:p>
      <w:pPr>
        <w:pStyle w:val="PE"/>
        <w:numPr>
          <w:ilvl w:val="0"/>
          <w:numId w:val="4"/>
        </w:numPr>
        <w:spacing w:lineRule="auto" w:line="240"/>
        <w:ind w:left="568" w:hanging="284"/>
        <w:rPr>
          <w:rFonts w:eastAsia="CAAAAA+ArialMT"/>
        </w:rPr>
      </w:pPr>
      <w:r>
        <w:rPr>
          <w:rFonts w:eastAsia="CAAAAA+ArialMT"/>
        </w:rPr>
        <w:t>CNPJ (informar o número)</w:t>
      </w:r>
    </w:p>
    <w:p>
      <w:pPr>
        <w:pStyle w:val="PE"/>
        <w:numPr>
          <w:ilvl w:val="0"/>
          <w:numId w:val="4"/>
        </w:numPr>
        <w:spacing w:lineRule="auto" w:line="240"/>
        <w:ind w:left="568" w:hanging="284"/>
        <w:rPr>
          <w:rFonts w:eastAsia="CAAAAA+ArialMT"/>
        </w:rPr>
      </w:pPr>
      <w:r>
        <w:rPr>
          <w:rFonts w:eastAsia="CAAAAA+ArialMT"/>
        </w:rPr>
        <w:t>Razão social (nome)</w:t>
      </w:r>
    </w:p>
    <w:p>
      <w:pPr>
        <w:pStyle w:val="PE"/>
        <w:numPr>
          <w:ilvl w:val="0"/>
          <w:numId w:val="4"/>
        </w:numPr>
        <w:spacing w:lineRule="auto" w:line="240"/>
        <w:ind w:left="568" w:hanging="284"/>
        <w:rPr>
          <w:rFonts w:eastAsia="CAAAAA+ArialMT"/>
        </w:rPr>
      </w:pPr>
      <w:r>
        <w:rPr>
          <w:rFonts w:eastAsia="CAAAAA+ArialMT"/>
        </w:rPr>
        <w:t>Endereço (logradouro, número, bairro)</w:t>
      </w:r>
    </w:p>
    <w:p>
      <w:pPr>
        <w:pStyle w:val="PE"/>
        <w:numPr>
          <w:ilvl w:val="0"/>
          <w:numId w:val="4"/>
        </w:numPr>
        <w:spacing w:lineRule="auto" w:line="240"/>
        <w:ind w:left="568" w:hanging="284"/>
        <w:rPr>
          <w:rFonts w:eastAsia="CAAAAA+ArialMT"/>
        </w:rPr>
      </w:pPr>
      <w:r>
        <w:rPr>
          <w:rFonts w:eastAsia="CAAAAA+ArialMT"/>
        </w:rPr>
        <w:t>Município</w:t>
      </w:r>
    </w:p>
    <w:p>
      <w:pPr>
        <w:pStyle w:val="PE"/>
        <w:numPr>
          <w:ilvl w:val="0"/>
          <w:numId w:val="4"/>
        </w:numPr>
        <w:spacing w:lineRule="auto" w:line="240"/>
        <w:ind w:left="568" w:hanging="284"/>
        <w:rPr>
          <w:rFonts w:eastAsia="CAAAAA+ArialMT"/>
        </w:rPr>
      </w:pPr>
      <w:r>
        <w:rPr>
          <w:rFonts w:eastAsia="CAAAAA+ArialMT"/>
        </w:rPr>
        <w:t>UF</w:t>
      </w:r>
    </w:p>
    <w:p>
      <w:pPr>
        <w:pStyle w:val="PE"/>
        <w:numPr>
          <w:ilvl w:val="0"/>
          <w:numId w:val="4"/>
        </w:numPr>
        <w:spacing w:lineRule="auto" w:line="240"/>
        <w:ind w:left="568" w:hanging="284"/>
        <w:rPr>
          <w:rFonts w:eastAsia="CAAAAA+ArialMT"/>
        </w:rPr>
      </w:pPr>
      <w:r>
        <w:rPr>
          <w:rFonts w:eastAsia="CAAAAA+ArialMT"/>
        </w:rPr>
        <w:t>CEP</w:t>
      </w:r>
    </w:p>
    <w:p>
      <w:pPr>
        <w:pStyle w:val="PE"/>
        <w:numPr>
          <w:ilvl w:val="0"/>
          <w:numId w:val="4"/>
        </w:numPr>
        <w:spacing w:lineRule="auto" w:line="240"/>
        <w:ind w:left="568" w:hanging="284"/>
        <w:rPr>
          <w:rFonts w:eastAsia="CAAAAA+ArialMT"/>
        </w:rPr>
      </w:pPr>
      <w:r>
        <w:rPr>
          <w:rFonts w:eastAsia="CAAAAA+ArialMT"/>
        </w:rPr>
        <w:t>Telefones</w:t>
      </w:r>
    </w:p>
    <w:p>
      <w:pPr>
        <w:pStyle w:val="PE"/>
        <w:numPr>
          <w:ilvl w:val="0"/>
          <w:numId w:val="4"/>
        </w:numPr>
        <w:spacing w:lineRule="auto" w:line="240"/>
        <w:ind w:left="568" w:hanging="284"/>
        <w:rPr>
          <w:rFonts w:eastAsia="CAAAAA+ArialMT"/>
        </w:rPr>
      </w:pPr>
      <w:r>
        <w:rPr>
          <w:rFonts w:eastAsia="CAAAAA+ArialMT"/>
        </w:rPr>
        <w:t>Responsável legal</w:t>
      </w:r>
    </w:p>
    <w:p>
      <w:pPr>
        <w:pStyle w:val="PE"/>
        <w:numPr>
          <w:ilvl w:val="0"/>
          <w:numId w:val="4"/>
        </w:numPr>
        <w:spacing w:lineRule="auto" w:line="240"/>
        <w:ind w:left="568" w:hanging="284"/>
        <w:rPr>
          <w:rFonts w:eastAsia="CAAAAA+ArialMT"/>
        </w:rPr>
      </w:pPr>
      <w:r>
        <w:rPr>
          <w:rFonts w:eastAsia="CAAAAA+ArialMT"/>
        </w:rPr>
        <w:t>Nome</w:t>
      </w:r>
    </w:p>
    <w:p>
      <w:pPr>
        <w:pStyle w:val="PE"/>
        <w:numPr>
          <w:ilvl w:val="0"/>
          <w:numId w:val="4"/>
        </w:numPr>
        <w:spacing w:lineRule="auto" w:line="240"/>
        <w:ind w:left="568" w:hanging="284"/>
        <w:rPr>
          <w:rFonts w:eastAsia="CAAAAA+ArialMT"/>
        </w:rPr>
      </w:pPr>
      <w:r>
        <w:rPr>
          <w:rFonts w:eastAsia="CAAAAA+ArialMT"/>
        </w:rPr>
        <w:t>RG e Órgão Expedidor</w:t>
      </w:r>
    </w:p>
    <w:p>
      <w:pPr>
        <w:pStyle w:val="PE"/>
        <w:numPr>
          <w:ilvl w:val="0"/>
          <w:numId w:val="4"/>
        </w:numPr>
        <w:spacing w:lineRule="auto" w:line="240"/>
        <w:ind w:left="568" w:hanging="284"/>
        <w:rPr>
          <w:rFonts w:eastAsia="CAAAAA+ArialMT"/>
        </w:rPr>
      </w:pPr>
      <w:r>
        <w:rPr>
          <w:rFonts w:eastAsia="CAAAAA+ArialMT"/>
        </w:rPr>
        <w:t>CPF</w:t>
      </w:r>
    </w:p>
    <w:p>
      <w:pPr>
        <w:pStyle w:val="PE"/>
        <w:numPr>
          <w:ilvl w:val="0"/>
          <w:numId w:val="4"/>
        </w:numPr>
        <w:spacing w:lineRule="auto" w:line="240"/>
        <w:ind w:left="568" w:hanging="284"/>
        <w:rPr>
          <w:rFonts w:eastAsia="CAAAAA+ArialMT"/>
        </w:rPr>
      </w:pPr>
      <w:r>
        <w:rPr>
          <w:rFonts w:eastAsia="CAAAAA+ArialMT"/>
        </w:rPr>
        <w:t>Cargo ou Função</w:t>
      </w:r>
    </w:p>
    <w:p>
      <w:pPr>
        <w:pStyle w:val="PE"/>
        <w:numPr>
          <w:ilvl w:val="0"/>
          <w:numId w:val="4"/>
        </w:numPr>
        <w:spacing w:lineRule="auto" w:line="240"/>
        <w:ind w:left="568" w:hanging="284"/>
        <w:rPr>
          <w:rFonts w:eastAsia="CAAAAA+ArialMT"/>
        </w:rPr>
      </w:pPr>
      <w:r>
        <w:rPr>
          <w:rFonts w:eastAsia="CAAAAA+ArialMT"/>
        </w:rPr>
        <w:t>Endereço Completo (logradouro, número, bairro, cidade, UF, CEP)</w:t>
      </w:r>
    </w:p>
    <w:p>
      <w:pPr>
        <w:pStyle w:val="PE"/>
        <w:spacing w:lineRule="auto" w:line="240"/>
        <w:ind w:left="568" w:hanging="0"/>
        <w:rPr>
          <w:rFonts w:eastAsia="CAAAAA+ArialMT"/>
        </w:rPr>
      </w:pPr>
      <w:r>
        <w:rPr>
          <w:rFonts w:eastAsia="CAAAAA+ArialMT"/>
        </w:rPr>
      </w:r>
    </w:p>
    <w:p>
      <w:pPr>
        <w:pStyle w:val="PE"/>
        <w:numPr>
          <w:ilvl w:val="1"/>
          <w:numId w:val="6"/>
        </w:numPr>
        <w:spacing w:lineRule="auto" w:line="240"/>
        <w:ind w:left="284" w:hanging="284"/>
        <w:rPr>
          <w:rFonts w:eastAsia="CAAAAA+ArialMT"/>
          <w:b/>
          <w:b/>
        </w:rPr>
      </w:pPr>
      <w:r>
        <w:rPr>
          <w:rFonts w:eastAsia="CAAAAA+ArialMT"/>
          <w:b/>
        </w:rPr>
        <w:t>Descrever o histórico e funcionamento da entidade proponente</w:t>
      </w:r>
    </w:p>
    <w:p>
      <w:pPr>
        <w:pStyle w:val="PE"/>
        <w:numPr>
          <w:ilvl w:val="2"/>
          <w:numId w:val="6"/>
        </w:numPr>
        <w:spacing w:lineRule="auto" w:line="240"/>
        <w:ind w:left="567" w:hanging="283"/>
        <w:rPr>
          <w:rFonts w:eastAsia="CAAAAA+ArialMT"/>
        </w:rPr>
      </w:pPr>
      <w:r>
        <w:rPr>
          <w:rFonts w:eastAsia="CAAAAA+ArialMT"/>
        </w:rPr>
        <w:t xml:space="preserve">Origem da proponente </w:t>
      </w:r>
      <w:r>
        <w:rPr>
          <w:rFonts w:eastAsia="CAAAAA+ArialMT"/>
          <w:sz w:val="18"/>
          <w:szCs w:val="18"/>
        </w:rPr>
        <w:t>(</w:t>
      </w:r>
      <w:r>
        <w:rPr>
          <w:bCs/>
          <w:sz w:val="18"/>
          <w:szCs w:val="18"/>
        </w:rPr>
        <w:t>Onde, quando, por quem e como a ideia da associação ou cooperativa começou)</w:t>
      </w:r>
    </w:p>
    <w:p>
      <w:pPr>
        <w:pStyle w:val="PE"/>
        <w:numPr>
          <w:ilvl w:val="2"/>
          <w:numId w:val="6"/>
        </w:numPr>
        <w:spacing w:lineRule="auto" w:line="240"/>
        <w:ind w:left="567" w:hanging="283"/>
        <w:rPr>
          <w:rFonts w:eastAsia="CAAAAA+ArialMT"/>
        </w:rPr>
      </w:pPr>
      <w:r>
        <w:rPr>
          <w:rFonts w:eastAsia="CAAAAA+ArialMT"/>
        </w:rPr>
        <w:t xml:space="preserve">Processo organizativo da proponente </w:t>
      </w:r>
      <w:r>
        <w:rPr>
          <w:rFonts w:eastAsia="CAAAAA+ArialMT"/>
          <w:sz w:val="18"/>
          <w:szCs w:val="18"/>
        </w:rPr>
        <w:t>(estrutura organizacional, processos deliberativos, frequência de reuniões, gestão financeira e contábil, nível de participação dos membros)</w:t>
      </w:r>
    </w:p>
    <w:p>
      <w:pPr>
        <w:pStyle w:val="PE"/>
        <w:numPr>
          <w:ilvl w:val="2"/>
          <w:numId w:val="6"/>
        </w:numPr>
        <w:spacing w:lineRule="auto" w:line="240"/>
        <w:ind w:left="567" w:hanging="283"/>
        <w:rPr>
          <w:rFonts w:eastAsia="CAAAAA+ArialMT"/>
          <w:szCs w:val="22"/>
        </w:rPr>
      </w:pPr>
      <w:r>
        <w:rPr>
          <w:rFonts w:eastAsia="CAAAAA+ArialMT"/>
          <w:szCs w:val="22"/>
        </w:rPr>
        <w:t xml:space="preserve">Qual a missão, propósito, principais dificuldades, pontos fortes e potencialidades da proponente.  </w:t>
      </w:r>
    </w:p>
    <w:p>
      <w:pPr>
        <w:pStyle w:val="PE"/>
        <w:numPr>
          <w:ilvl w:val="2"/>
          <w:numId w:val="6"/>
        </w:numPr>
        <w:spacing w:lineRule="auto" w:line="240"/>
        <w:ind w:left="567" w:hanging="283"/>
        <w:rPr>
          <w:rFonts w:eastAsia="CAAAAA+ArialMT"/>
        </w:rPr>
      </w:pPr>
      <w:r>
        <w:rPr>
          <w:rFonts w:eastAsia="CAAAAA+ArialMT"/>
        </w:rPr>
        <w:t>Principais atividades comerciais/serviços da proponente.</w:t>
      </w:r>
    </w:p>
    <w:p>
      <w:pPr>
        <w:pStyle w:val="PE"/>
        <w:numPr>
          <w:ilvl w:val="2"/>
          <w:numId w:val="6"/>
        </w:numPr>
        <w:spacing w:lineRule="auto" w:line="240"/>
        <w:ind w:left="567" w:hanging="283"/>
        <w:rPr>
          <w:rFonts w:eastAsia="CAAAAA+ArialMT"/>
        </w:rPr>
      </w:pPr>
      <w:r>
        <w:rPr>
          <w:rFonts w:eastAsia="CAAAAA+ArialMT"/>
        </w:rPr>
        <w:t xml:space="preserve">Principais atividades realizadas nos últimos 3 anos </w:t>
      </w:r>
      <w:r>
        <w:rPr>
          <w:rFonts w:eastAsia="CAAAAA+ArialMT"/>
          <w:sz w:val="18"/>
          <w:szCs w:val="18"/>
        </w:rPr>
        <w:t>(eventos, capacitações, seminários,..)</w:t>
      </w:r>
    </w:p>
    <w:p>
      <w:pPr>
        <w:pStyle w:val="PE"/>
        <w:numPr>
          <w:ilvl w:val="2"/>
          <w:numId w:val="6"/>
        </w:numPr>
        <w:spacing w:lineRule="auto" w:line="240"/>
        <w:ind w:left="567" w:hanging="283"/>
        <w:rPr>
          <w:rFonts w:eastAsia="CAAAAA+ArialMT"/>
          <w:szCs w:val="22"/>
        </w:rPr>
      </w:pPr>
      <w:r>
        <w:rPr>
          <w:szCs w:val="22"/>
        </w:rPr>
        <w:t>Existe na proponente uma política/estratégia de inclusão social (mulheres e jovens e populações tradicionais).</w:t>
      </w:r>
    </w:p>
    <w:p>
      <w:pPr>
        <w:pStyle w:val="PE"/>
        <w:numPr>
          <w:ilvl w:val="2"/>
          <w:numId w:val="6"/>
        </w:numPr>
        <w:spacing w:lineRule="auto" w:line="240"/>
        <w:ind w:left="567" w:hanging="283"/>
        <w:rPr>
          <w:szCs w:val="22"/>
        </w:rPr>
      </w:pPr>
      <w:r>
        <w:rPr>
          <w:szCs w:val="22"/>
        </w:rPr>
        <w:t>A proponente possui ou tem acesso à assistência técnica nas áreas de produção, organização e gestão, comercialização, entre outras.</w:t>
      </w:r>
    </w:p>
    <w:p>
      <w:pPr>
        <w:pStyle w:val="Normal"/>
        <w:suppressAutoHyphens w:val="false"/>
        <w:rPr>
          <w:rFonts w:ascii="Arial" w:hAnsi="Arial" w:eastAsia="CAAAAA+ArialMT" w:cs="Arial"/>
          <w:b/>
          <w:b/>
          <w:lang w:val="pt-BR"/>
        </w:rPr>
      </w:pPr>
      <w:r>
        <w:rPr>
          <w:rFonts w:eastAsia="CAAAAA+ArialMT" w:cs="Arial" w:ascii="Arial" w:hAnsi="Arial"/>
          <w:b/>
          <w:lang w:val="pt-BR"/>
        </w:rPr>
      </w:r>
    </w:p>
    <w:p>
      <w:pPr>
        <w:pStyle w:val="Normal"/>
        <w:suppressAutoHyphens w:val="false"/>
        <w:rPr>
          <w:rFonts w:ascii="Arial" w:hAnsi="Arial" w:eastAsia="CAAAAA+ArialMT" w:cs="Arial"/>
          <w:b/>
          <w:b/>
          <w:lang w:val="pt-BR"/>
        </w:rPr>
      </w:pPr>
      <w:r>
        <w:rPr>
          <w:rFonts w:eastAsia="CAAAAA+ArialMT" w:cs="Arial" w:ascii="Arial" w:hAnsi="Arial"/>
          <w:b/>
          <w:lang w:val="pt-BR"/>
        </w:rPr>
      </w:r>
    </w:p>
    <w:p>
      <w:pPr>
        <w:pStyle w:val="Normal"/>
        <w:suppressAutoHyphens w:val="false"/>
        <w:ind w:left="284" w:hanging="284"/>
        <w:rPr>
          <w:rFonts w:ascii="Arial" w:hAnsi="Arial" w:eastAsia="CAAAAA+ArialMT" w:cs="Arial"/>
          <w:b/>
          <w:b/>
          <w:sz w:val="22"/>
          <w:szCs w:val="22"/>
        </w:rPr>
      </w:pPr>
      <w:r>
        <w:rPr>
          <w:rFonts w:eastAsia="CAAAAA+ArialMT" w:cs="Arial" w:ascii="Arial" w:hAnsi="Arial"/>
          <w:b/>
          <w:sz w:val="22"/>
          <w:szCs w:val="22"/>
        </w:rPr>
        <w:t>6.</w:t>
        <w:tab/>
        <w:t>ENTIDADE(s) PARCEIRA(s)</w:t>
      </w:r>
    </w:p>
    <w:p>
      <w:pPr>
        <w:pStyle w:val="Normal"/>
        <w:suppressAutoHyphens w:val="false"/>
        <w:rPr>
          <w:rFonts w:ascii="Arial" w:hAnsi="Arial" w:eastAsia="CAAAAA+ArialMT" w:cs="Arial"/>
          <w:b/>
          <w:b/>
        </w:rPr>
      </w:pPr>
      <w:r>
        <w:rPr>
          <w:rFonts w:eastAsia="CAAAAA+ArialMT" w:cs="Arial" w:ascii="Arial" w:hAnsi="Arial"/>
          <w:b/>
        </w:rPr>
      </w:r>
    </w:p>
    <w:p>
      <w:pPr>
        <w:pStyle w:val="PE"/>
        <w:numPr>
          <w:ilvl w:val="0"/>
          <w:numId w:val="4"/>
        </w:numPr>
        <w:spacing w:lineRule="auto" w:line="240"/>
        <w:ind w:left="568" w:hanging="284"/>
        <w:rPr>
          <w:rFonts w:eastAsia="CAAAAA+ArialMT"/>
        </w:rPr>
      </w:pPr>
      <w:r>
        <w:rPr>
          <w:rFonts w:eastAsia="CAAAAA+ArialMT"/>
        </w:rPr>
        <w:t>CNPJ (informar o número)</w:t>
      </w:r>
    </w:p>
    <w:p>
      <w:pPr>
        <w:pStyle w:val="PE"/>
        <w:numPr>
          <w:ilvl w:val="0"/>
          <w:numId w:val="4"/>
        </w:numPr>
        <w:spacing w:lineRule="auto" w:line="240"/>
        <w:ind w:left="568" w:hanging="284"/>
        <w:rPr>
          <w:rFonts w:eastAsia="CAAAAA+ArialMT"/>
        </w:rPr>
      </w:pPr>
      <w:r>
        <w:rPr>
          <w:rFonts w:eastAsia="CAAAAA+ArialMT"/>
        </w:rPr>
        <w:t>Razão social (nome)</w:t>
      </w:r>
    </w:p>
    <w:p>
      <w:pPr>
        <w:pStyle w:val="PE"/>
        <w:numPr>
          <w:ilvl w:val="0"/>
          <w:numId w:val="4"/>
        </w:numPr>
        <w:spacing w:lineRule="auto" w:line="240"/>
        <w:ind w:left="568" w:hanging="284"/>
        <w:rPr>
          <w:rFonts w:eastAsia="CAAAAA+ArialMT"/>
        </w:rPr>
      </w:pPr>
      <w:r>
        <w:rPr>
          <w:rFonts w:eastAsia="CAAAAA+ArialMT"/>
        </w:rPr>
        <w:t>Endereço (logradouro, número, bairro)</w:t>
      </w:r>
    </w:p>
    <w:p>
      <w:pPr>
        <w:pStyle w:val="PE"/>
        <w:numPr>
          <w:ilvl w:val="0"/>
          <w:numId w:val="4"/>
        </w:numPr>
        <w:spacing w:lineRule="auto" w:line="240"/>
        <w:ind w:left="568" w:hanging="284"/>
        <w:rPr>
          <w:rFonts w:eastAsia="CAAAAA+ArialMT"/>
        </w:rPr>
      </w:pPr>
      <w:r>
        <w:rPr>
          <w:rFonts w:eastAsia="CAAAAA+ArialMT"/>
        </w:rPr>
        <w:t>Municí</w:t>
        <w:softHyphen/>
        <w:t>pio</w:t>
      </w:r>
    </w:p>
    <w:p>
      <w:pPr>
        <w:pStyle w:val="PE"/>
        <w:numPr>
          <w:ilvl w:val="0"/>
          <w:numId w:val="4"/>
        </w:numPr>
        <w:spacing w:lineRule="auto" w:line="240"/>
        <w:ind w:left="568" w:hanging="284"/>
        <w:rPr>
          <w:rFonts w:eastAsia="CAAAAA+ArialMT"/>
        </w:rPr>
      </w:pPr>
      <w:r>
        <w:rPr>
          <w:rFonts w:eastAsia="CAAAAA+ArialMT"/>
        </w:rPr>
        <w:t>UF</w:t>
      </w:r>
    </w:p>
    <w:p>
      <w:pPr>
        <w:pStyle w:val="PE"/>
        <w:numPr>
          <w:ilvl w:val="0"/>
          <w:numId w:val="4"/>
        </w:numPr>
        <w:spacing w:lineRule="auto" w:line="240"/>
        <w:ind w:left="568" w:hanging="284"/>
        <w:rPr>
          <w:rFonts w:eastAsia="CAAAAA+ArialMT"/>
        </w:rPr>
      </w:pPr>
      <w:r>
        <w:rPr>
          <w:rFonts w:eastAsia="CAAAAA+ArialMT"/>
        </w:rPr>
        <w:t>CEP</w:t>
      </w:r>
    </w:p>
    <w:p>
      <w:pPr>
        <w:pStyle w:val="PE"/>
        <w:numPr>
          <w:ilvl w:val="0"/>
          <w:numId w:val="4"/>
        </w:numPr>
        <w:spacing w:lineRule="auto" w:line="240"/>
        <w:ind w:left="568" w:hanging="284"/>
        <w:rPr>
          <w:rFonts w:eastAsia="CAAAAA+ArialMT"/>
        </w:rPr>
      </w:pPr>
      <w:r>
        <w:rPr>
          <w:rFonts w:eastAsia="CAAAAA+ArialMT"/>
        </w:rPr>
        <w:t>Esfera de Atuação – informar o tipo de instituição</w:t>
      </w:r>
    </w:p>
    <w:p>
      <w:pPr>
        <w:pStyle w:val="PE"/>
        <w:numPr>
          <w:ilvl w:val="0"/>
          <w:numId w:val="4"/>
        </w:numPr>
        <w:spacing w:lineRule="auto" w:line="240"/>
        <w:ind w:left="568" w:hanging="284"/>
        <w:rPr>
          <w:rFonts w:eastAsia="CAAAAA+ArialMT"/>
        </w:rPr>
      </w:pPr>
      <w:r>
        <w:rPr>
          <w:rFonts w:eastAsia="CAAAAA+ArialMT"/>
        </w:rPr>
        <w:t>Telefones</w:t>
      </w:r>
    </w:p>
    <w:p>
      <w:pPr>
        <w:pStyle w:val="PE"/>
        <w:numPr>
          <w:ilvl w:val="0"/>
          <w:numId w:val="4"/>
        </w:numPr>
        <w:spacing w:lineRule="auto" w:line="240"/>
        <w:ind w:left="568" w:hanging="284"/>
        <w:rPr>
          <w:rFonts w:eastAsia="CAAAAA+ArialMT"/>
        </w:rPr>
      </w:pPr>
      <w:r>
        <w:rPr>
          <w:rFonts w:eastAsia="CAAAAA+ArialMT"/>
        </w:rPr>
        <w:t>Responsável legal</w:t>
      </w:r>
    </w:p>
    <w:p>
      <w:pPr>
        <w:pStyle w:val="PE"/>
        <w:numPr>
          <w:ilvl w:val="0"/>
          <w:numId w:val="4"/>
        </w:numPr>
        <w:spacing w:lineRule="auto" w:line="240"/>
        <w:ind w:left="568" w:hanging="284"/>
        <w:rPr>
          <w:rFonts w:eastAsia="CAAAAA+ArialMT"/>
        </w:rPr>
      </w:pPr>
      <w:r>
        <w:rPr>
          <w:rFonts w:eastAsia="CAAAAA+ArialMT"/>
        </w:rPr>
        <w:t>Nome</w:t>
      </w:r>
    </w:p>
    <w:p>
      <w:pPr>
        <w:pStyle w:val="PE"/>
        <w:numPr>
          <w:ilvl w:val="0"/>
          <w:numId w:val="4"/>
        </w:numPr>
        <w:spacing w:lineRule="auto" w:line="240"/>
        <w:ind w:left="568" w:hanging="284"/>
        <w:rPr>
          <w:rFonts w:eastAsia="CAAAAA+ArialMT"/>
        </w:rPr>
      </w:pPr>
      <w:r>
        <w:rPr>
          <w:rFonts w:eastAsia="CAAAAA+ArialMT"/>
        </w:rPr>
        <w:t>RG e Órgão Expedidor</w:t>
      </w:r>
    </w:p>
    <w:p>
      <w:pPr>
        <w:pStyle w:val="PE"/>
        <w:numPr>
          <w:ilvl w:val="0"/>
          <w:numId w:val="4"/>
        </w:numPr>
        <w:spacing w:lineRule="auto" w:line="240"/>
        <w:ind w:left="568" w:hanging="284"/>
        <w:rPr>
          <w:rFonts w:eastAsia="CAAAAA+ArialMT"/>
        </w:rPr>
      </w:pPr>
      <w:r>
        <w:rPr>
          <w:rFonts w:eastAsia="CAAAAA+ArialMT"/>
        </w:rPr>
        <w:t>CPF</w:t>
      </w:r>
    </w:p>
    <w:p>
      <w:pPr>
        <w:pStyle w:val="PE"/>
        <w:numPr>
          <w:ilvl w:val="0"/>
          <w:numId w:val="4"/>
        </w:numPr>
        <w:spacing w:lineRule="auto" w:line="240"/>
        <w:ind w:left="568" w:hanging="284"/>
        <w:rPr>
          <w:rFonts w:eastAsia="CAAAAA+ArialMT"/>
        </w:rPr>
      </w:pPr>
      <w:r>
        <w:rPr>
          <w:rFonts w:eastAsia="CAAAAA+ArialMT"/>
        </w:rPr>
        <w:t>Cargo ou Função</w:t>
      </w:r>
    </w:p>
    <w:p>
      <w:pPr>
        <w:pStyle w:val="PE"/>
        <w:numPr>
          <w:ilvl w:val="0"/>
          <w:numId w:val="4"/>
        </w:numPr>
        <w:spacing w:lineRule="auto" w:line="240"/>
        <w:ind w:left="568" w:hanging="284"/>
        <w:rPr>
          <w:rFonts w:eastAsia="CAAAAA+ArialMT"/>
        </w:rPr>
      </w:pPr>
      <w:r>
        <w:rPr>
          <w:rFonts w:eastAsia="CAAAAA+ArialMT"/>
        </w:rPr>
        <w:t>Endereço Completo (logradouro, número, bairro, cidade, UF, CEP)</w:t>
      </w:r>
    </w:p>
    <w:p>
      <w:pPr>
        <w:pStyle w:val="PE"/>
        <w:spacing w:before="240" w:after="240"/>
        <w:ind w:left="284" w:hanging="284"/>
        <w:rPr>
          <w:rFonts w:eastAsia="CAAAAA+ArialMT"/>
          <w:b/>
          <w:b/>
        </w:rPr>
      </w:pPr>
      <w:r>
        <w:rPr>
          <w:rFonts w:eastAsia="CAAAAA+ArialMT"/>
          <w:b/>
        </w:rPr>
        <w:t>7.</w:t>
        <w:tab/>
        <w:t>BENEFICIÁRIOS(AS)</w:t>
      </w:r>
    </w:p>
    <w:p>
      <w:pPr>
        <w:pStyle w:val="PE"/>
        <w:spacing w:lineRule="auto" w:line="240"/>
        <w:ind w:left="284" w:hanging="0"/>
        <w:rPr>
          <w:rFonts w:eastAsia="BAAAAA+Arial-BoldMT" w:cs="BAAAAA+Arial-BoldMT"/>
          <w:b/>
          <w:b/>
          <w:bCs/>
          <w:color w:val="000000"/>
          <w:sz w:val="16"/>
          <w:szCs w:val="16"/>
        </w:rPr>
      </w:pPr>
      <w:r>
        <w:rPr>
          <w:sz w:val="16"/>
          <w:szCs w:val="16"/>
        </w:rPr>
        <w:t xml:space="preserve">Caracterização do público beneficiário – apresente as principais informações sobre os beneficiários, inclusive com a descrição do grau de mobilização e os laços produtivos dos </w:t>
      </w:r>
      <w:r>
        <w:rPr>
          <w:spacing w:val="-4"/>
          <w:sz w:val="16"/>
          <w:szCs w:val="16"/>
        </w:rPr>
        <w:t>beneficiários diretos, informando inclusive quais as ações complementares a serem tomadas</w:t>
      </w:r>
      <w:r>
        <w:rPr>
          <w:sz w:val="16"/>
          <w:szCs w:val="16"/>
        </w:rPr>
        <w:t>.</w:t>
      </w:r>
    </w:p>
    <w:p>
      <w:pPr>
        <w:pStyle w:val="PE"/>
        <w:spacing w:before="240" w:after="240"/>
        <w:ind w:left="284" w:hanging="284"/>
        <w:rPr>
          <w:rFonts w:eastAsia="BAAAAA+Arial-BoldMT" w:cs="BAAAAA+Arial-BoldMT"/>
        </w:rPr>
      </w:pPr>
      <w:r>
        <w:rPr>
          <w:rFonts w:eastAsia="CAAAAA+ArialMT"/>
          <w:b/>
        </w:rPr>
        <w:t>8.</w:t>
        <w:tab/>
        <w:t xml:space="preserve">VALOR </w:t>
      </w:r>
      <w:r>
        <w:rPr>
          <w:rFonts w:eastAsia="BAAAAA+Arial-BoldMT" w:cs="BAAAAA+Arial-BoldMT"/>
          <w:b/>
          <w:bCs/>
        </w:rPr>
        <w:t>DA PROPOSTA</w:t>
      </w:r>
      <w:r>
        <w:rPr>
          <w:rFonts w:eastAsia="BAAAAA+Arial-BoldMT" w:cs="BAAAAA+Arial-BoldMT"/>
        </w:rPr>
        <w:t xml:space="preserve"> </w:t>
      </w:r>
    </w:p>
    <w:tbl>
      <w:tblPr>
        <w:tblW w:w="9356" w:type="dxa"/>
        <w:jc w:val="left"/>
        <w:tblInd w:w="197" w:type="dxa"/>
        <w:tblCellMar>
          <w:top w:w="55" w:type="dxa"/>
          <w:left w:w="55" w:type="dxa"/>
          <w:bottom w:w="55" w:type="dxa"/>
          <w:right w:w="55" w:type="dxa"/>
        </w:tblCellMar>
        <w:tblLook w:firstRow="0" w:noVBand="0" w:lastRow="0" w:firstColumn="0" w:lastColumn="0" w:noHBand="0" w:val="0000"/>
      </w:tblPr>
      <w:tblGrid>
        <w:gridCol w:w="1842"/>
        <w:gridCol w:w="1842"/>
        <w:gridCol w:w="1"/>
        <w:gridCol w:w="1982"/>
        <w:gridCol w:w="1641"/>
        <w:gridCol w:w="1"/>
        <w:gridCol w:w="2047"/>
      </w:tblGrid>
      <w:tr>
        <w:trPr/>
        <w:tc>
          <w:tcPr>
            <w:tcW w:w="3685"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CT"/>
              <w:jc w:val="center"/>
              <w:rPr>
                <w:rFonts w:ascii="Arial" w:hAnsi="Arial" w:cs="Arial"/>
                <w:sz w:val="18"/>
                <w:szCs w:val="18"/>
              </w:rPr>
            </w:pPr>
            <w:r>
              <w:rPr>
                <w:rFonts w:cs="Arial" w:ascii="Arial" w:hAnsi="Arial"/>
                <w:sz w:val="18"/>
                <w:szCs w:val="18"/>
              </w:rPr>
              <w:t>1. VALORES SOLICITADOS AO PRÓ-RURAL (R$)</w:t>
            </w:r>
          </w:p>
        </w:tc>
        <w:tc>
          <w:tcPr>
            <w:tcW w:w="3624" w:type="dxa"/>
            <w:gridSpan w:val="3"/>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T"/>
              <w:jc w:val="center"/>
              <w:rPr>
                <w:rFonts w:ascii="Arial" w:hAnsi="Arial" w:cs="Arial"/>
                <w:sz w:val="18"/>
                <w:szCs w:val="18"/>
              </w:rPr>
            </w:pPr>
            <w:r>
              <w:rPr>
                <w:rFonts w:cs="Arial" w:ascii="Arial" w:hAnsi="Arial"/>
                <w:sz w:val="18"/>
                <w:szCs w:val="18"/>
              </w:rPr>
              <w:t>2. VALORES DAS CONTRAPARTIDAS (R$)</w:t>
            </w:r>
          </w:p>
        </w:tc>
        <w:tc>
          <w:tcPr>
            <w:tcW w:w="204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T"/>
              <w:jc w:val="center"/>
              <w:rPr>
                <w:rFonts w:ascii="Arial" w:hAnsi="Arial" w:cs="Arial"/>
                <w:sz w:val="18"/>
                <w:szCs w:val="18"/>
              </w:rPr>
            </w:pPr>
            <w:r>
              <w:rPr>
                <w:rFonts w:cs="Arial" w:ascii="Arial" w:hAnsi="Arial"/>
                <w:sz w:val="18"/>
                <w:szCs w:val="18"/>
              </w:rPr>
              <w:t>3. VALOR TOTAL (R$)</w:t>
              <w:br/>
              <w:t>(1 + 2)</w:t>
            </w:r>
          </w:p>
        </w:tc>
      </w:tr>
      <w:tr>
        <w:trPr>
          <w:trHeight w:val="355" w:hRule="atLeast"/>
        </w:trPr>
        <w:tc>
          <w:tcPr>
            <w:tcW w:w="1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T"/>
              <w:jc w:val="center"/>
              <w:rPr>
                <w:rFonts w:ascii="Arial" w:hAnsi="Arial" w:cs="Arial"/>
                <w:sz w:val="18"/>
                <w:szCs w:val="18"/>
              </w:rPr>
            </w:pPr>
            <w:r>
              <w:rPr>
                <w:rFonts w:cs="Arial" w:ascii="Arial" w:hAnsi="Arial"/>
                <w:sz w:val="18"/>
                <w:szCs w:val="18"/>
              </w:rPr>
              <w:t>COLETIVO (R$)</w:t>
            </w:r>
          </w:p>
        </w:tc>
        <w:tc>
          <w:tcPr>
            <w:tcW w:w="18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T"/>
              <w:jc w:val="center"/>
              <w:rPr>
                <w:rFonts w:ascii="Arial" w:hAnsi="Arial" w:cs="Arial"/>
                <w:sz w:val="18"/>
                <w:szCs w:val="18"/>
              </w:rPr>
            </w:pPr>
            <w:r>
              <w:rPr>
                <w:rFonts w:cs="Arial" w:ascii="Arial" w:hAnsi="Arial"/>
                <w:sz w:val="18"/>
                <w:szCs w:val="18"/>
              </w:rPr>
              <w:t>INDIVIDUAIS (R$)</w:t>
            </w:r>
          </w:p>
        </w:tc>
        <w:tc>
          <w:tcPr>
            <w:tcW w:w="3624" w:type="dxa"/>
            <w:gridSpan w:val="3"/>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r>
          </w:p>
        </w:tc>
        <w:tc>
          <w:tcPr>
            <w:tcW w:w="2048"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r>
          </w:p>
        </w:tc>
      </w:tr>
      <w:tr>
        <w:trPr/>
        <w:tc>
          <w:tcPr>
            <w:tcW w:w="184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r>
          </w:p>
        </w:tc>
        <w:tc>
          <w:tcPr>
            <w:tcW w:w="184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t>Recursos Financeiros</w:t>
            </w:r>
          </w:p>
        </w:tc>
        <w:tc>
          <w:tcPr>
            <w:tcW w:w="1641" w:type="dxa"/>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r>
          </w:p>
        </w:tc>
        <w:tc>
          <w:tcPr>
            <w:tcW w:w="2048"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r>
          </w:p>
        </w:tc>
      </w:tr>
      <w:tr>
        <w:trPr/>
        <w:tc>
          <w:tcPr>
            <w:tcW w:w="184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r>
          </w:p>
        </w:tc>
        <w:tc>
          <w:tcPr>
            <w:tcW w:w="184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t>Bens</w:t>
            </w:r>
          </w:p>
        </w:tc>
        <w:tc>
          <w:tcPr>
            <w:tcW w:w="1641" w:type="dxa"/>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r>
          </w:p>
        </w:tc>
        <w:tc>
          <w:tcPr>
            <w:tcW w:w="2048"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r>
          </w:p>
        </w:tc>
      </w:tr>
      <w:tr>
        <w:trPr/>
        <w:tc>
          <w:tcPr>
            <w:tcW w:w="184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r>
          </w:p>
        </w:tc>
        <w:tc>
          <w:tcPr>
            <w:tcW w:w="184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t>Serviços</w:t>
            </w:r>
          </w:p>
        </w:tc>
        <w:tc>
          <w:tcPr>
            <w:tcW w:w="1641" w:type="dxa"/>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r>
          </w:p>
        </w:tc>
        <w:tc>
          <w:tcPr>
            <w:tcW w:w="2048"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r>
          </w:p>
        </w:tc>
      </w:tr>
      <w:tr>
        <w:trPr/>
        <w:tc>
          <w:tcPr>
            <w:tcW w:w="184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r>
          </w:p>
        </w:tc>
        <w:tc>
          <w:tcPr>
            <w:tcW w:w="184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t>Recursos Humanos</w:t>
            </w:r>
          </w:p>
        </w:tc>
        <w:tc>
          <w:tcPr>
            <w:tcW w:w="1641" w:type="dxa"/>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r>
          </w:p>
        </w:tc>
        <w:tc>
          <w:tcPr>
            <w:tcW w:w="2048"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T"/>
              <w:rPr>
                <w:rFonts w:ascii="Arial" w:hAnsi="Arial" w:cs="Arial"/>
                <w:sz w:val="18"/>
                <w:szCs w:val="18"/>
              </w:rPr>
            </w:pPr>
            <w:r>
              <w:rPr>
                <w:rFonts w:cs="Arial" w:ascii="Arial" w:hAnsi="Arial"/>
                <w:sz w:val="18"/>
                <w:szCs w:val="18"/>
              </w:rPr>
            </w:r>
          </w:p>
        </w:tc>
      </w:tr>
    </w:tbl>
    <w:p>
      <w:pPr>
        <w:pStyle w:val="PE"/>
        <w:spacing w:before="240" w:after="240"/>
        <w:ind w:left="284" w:hanging="284"/>
        <w:rPr>
          <w:rFonts w:eastAsia="CAAAAA+ArialMT"/>
          <w:b/>
          <w:b/>
        </w:rPr>
      </w:pPr>
      <w:r>
        <w:rPr>
          <w:rFonts w:eastAsia="CAAAAA+ArialMT"/>
          <w:b/>
        </w:rPr>
        <w:t xml:space="preserve">9. PRAZO DE EXECUÇÃO </w:t>
      </w:r>
    </w:p>
    <w:p>
      <w:pPr>
        <w:pStyle w:val="PE"/>
        <w:numPr>
          <w:ilvl w:val="0"/>
          <w:numId w:val="4"/>
        </w:numPr>
        <w:ind w:left="568" w:hanging="284"/>
        <w:rPr>
          <w:rFonts w:eastAsia="CAAAAA+ArialMT"/>
        </w:rPr>
      </w:pPr>
      <w:r>
        <w:rPr>
          <w:rFonts w:eastAsia="CAAAAA+ArialMT"/>
        </w:rPr>
        <w:t>Início da Execução</w:t>
      </w:r>
    </w:p>
    <w:p>
      <w:pPr>
        <w:pStyle w:val="PE"/>
        <w:numPr>
          <w:ilvl w:val="0"/>
          <w:numId w:val="4"/>
        </w:numPr>
        <w:ind w:left="568" w:hanging="284"/>
        <w:rPr>
          <w:rFonts w:eastAsia="CAAAAA+ArialMT"/>
        </w:rPr>
      </w:pPr>
      <w:r>
        <w:rPr>
          <w:rFonts w:eastAsia="CAAAAA+ArialMT"/>
        </w:rPr>
        <w:t>Fim da Execução</w:t>
      </w:r>
    </w:p>
    <w:p>
      <w:pPr>
        <w:pStyle w:val="PE"/>
        <w:spacing w:before="240" w:after="240"/>
        <w:ind w:left="426" w:hanging="426"/>
        <w:rPr>
          <w:rFonts w:eastAsia="CAAAAA+ArialMT"/>
          <w:b/>
          <w:b/>
        </w:rPr>
      </w:pPr>
      <w:r>
        <w:rPr>
          <w:rFonts w:eastAsia="CAAAAA+ArialMT"/>
          <w:b/>
        </w:rPr>
        <w:t>10.</w:t>
        <w:tab/>
        <w:t>ASPECTOS TÉCNICOS</w:t>
      </w:r>
    </w:p>
    <w:p>
      <w:pPr>
        <w:pStyle w:val="PE"/>
        <w:numPr>
          <w:ilvl w:val="0"/>
          <w:numId w:val="5"/>
        </w:numPr>
        <w:spacing w:lineRule="auto" w:line="240"/>
        <w:ind w:left="709" w:hanging="284"/>
        <w:rPr>
          <w:rFonts w:eastAsia="CAAAAA+ArialMT"/>
          <w:sz w:val="16"/>
          <w:szCs w:val="16"/>
        </w:rPr>
      </w:pPr>
      <w:r>
        <w:rPr>
          <w:rFonts w:eastAsia="BAAAAA+Arial-BoldMT" w:cs="BAAAAA+Arial-BoldMT"/>
          <w:b/>
          <w:bCs/>
          <w:spacing w:val="-4"/>
        </w:rPr>
        <w:t>Localização do empreendimento</w:t>
      </w:r>
      <w:r>
        <w:rPr>
          <w:rFonts w:eastAsia="BAAAAA+Arial-BoldMT" w:cs="BAAAAA+Arial-BoldMT"/>
          <w:spacing w:val="-4"/>
        </w:rPr>
        <w:t xml:space="preserve"> -</w:t>
      </w:r>
      <w:r>
        <w:rPr>
          <w:rFonts w:eastAsia="CAAAAA+ArialMT"/>
          <w:spacing w:val="-4"/>
        </w:rPr>
        <w:t xml:space="preserve"> </w:t>
      </w:r>
      <w:r>
        <w:rPr>
          <w:rFonts w:eastAsia="CAAAAA+ArialMT"/>
          <w:spacing w:val="-4"/>
          <w:sz w:val="16"/>
          <w:szCs w:val="16"/>
        </w:rPr>
        <w:t>indicar qual a localização do empreendimento (com coordenadas geográficas) e apresentar uma justificativa onde sejam abordados os seguintes aspectos: proximidade com os produtores (minimizando os custos de transporte da matéria-prima e deixando os beneficiários mais próximos da unidade, o que facilita o processo de gestão), energia</w:t>
      </w:r>
      <w:r>
        <w:rPr>
          <w:rFonts w:eastAsia="CAAAAA+ArialMT"/>
          <w:sz w:val="16"/>
          <w:szCs w:val="16"/>
        </w:rPr>
        <w:t xml:space="preserve"> elétrica e água em quantidade e qualidade adequadas à produção, acessibilidade às vias de escoamento (estradas, ferrovias, vias fluviais). </w:t>
      </w:r>
    </w:p>
    <w:p>
      <w:pPr>
        <w:pStyle w:val="PE"/>
        <w:spacing w:lineRule="auto" w:line="240"/>
        <w:ind w:left="709" w:hanging="0"/>
        <w:rPr>
          <w:rFonts w:eastAsia="CAAAAA+ArialMT"/>
          <w:sz w:val="16"/>
          <w:szCs w:val="16"/>
        </w:rPr>
      </w:pPr>
      <w:r>
        <w:rPr>
          <w:rFonts w:eastAsia="CAAAAA+ArialMT"/>
          <w:sz w:val="16"/>
          <w:szCs w:val="16"/>
        </w:rPr>
        <w:t>É necessário anexar à proposta documentação sobre a titularidade.</w:t>
      </w:r>
    </w:p>
    <w:p>
      <w:pPr>
        <w:pStyle w:val="PE"/>
        <w:spacing w:lineRule="auto" w:line="240"/>
        <w:rPr>
          <w:rFonts w:eastAsia="CAAAAA+ArialMT"/>
          <w:b/>
          <w:b/>
          <w:sz w:val="16"/>
          <w:szCs w:val="16"/>
        </w:rPr>
      </w:pPr>
      <w:r>
        <w:rPr>
          <w:rFonts w:eastAsia="CAAAAA+ArialMT"/>
          <w:b/>
          <w:sz w:val="16"/>
          <w:szCs w:val="16"/>
        </w:rPr>
      </w:r>
    </w:p>
    <w:p>
      <w:pPr>
        <w:pStyle w:val="PE"/>
        <w:numPr>
          <w:ilvl w:val="0"/>
          <w:numId w:val="5"/>
        </w:numPr>
        <w:spacing w:lineRule="auto" w:line="240"/>
        <w:ind w:left="709" w:hanging="284"/>
        <w:rPr>
          <w:rFonts w:eastAsia="CAAAAA+ArialMT"/>
          <w:b/>
          <w:b/>
        </w:rPr>
      </w:pPr>
      <w:r>
        <w:rPr>
          <w:rFonts w:eastAsia="CAAAAA+ArialMT"/>
          <w:b/>
        </w:rPr>
        <w:t>Atendimentos as normas sanitárias e ambientais</w:t>
      </w:r>
      <w:r>
        <w:rPr>
          <w:rFonts w:eastAsia="CAAAAA+ArialMT"/>
          <w:b/>
          <w:bCs/>
        </w:rPr>
        <w:t xml:space="preserve"> (salvaguarda ambiental)</w:t>
      </w:r>
      <w:r>
        <w:rPr>
          <w:rFonts w:eastAsia="CAAAAA+ArialMT"/>
        </w:rPr>
        <w:t xml:space="preserve"> - </w:t>
      </w:r>
      <w:r>
        <w:rPr>
          <w:rFonts w:eastAsia="CAAAAA+ArialMT"/>
          <w:sz w:val="16"/>
          <w:szCs w:val="16"/>
        </w:rPr>
        <w:t>descrever quais as licenças sanitárias e ambientais necessárias para a produção e comercialização dos produtos e informar qual o planejamento para obtê-las, as responsabilidades, os prazos e o resultado da consulta prévia (a ser anexada no projeto). Neste item também é necessário abordar o tratamento de afluentes, caso seja pertinente, destacando os seguintes aspectos: qual o tipo de tratamento dos efluentes que será adotado; o processo de tratamento dos efluentes; e existência de local destinado para a construção dos lagos de decantação.</w:t>
      </w:r>
    </w:p>
    <w:p>
      <w:pPr>
        <w:pStyle w:val="PE"/>
        <w:spacing w:lineRule="auto" w:line="240"/>
        <w:ind w:left="709" w:hanging="0"/>
        <w:rPr>
          <w:rFonts w:eastAsia="CAAAAA+ArialMT"/>
          <w:b/>
          <w:b/>
        </w:rPr>
      </w:pPr>
      <w:r>
        <w:rPr>
          <w:rFonts w:eastAsia="CAAAAA+ArialMT"/>
          <w:b/>
        </w:rPr>
      </w:r>
    </w:p>
    <w:p>
      <w:pPr>
        <w:pStyle w:val="PE"/>
        <w:numPr>
          <w:ilvl w:val="0"/>
          <w:numId w:val="5"/>
        </w:numPr>
        <w:spacing w:lineRule="auto" w:line="240"/>
        <w:ind w:left="709" w:hanging="284"/>
        <w:rPr>
          <w:rFonts w:eastAsia="CAAAAA+ArialMT"/>
          <w:b/>
          <w:b/>
        </w:rPr>
      </w:pPr>
      <w:r>
        <w:rPr>
          <w:rFonts w:eastAsia="CAAAAA+ArialMT"/>
          <w:b/>
        </w:rPr>
        <w:t>Matriz tecnológica</w:t>
      </w:r>
      <w:r>
        <w:rPr>
          <w:rFonts w:eastAsia="CAAAAA+ArialMT"/>
        </w:rPr>
        <w:t xml:space="preserve"> - </w:t>
      </w:r>
      <w:r>
        <w:rPr>
          <w:rFonts w:eastAsia="CAAAAA+ArialMT"/>
          <w:sz w:val="16"/>
          <w:szCs w:val="16"/>
        </w:rPr>
        <w:t>informar o modelo tecnológico que será adotado, que deve necessariamente estar adaptado à realidade dos beneficiários (limitações e oportunidades), principalmente no que diz respeito aos custos de manutenção, reposição de peças, entre outros aspectos julgados relevantes.</w:t>
      </w:r>
    </w:p>
    <w:p>
      <w:pPr>
        <w:pStyle w:val="PE"/>
        <w:spacing w:lineRule="auto" w:line="240"/>
        <w:ind w:left="709" w:hanging="0"/>
        <w:rPr>
          <w:rFonts w:eastAsia="CAAAAA+ArialMT"/>
          <w:b/>
          <w:b/>
        </w:rPr>
      </w:pPr>
      <w:r>
        <w:rPr>
          <w:rFonts w:eastAsia="CAAAAA+ArialMT"/>
          <w:b/>
        </w:rPr>
      </w:r>
    </w:p>
    <w:p>
      <w:pPr>
        <w:pStyle w:val="PE"/>
        <w:numPr>
          <w:ilvl w:val="0"/>
          <w:numId w:val="5"/>
        </w:numPr>
        <w:spacing w:lineRule="auto" w:line="240"/>
        <w:ind w:left="709" w:hanging="284"/>
        <w:rPr>
          <w:rFonts w:eastAsia="CAAAAA+ArialMT"/>
          <w:b/>
          <w:b/>
          <w:sz w:val="16"/>
          <w:szCs w:val="16"/>
        </w:rPr>
      </w:pPr>
      <w:r>
        <w:rPr>
          <w:rFonts w:eastAsia="CAAAAA+ArialMT"/>
          <w:b/>
        </w:rPr>
        <w:t>Matéria-prima</w:t>
      </w:r>
      <w:r>
        <w:rPr>
          <w:rFonts w:eastAsia="CAAAAA+ArialMT"/>
        </w:rPr>
        <w:t xml:space="preserve"> - </w:t>
      </w:r>
      <w:r>
        <w:rPr>
          <w:rFonts w:eastAsia="CAAAAA+ArialMT"/>
          <w:sz w:val="16"/>
          <w:szCs w:val="16"/>
        </w:rPr>
        <w:t xml:space="preserve">detalhar os diferentes tipos de matéria-prima e insumos utilizados no </w:t>
      </w:r>
      <w:r>
        <w:rPr>
          <w:rFonts w:eastAsia="CAAAAA+ArialMT"/>
          <w:spacing w:val="-2"/>
          <w:sz w:val="16"/>
          <w:szCs w:val="16"/>
        </w:rPr>
        <w:t>processo produtivo explicitando a qualidade necessária, se a oferta atende a demanda</w:t>
      </w:r>
      <w:r>
        <w:rPr>
          <w:rFonts w:eastAsia="CAAAAA+ArialMT"/>
          <w:sz w:val="16"/>
          <w:szCs w:val="16"/>
        </w:rPr>
        <w:t xml:space="preserve"> atual e as perspectivas de aumento de produção. Também devem ser tratadas as questões de logística e estratégia para aquisição.</w:t>
      </w:r>
    </w:p>
    <w:p>
      <w:pPr>
        <w:pStyle w:val="ListParagraph"/>
        <w:rPr>
          <w:rFonts w:eastAsia="CAAAAA+ArialMT"/>
          <w:b/>
          <w:b/>
          <w:sz w:val="16"/>
          <w:szCs w:val="16"/>
          <w:lang w:val="pt-BR"/>
        </w:rPr>
      </w:pPr>
      <w:r>
        <w:rPr>
          <w:rFonts w:eastAsia="CAAAAA+ArialMT"/>
          <w:b/>
          <w:sz w:val="16"/>
          <w:szCs w:val="16"/>
          <w:lang w:val="pt-BR"/>
        </w:rPr>
      </w:r>
    </w:p>
    <w:p>
      <w:pPr>
        <w:pStyle w:val="PE"/>
        <w:spacing w:lineRule="auto" w:line="240"/>
        <w:ind w:left="709" w:hanging="0"/>
        <w:rPr>
          <w:rFonts w:eastAsia="CAAAAA+ArialMT"/>
          <w:b/>
          <w:b/>
          <w:sz w:val="16"/>
          <w:szCs w:val="16"/>
        </w:rPr>
      </w:pPr>
      <w:r>
        <w:rPr>
          <w:rFonts w:eastAsia="CAAAAA+ArialMT"/>
          <w:b/>
          <w:sz w:val="16"/>
          <w:szCs w:val="16"/>
        </w:rPr>
      </w:r>
    </w:p>
    <w:p>
      <w:pPr>
        <w:pStyle w:val="PE"/>
        <w:numPr>
          <w:ilvl w:val="0"/>
          <w:numId w:val="5"/>
        </w:numPr>
        <w:spacing w:lineRule="auto" w:line="240"/>
        <w:ind w:left="709" w:hanging="284"/>
        <w:rPr>
          <w:rFonts w:eastAsia="CAAAAA+ArialMT"/>
          <w:b/>
          <w:b/>
        </w:rPr>
      </w:pPr>
      <w:r>
        <w:rPr>
          <w:rFonts w:eastAsia="CAAAAA+ArialMT"/>
          <w:b/>
        </w:rPr>
        <w:t>Mão de Obra</w:t>
      </w:r>
      <w:r>
        <w:rPr>
          <w:rFonts w:eastAsia="CAAAAA+ArialMT"/>
        </w:rPr>
        <w:t xml:space="preserve"> - </w:t>
      </w:r>
      <w:r>
        <w:rPr>
          <w:rFonts w:eastAsia="CAAAAA+ArialMT"/>
          <w:sz w:val="16"/>
          <w:szCs w:val="16"/>
        </w:rPr>
        <w:t>em relação à força de trabalho informar se as pessoas são os beneficiários diretos ou contratados e se há previsão e os quantitativos de vagas para jovens, mulheres e os beneficiários das iniciativas de erradicação da pobreza. Em todos os casos explicitar qual a relação de trabalho; quantas pessoas serão necessárias e se precisam de capacitação para operar o empreendimento.</w:t>
      </w:r>
    </w:p>
    <w:p>
      <w:pPr>
        <w:pStyle w:val="PE"/>
        <w:spacing w:lineRule="auto" w:line="240"/>
        <w:ind w:left="709" w:hanging="0"/>
        <w:rPr>
          <w:rFonts w:eastAsia="CAAAAA+ArialMT"/>
          <w:b/>
          <w:b/>
        </w:rPr>
      </w:pPr>
      <w:r>
        <w:rPr>
          <w:rFonts w:eastAsia="CAAAAA+ArialMT"/>
          <w:b/>
        </w:rPr>
      </w:r>
    </w:p>
    <w:p>
      <w:pPr>
        <w:pStyle w:val="PE"/>
        <w:numPr>
          <w:ilvl w:val="0"/>
          <w:numId w:val="5"/>
        </w:numPr>
        <w:spacing w:lineRule="auto" w:line="240"/>
        <w:ind w:left="709" w:hanging="284"/>
        <w:rPr>
          <w:rFonts w:eastAsia="CAAAAA+ArialMT"/>
          <w:b/>
          <w:b/>
        </w:rPr>
      </w:pPr>
      <w:r>
        <w:rPr>
          <w:rFonts w:eastAsia="CAAAAA+ArialMT"/>
          <w:b/>
        </w:rPr>
        <w:t>Aspectos mercadológicos</w:t>
      </w:r>
      <w:r>
        <w:rPr>
          <w:rFonts w:eastAsia="CAAAAA+ArialMT"/>
        </w:rPr>
        <w:t xml:space="preserve"> - </w:t>
      </w:r>
      <w:r>
        <w:rPr>
          <w:rFonts w:eastAsia="CAAAAA+ArialMT"/>
          <w:sz w:val="16"/>
          <w:szCs w:val="16"/>
        </w:rPr>
        <w:t>informar qual o perfil dos produtos comerciais, a que mercados se destinam ou potencial (local, regional, estadual, entre outros), nomes de compradores ou possíveis compradores, quais as estratégias de vendas, quais os diferenciais competitivos, como se dará a logística de distribuição e as quantidades mínimas de fornecimento esperadas com o empreendimento, como será a politica de preços.</w:t>
      </w:r>
    </w:p>
    <w:p>
      <w:pPr>
        <w:pStyle w:val="PE"/>
        <w:spacing w:lineRule="auto" w:line="240"/>
        <w:ind w:left="709" w:hanging="0"/>
        <w:rPr>
          <w:rFonts w:eastAsia="CAAAAA+ArialMT"/>
          <w:b/>
          <w:b/>
        </w:rPr>
      </w:pPr>
      <w:r>
        <w:rPr>
          <w:rFonts w:eastAsia="CAAAAA+ArialMT"/>
          <w:b/>
        </w:rPr>
      </w:r>
    </w:p>
    <w:p>
      <w:pPr>
        <w:pStyle w:val="PE"/>
        <w:numPr>
          <w:ilvl w:val="0"/>
          <w:numId w:val="5"/>
        </w:numPr>
        <w:spacing w:lineRule="auto" w:line="240"/>
        <w:ind w:left="709" w:hanging="284"/>
        <w:rPr>
          <w:rFonts w:eastAsia="CAAAAA+ArialMT"/>
          <w:b/>
          <w:b/>
        </w:rPr>
      </w:pPr>
      <w:r>
        <w:rPr>
          <w:rFonts w:eastAsia="CAAAAA+ArialMT"/>
          <w:b/>
        </w:rPr>
        <w:t xml:space="preserve">Memória de Cálculo </w:t>
      </w:r>
      <w:r>
        <w:rPr>
          <w:rFonts w:eastAsia="CAAAAA+ArialMT"/>
        </w:rPr>
        <w:t>-</w:t>
      </w:r>
      <w:r>
        <w:rPr>
          <w:rFonts w:eastAsia="CAAAAA+ArialMT"/>
          <w:b/>
        </w:rPr>
        <w:t xml:space="preserve"> </w:t>
      </w:r>
      <w:r>
        <w:rPr>
          <w:rFonts w:eastAsia="CAAAAA+ArialMT"/>
        </w:rPr>
        <w:t xml:space="preserve">necessária para todas as propostas e deve ser elaborada conforme o modelo no </w:t>
      </w:r>
      <w:r>
        <w:rPr>
          <w:rFonts w:eastAsia="CAAAAA+ArialMT"/>
          <w:b/>
          <w:bCs/>
        </w:rPr>
        <w:t>Anexo 5</w:t>
      </w:r>
      <w:r>
        <w:rPr>
          <w:rFonts w:eastAsia="CAAAAA+ArialMT"/>
        </w:rPr>
        <w:t>.</w:t>
      </w:r>
    </w:p>
    <w:p>
      <w:pPr>
        <w:pStyle w:val="ListParagraph"/>
        <w:rPr>
          <w:rFonts w:eastAsia="CAAAAA+ArialMT"/>
          <w:b/>
          <w:b/>
          <w:lang w:val="pt-BR"/>
        </w:rPr>
      </w:pPr>
      <w:r>
        <w:rPr>
          <w:rFonts w:eastAsia="CAAAAA+ArialMT"/>
          <w:b/>
          <w:lang w:val="pt-BR"/>
        </w:rPr>
      </w:r>
    </w:p>
    <w:p>
      <w:pPr>
        <w:pStyle w:val="PE"/>
        <w:numPr>
          <w:ilvl w:val="0"/>
          <w:numId w:val="5"/>
        </w:numPr>
        <w:spacing w:lineRule="auto" w:line="240"/>
        <w:ind w:left="709" w:hanging="284"/>
        <w:rPr>
          <w:rFonts w:eastAsia="CAAAAA+ArialMT"/>
          <w:b/>
          <w:b/>
          <w:bCs/>
        </w:rPr>
      </w:pPr>
      <w:r>
        <w:rPr>
          <w:rFonts w:eastAsia="CAAAAA+ArialMT"/>
          <w:b/>
        </w:rPr>
        <w:t xml:space="preserve">Estudo de Viabilidade Econômica </w:t>
      </w:r>
      <w:r>
        <w:rPr>
          <w:rFonts w:eastAsia="CAAAAA+ArialMT"/>
        </w:rPr>
        <w:t>-</w:t>
      </w:r>
      <w:r>
        <w:rPr>
          <w:rFonts w:eastAsia="CAAAAA+ArialMT"/>
          <w:b/>
        </w:rPr>
        <w:t xml:space="preserve"> </w:t>
      </w:r>
      <w:r>
        <w:rPr>
          <w:rFonts w:eastAsia="CAAAAA+ArialMT"/>
        </w:rPr>
        <w:t xml:space="preserve">necessária para todas as propostas e deve ser elaborada conforme o modelo no </w:t>
      </w:r>
      <w:r>
        <w:rPr>
          <w:rFonts w:eastAsia="CAAAAA+ArialMT"/>
          <w:b/>
          <w:bCs/>
        </w:rPr>
        <w:t xml:space="preserve">Anexo 6 </w:t>
      </w:r>
      <w:r>
        <w:rPr>
          <w:rFonts w:eastAsia="CAAAAA+ArialMT"/>
          <w:bCs/>
        </w:rPr>
        <w:t>(com exceção das propostas de povos indígenas e comunidades quilombolas)</w:t>
      </w:r>
      <w:r>
        <w:rPr>
          <w:rFonts w:eastAsia="CAAAAA+ArialMT"/>
        </w:rPr>
        <w:t>.</w:t>
      </w:r>
    </w:p>
    <w:p>
      <w:pPr>
        <w:pStyle w:val="PE"/>
        <w:ind w:left="709" w:hanging="0"/>
        <w:rPr>
          <w:rFonts w:eastAsia="CAAAAA+ArialMT"/>
          <w:b/>
          <w:b/>
          <w:bCs/>
        </w:rPr>
      </w:pPr>
      <w:r>
        <w:rPr>
          <w:rFonts w:eastAsia="CAAAAA+ArialMT"/>
          <w:b/>
          <w:bCs/>
        </w:rPr>
      </w:r>
    </w:p>
    <w:p>
      <w:pPr>
        <w:pStyle w:val="PE"/>
        <w:numPr>
          <w:ilvl w:val="0"/>
          <w:numId w:val="5"/>
        </w:numPr>
        <w:spacing w:lineRule="auto" w:line="240"/>
        <w:ind w:left="709" w:hanging="284"/>
        <w:rPr>
          <w:rFonts w:eastAsia="CAAAAA+ArialMT"/>
          <w:b/>
          <w:b/>
        </w:rPr>
      </w:pPr>
      <w:r>
        <w:rPr>
          <w:rFonts w:eastAsia="CAAAAA+ArialMT"/>
          <w:b/>
          <w:bCs/>
        </w:rPr>
        <w:t xml:space="preserve">Detalhamento dos investimentos individuais </w:t>
        <w:softHyphen/>
      </w:r>
      <w:r>
        <w:rPr>
          <w:rFonts w:eastAsia="CAAAAA+ArialMT"/>
          <w:bCs/>
        </w:rPr>
        <w:t>-</w:t>
      </w:r>
      <w:r>
        <w:rPr>
          <w:rFonts w:eastAsia="CAAAAA+ArialMT"/>
        </w:rPr>
        <w:t xml:space="preserve"> necessário para todas as propostas que apresentarem investimentos individuais e deve ser elaborado conforme o modelo no </w:t>
      </w:r>
      <w:r>
        <w:rPr>
          <w:rFonts w:eastAsia="CAAAAA+ArialMT"/>
          <w:b/>
          <w:bCs/>
        </w:rPr>
        <w:t xml:space="preserve">Anexo 7 </w:t>
      </w:r>
      <w:r>
        <w:rPr>
          <w:rFonts w:eastAsia="CAAAAA+ArialMT"/>
          <w:bCs/>
        </w:rPr>
        <w:t>para cada beneficiário do investimento</w:t>
      </w:r>
      <w:r>
        <w:rPr/>
        <w:t>.</w:t>
      </w:r>
    </w:p>
    <w:p>
      <w:pPr>
        <w:pStyle w:val="ListParagraph"/>
        <w:rPr>
          <w:rFonts w:eastAsia="CAAAAA+ArialMT"/>
          <w:b/>
          <w:b/>
          <w:lang w:val="pt-BR"/>
        </w:rPr>
      </w:pPr>
      <w:r>
        <w:rPr>
          <w:rFonts w:eastAsia="CAAAAA+ArialMT"/>
          <w:b/>
          <w:lang w:val="pt-BR"/>
        </w:rPr>
      </w:r>
    </w:p>
    <w:p>
      <w:pPr>
        <w:pStyle w:val="PE"/>
        <w:numPr>
          <w:ilvl w:val="0"/>
          <w:numId w:val="5"/>
        </w:numPr>
        <w:spacing w:lineRule="auto" w:line="240"/>
        <w:ind w:left="709" w:hanging="284"/>
        <w:rPr>
          <w:sz w:val="16"/>
          <w:szCs w:val="16"/>
        </w:rPr>
      </w:pPr>
      <w:r>
        <w:rPr>
          <w:b/>
          <w:spacing w:val="-4"/>
        </w:rPr>
        <w:t>Processo de Operação</w:t>
      </w:r>
      <w:r>
        <w:rPr>
          <w:spacing w:val="-4"/>
        </w:rPr>
        <w:t xml:space="preserve"> - </w:t>
      </w:r>
      <w:r>
        <w:rPr>
          <w:spacing w:val="-4"/>
          <w:sz w:val="16"/>
          <w:szCs w:val="16"/>
        </w:rPr>
        <w:t>informar como será a operação do empreendimento (o controle</w:t>
      </w:r>
      <w:r>
        <w:rPr>
          <w:sz w:val="16"/>
          <w:szCs w:val="16"/>
        </w:rPr>
        <w:t xml:space="preserve"> de custos, a coleta, a recepção e a seleção das matérias-primas, as compras, entre outros fatores).</w:t>
      </w:r>
    </w:p>
    <w:p>
      <w:pPr>
        <w:pStyle w:val="ListParagraph"/>
        <w:rPr>
          <w:sz w:val="16"/>
          <w:szCs w:val="16"/>
          <w:lang w:val="pt-BR"/>
        </w:rPr>
      </w:pPr>
      <w:r>
        <w:rPr>
          <w:sz w:val="16"/>
          <w:szCs w:val="16"/>
          <w:lang w:val="pt-BR"/>
        </w:rPr>
      </w:r>
    </w:p>
    <w:p>
      <w:pPr>
        <w:pStyle w:val="PE"/>
        <w:spacing w:lineRule="auto" w:line="240"/>
        <w:ind w:left="709" w:hanging="0"/>
        <w:rPr>
          <w:sz w:val="16"/>
          <w:szCs w:val="16"/>
        </w:rPr>
      </w:pPr>
      <w:r>
        <w:rPr>
          <w:sz w:val="16"/>
          <w:szCs w:val="16"/>
        </w:rPr>
      </w:r>
    </w:p>
    <w:p>
      <w:pPr>
        <w:pStyle w:val="PE"/>
        <w:numPr>
          <w:ilvl w:val="0"/>
          <w:numId w:val="5"/>
        </w:numPr>
        <w:spacing w:lineRule="auto" w:line="240"/>
        <w:ind w:left="709" w:hanging="284"/>
        <w:rPr/>
      </w:pPr>
      <w:r>
        <w:rPr>
          <w:b/>
          <w:spacing w:val="-6"/>
        </w:rPr>
        <w:t>Divisão de resultados</w:t>
      </w:r>
      <w:r>
        <w:rPr>
          <w:spacing w:val="-6"/>
        </w:rPr>
        <w:t xml:space="preserve"> – </w:t>
      </w:r>
      <w:r>
        <w:rPr>
          <w:spacing w:val="-6"/>
          <w:sz w:val="16"/>
          <w:szCs w:val="16"/>
        </w:rPr>
        <w:t>informar quais são os resultados esperados através dos investimentos e como será a divisão dos resultados entre os beneficiários</w:t>
      </w:r>
      <w:r>
        <w:rPr>
          <w:sz w:val="16"/>
          <w:szCs w:val="16"/>
        </w:rPr>
        <w:t xml:space="preserve">, </w:t>
      </w:r>
      <w:r>
        <w:rPr>
          <w:spacing w:val="-6"/>
          <w:sz w:val="16"/>
          <w:szCs w:val="16"/>
        </w:rPr>
        <w:t>por exemplo, cada um dos beneficiários será remunerado proporcionalmente à quantidade</w:t>
      </w:r>
      <w:r>
        <w:rPr>
          <w:sz w:val="16"/>
          <w:szCs w:val="16"/>
        </w:rPr>
        <w:t xml:space="preserve"> de matéria-prima fornecida para o empreendimento, com os devidos descontos relativos aos custos de produção, impostos, taxas e recursos para os fundos.</w:t>
      </w:r>
    </w:p>
    <w:p>
      <w:pPr>
        <w:pStyle w:val="PE"/>
        <w:spacing w:lineRule="auto" w:line="240"/>
        <w:ind w:left="709" w:hanging="0"/>
        <w:rPr/>
      </w:pPr>
      <w:r>
        <w:rPr/>
      </w:r>
    </w:p>
    <w:p>
      <w:pPr>
        <w:pStyle w:val="PE"/>
        <w:numPr>
          <w:ilvl w:val="0"/>
          <w:numId w:val="5"/>
        </w:numPr>
        <w:spacing w:lineRule="auto" w:line="240"/>
        <w:ind w:left="709" w:hanging="284"/>
        <w:rPr>
          <w:sz w:val="16"/>
          <w:szCs w:val="16"/>
        </w:rPr>
      </w:pPr>
      <w:r>
        <w:rPr>
          <w:b/>
          <w:spacing w:val="-2"/>
        </w:rPr>
        <w:t>Constituição de Fundos e Subvenções</w:t>
      </w:r>
      <w:r>
        <w:rPr>
          <w:spacing w:val="-2"/>
        </w:rPr>
        <w:t xml:space="preserve"> </w:t>
      </w:r>
      <w:r>
        <w:rPr>
          <w:spacing w:val="-2"/>
          <w:sz w:val="16"/>
          <w:szCs w:val="16"/>
        </w:rPr>
        <w:t xml:space="preserve">- </w:t>
      </w:r>
      <w:r>
        <w:rPr>
          <w:sz w:val="16"/>
          <w:szCs w:val="16"/>
        </w:rPr>
        <w:t>estabelecer qual parte dos recursos será destinada para uma reserva que garanta a produção (matéria-prima, custos fixos e variados, etc.), caso ocorram eventos imprevistos.</w:t>
      </w:r>
    </w:p>
    <w:p>
      <w:pPr>
        <w:pStyle w:val="PE"/>
        <w:spacing w:lineRule="auto" w:line="240"/>
        <w:ind w:left="709" w:hanging="0"/>
        <w:rPr>
          <w:sz w:val="16"/>
          <w:szCs w:val="16"/>
        </w:rPr>
      </w:pPr>
      <w:r>
        <w:rPr>
          <w:sz w:val="16"/>
          <w:szCs w:val="16"/>
        </w:rPr>
        <w:t>Manutenção dos equipamentos e das máquinas – destinar uma parcela dos lucros para garantir a correta manutenção e reposição de peças dos equipamentos do empreendimento de forma que ela não pare de funcionar.</w:t>
      </w:r>
    </w:p>
    <w:p>
      <w:pPr>
        <w:pStyle w:val="PE"/>
        <w:spacing w:lineRule="auto" w:line="240"/>
        <w:rPr>
          <w:sz w:val="16"/>
          <w:szCs w:val="16"/>
        </w:rPr>
      </w:pPr>
      <w:r>
        <w:rPr>
          <w:sz w:val="16"/>
          <w:szCs w:val="16"/>
        </w:rPr>
      </w:r>
    </w:p>
    <w:p>
      <w:pPr>
        <w:pStyle w:val="PE"/>
        <w:numPr>
          <w:ilvl w:val="0"/>
          <w:numId w:val="5"/>
        </w:numPr>
        <w:spacing w:lineRule="auto" w:line="240"/>
        <w:ind w:left="709" w:hanging="284"/>
        <w:rPr>
          <w:sz w:val="16"/>
          <w:szCs w:val="16"/>
        </w:rPr>
      </w:pPr>
      <w:r>
        <w:rPr>
          <w:rFonts w:eastAsia="CAAAAA+ArialMT"/>
          <w:b/>
          <w:spacing w:val="-4"/>
        </w:rPr>
        <w:t>Processo Deliberativo</w:t>
      </w:r>
      <w:r>
        <w:rPr>
          <w:rFonts w:eastAsia="CAAAAA+ArialMT"/>
          <w:spacing w:val="-4"/>
        </w:rPr>
        <w:t xml:space="preserve"> - </w:t>
      </w:r>
      <w:r>
        <w:rPr>
          <w:rFonts w:eastAsia="CAAAAA+ArialMT"/>
          <w:spacing w:val="-4"/>
          <w:sz w:val="16"/>
          <w:szCs w:val="16"/>
        </w:rPr>
        <w:t>informar como será realizada a direção do empreendimento</w:t>
      </w:r>
      <w:r>
        <w:rPr>
          <w:rFonts w:eastAsia="CAAAAA+ArialMT"/>
          <w:sz w:val="16"/>
          <w:szCs w:val="16"/>
        </w:rPr>
        <w:t>, como por exemplo:</w:t>
      </w:r>
    </w:p>
    <w:p>
      <w:pPr>
        <w:pStyle w:val="PE"/>
        <w:spacing w:lineRule="auto" w:line="240"/>
        <w:ind w:left="993" w:hanging="284"/>
        <w:rPr>
          <w:rFonts w:eastAsia="CAAAAA+ArialMT" w:cs="CAAAAA+ArialMT"/>
          <w:color w:val="000000"/>
          <w:sz w:val="16"/>
          <w:szCs w:val="16"/>
        </w:rPr>
      </w:pPr>
      <w:r>
        <w:rPr>
          <w:sz w:val="16"/>
          <w:szCs w:val="16"/>
        </w:rPr>
        <w:t>-</w:t>
        <w:tab/>
        <w:t>Assembleia Geral dos Beneficiários: periodicidade de reuniões, perfil de decisões esperadas, relação com outras estruturas do empreendimento ou de relação deste com a estrutura social beneficiária;</w:t>
      </w:r>
    </w:p>
    <w:p>
      <w:pPr>
        <w:pStyle w:val="PE"/>
        <w:spacing w:lineRule="auto" w:line="240"/>
        <w:ind w:left="993" w:hanging="284"/>
        <w:rPr>
          <w:rFonts w:eastAsia="CAAAAA+ArialMT" w:cs="CAAAAA+ArialMT"/>
          <w:color w:val="000000"/>
          <w:sz w:val="16"/>
          <w:szCs w:val="16"/>
        </w:rPr>
      </w:pPr>
      <w:r>
        <w:rPr>
          <w:sz w:val="16"/>
          <w:szCs w:val="16"/>
        </w:rPr>
        <w:t>-</w:t>
        <w:tab/>
      </w:r>
      <w:r>
        <w:rPr>
          <w:rFonts w:eastAsia="CAAAAA+ArialMT" w:cs="CAAAAA+ArialMT"/>
          <w:color w:val="000000"/>
          <w:sz w:val="16"/>
          <w:szCs w:val="16"/>
        </w:rPr>
        <w:t>Conselho de Administração: periodicidade de reuniões, caracterização de diretorias e gerencias, perfil de decisões esperadas, relação com outras estruturas do empreendimento ou de relação deste com a estrutura social beneficiária;</w:t>
      </w:r>
    </w:p>
    <w:p>
      <w:pPr>
        <w:pStyle w:val="PE"/>
        <w:spacing w:lineRule="auto" w:line="240"/>
        <w:ind w:left="993" w:hanging="284"/>
        <w:rPr>
          <w:rFonts w:eastAsia="BAAAAA+Arial-BoldMT" w:cs="BAAAAA+Arial-BoldMT"/>
          <w:color w:val="000000"/>
          <w:sz w:val="16"/>
          <w:szCs w:val="16"/>
        </w:rPr>
      </w:pPr>
      <w:r>
        <w:rPr>
          <w:sz w:val="16"/>
          <w:szCs w:val="16"/>
        </w:rPr>
        <w:t>-</w:t>
        <w:tab/>
      </w:r>
      <w:r>
        <w:rPr>
          <w:rFonts w:eastAsia="CAAAAA+ArialMT" w:cs="CAAAAA+ArialMT"/>
          <w:color w:val="000000"/>
          <w:spacing w:val="-2"/>
          <w:sz w:val="16"/>
          <w:szCs w:val="16"/>
        </w:rPr>
        <w:t>Gestão externa a ser realizada por profissionais indicados pelo conselho e aprovada</w:t>
      </w:r>
      <w:r>
        <w:rPr>
          <w:rFonts w:eastAsia="CAAAAA+ArialMT" w:cs="CAAAAA+ArialMT"/>
          <w:color w:val="000000"/>
          <w:sz w:val="16"/>
          <w:szCs w:val="16"/>
        </w:rPr>
        <w:t xml:space="preserve"> pela assembleia geral, que serão responsáveis por gerenciar a operacionalização dos planos e orçamentos.</w:t>
      </w:r>
    </w:p>
    <w:p>
      <w:pPr>
        <w:pStyle w:val="PE"/>
        <w:spacing w:before="240" w:after="240"/>
        <w:ind w:left="426" w:hanging="426"/>
        <w:rPr>
          <w:rFonts w:eastAsia="CAAAAA+ArialMT"/>
          <w:b/>
          <w:b/>
        </w:rPr>
      </w:pPr>
      <w:r>
        <w:rPr>
          <w:rFonts w:eastAsia="CAAAAA+ArialMT"/>
          <w:b/>
        </w:rPr>
        <w:t>11.</w:t>
        <w:tab/>
        <w:t>ESTRATÉGIA INSTITUCIONAL PARA A EXECUÇÃO DA PROPOSTA</w:t>
      </w:r>
    </w:p>
    <w:p>
      <w:pPr>
        <w:pStyle w:val="PE"/>
        <w:spacing w:lineRule="auto" w:line="240" w:before="240" w:after="240"/>
        <w:ind w:left="425" w:hanging="0"/>
        <w:rPr>
          <w:rFonts w:eastAsia="CAAAAA+ArialMT"/>
          <w:b/>
          <w:b/>
          <w:sz w:val="18"/>
          <w:szCs w:val="18"/>
        </w:rPr>
      </w:pPr>
      <w:r>
        <w:rPr>
          <w:sz w:val="18"/>
          <w:szCs w:val="18"/>
        </w:rPr>
        <w:t>(Descrever, conforme o caso, as relações e compromissos (formais e não-formais) previstos entre produtores, unidades de beneficiamento, compradores, organização executora e organizações prestadoras de serviço e as instituições públicas e privadas que podem contribuir na proposta com atenção especial a sustentabilidade do negócio)</w:t>
      </w:r>
    </w:p>
    <w:p>
      <w:pPr>
        <w:pStyle w:val="PE"/>
        <w:spacing w:before="240" w:after="240"/>
        <w:ind w:left="426" w:hanging="426"/>
        <w:rPr>
          <w:rFonts w:eastAsia="CAAAAA+ArialMT"/>
          <w:b/>
          <w:b/>
        </w:rPr>
      </w:pPr>
      <w:r>
        <w:rPr>
          <w:rFonts w:eastAsia="CAAAAA+ArialMT"/>
          <w:b/>
        </w:rPr>
        <w:t>12. CLASSIFICAÇÃO AMBIENTAL DA PROPOSTA</w:t>
      </w:r>
    </w:p>
    <w:p>
      <w:pPr>
        <w:pStyle w:val="PE"/>
        <w:spacing w:lineRule="auto" w:line="240" w:before="240" w:after="240"/>
        <w:ind w:left="426" w:hanging="0"/>
        <w:rPr>
          <w:rFonts w:eastAsia="CAAAAA+ArialMT"/>
        </w:rPr>
      </w:pPr>
      <w:r>
        <w:rPr>
          <w:rFonts w:eastAsia="CAAAAA+ArialMT"/>
        </w:rPr>
        <w:t>(</w:t>
        <w:tab/>
        <w:t xml:space="preserve">) A – </w:t>
      </w:r>
      <w:r>
        <w:rPr>
          <w:rFonts w:eastAsia="CAAAAA+ArialMT"/>
          <w:sz w:val="20"/>
        </w:rPr>
        <w:t>Os impactos ambientais adversos da proposta apresentada são mínimos ou inexistentes, não havendo necessidade de mencionar quaisquer medidas de mitigação e/ou compensação ambiental.</w:t>
      </w:r>
    </w:p>
    <w:p>
      <w:pPr>
        <w:pStyle w:val="PE"/>
        <w:spacing w:lineRule="auto" w:line="240" w:before="240" w:after="240"/>
        <w:ind w:left="426" w:hanging="0"/>
        <w:rPr>
          <w:rFonts w:eastAsia="CAAAAA+ArialMT"/>
        </w:rPr>
      </w:pPr>
      <w:r>
        <w:rPr>
          <w:rFonts w:eastAsia="CAAAAA+ArialMT"/>
        </w:rPr>
        <w:t>(</w:t>
        <w:tab/>
        <w:t xml:space="preserve">) B – </w:t>
      </w:r>
      <w:r>
        <w:rPr>
          <w:rFonts w:eastAsia="CAAAAA+ArialMT"/>
          <w:sz w:val="20"/>
        </w:rPr>
        <w:t>Os impactos ambientais adversos sobre as populações humanas ou áreas ecologicamente importantes, incluindo ecossistemas aquáticos, florestas, pastos e outros habitats naturais, da proposta apresentada são moderados. Estes impactos são específicos ao local das atividades previstas. A proposta necessita de pedidos de autorizações ou licenças ambientais.</w:t>
      </w:r>
    </w:p>
    <w:p>
      <w:pPr>
        <w:pStyle w:val="PE"/>
        <w:spacing w:lineRule="auto" w:line="240" w:before="240" w:after="240"/>
        <w:ind w:left="426" w:hanging="0"/>
        <w:rPr>
          <w:rFonts w:eastAsia="CAAAAA+ArialMT"/>
        </w:rPr>
      </w:pPr>
      <w:r>
        <w:rPr>
          <w:rFonts w:eastAsia="CAAAAA+ArialMT"/>
        </w:rPr>
        <w:t>(</w:t>
        <w:tab/>
        <w:t xml:space="preserve">) C – </w:t>
      </w:r>
      <w:r>
        <w:rPr>
          <w:rFonts w:eastAsia="CAAAAA+ArialMT"/>
          <w:sz w:val="20"/>
        </w:rPr>
        <w:t>As atividades da proposta apresentada resultam em impactos ambientais adversos significativos, as quais são apresentadas as medidas de mitigação e/ou compensação e elaborado o EIA/RIMA.</w:t>
      </w:r>
    </w:p>
    <w:p>
      <w:pPr>
        <w:pStyle w:val="PE"/>
        <w:spacing w:lineRule="auto" w:line="240" w:before="240" w:after="240"/>
        <w:ind w:left="426" w:hanging="426"/>
        <w:rPr>
          <w:rFonts w:eastAsia="CAAAAA+ArialMT"/>
          <w:sz w:val="20"/>
        </w:rPr>
      </w:pPr>
      <w:r>
        <w:rPr>
          <w:rFonts w:eastAsia="CAAAAA+ArialMT"/>
          <w:sz w:val="20"/>
        </w:rPr>
        <w:t>12.1. NO CASO DE PROPOSTA COM CLASSIFICAÇÃO B OU C, DESCREVER AS MEDIDAS MITIGADORAS PREVISTAS E APRESENTAR AS LICENÇAS AMBIENTAIS NECESSÁRIAS.</w:t>
      </w:r>
    </w:p>
    <w:p>
      <w:pPr>
        <w:pStyle w:val="PE"/>
        <w:spacing w:before="240" w:after="240"/>
        <w:ind w:left="426" w:hanging="426"/>
        <w:rPr>
          <w:rFonts w:eastAsia="CAAAAA+ArialMT"/>
          <w:b/>
          <w:b/>
        </w:rPr>
      </w:pPr>
      <w:r>
        <w:rPr>
          <w:rFonts w:eastAsia="CAAAAA+ArialMT"/>
          <w:b/>
        </w:rPr>
        <w:t>13. DESCREVER O ACOMPANHAMENTO TÉCNICO DA PROPOSTA</w:t>
      </w:r>
    </w:p>
    <w:p>
      <w:pPr>
        <w:pStyle w:val="PE"/>
        <w:spacing w:lineRule="auto" w:line="240"/>
        <w:ind w:left="426" w:hanging="0"/>
        <w:rPr>
          <w:sz w:val="18"/>
          <w:szCs w:val="18"/>
        </w:rPr>
      </w:pPr>
      <w:r>
        <w:rPr>
          <w:sz w:val="18"/>
          <w:szCs w:val="18"/>
        </w:rPr>
        <w:t>(i) Descrever as principais atividades previstas para os beneficiários e a associação/cooperativa tais como: visitas, capacitações, eventos grupais, entre outros.</w:t>
      </w:r>
    </w:p>
    <w:p>
      <w:pPr>
        <w:pStyle w:val="PE"/>
        <w:spacing w:lineRule="auto" w:line="240"/>
        <w:ind w:left="426" w:hanging="0"/>
        <w:rPr>
          <w:sz w:val="18"/>
          <w:szCs w:val="18"/>
        </w:rPr>
      </w:pPr>
      <w:r>
        <w:rPr>
          <w:sz w:val="18"/>
          <w:szCs w:val="18"/>
        </w:rPr>
      </w:r>
    </w:p>
    <w:p>
      <w:pPr>
        <w:pStyle w:val="PE"/>
        <w:spacing w:lineRule="auto" w:line="240"/>
        <w:ind w:left="426" w:hanging="0"/>
        <w:rPr>
          <w:sz w:val="18"/>
          <w:szCs w:val="18"/>
        </w:rPr>
      </w:pPr>
      <w:r>
        <w:rPr>
          <w:sz w:val="18"/>
          <w:szCs w:val="18"/>
        </w:rPr>
        <w:t>(ii) Listar os profissionais envolvidos com a execução e acompanhamento técnico do projeto (Nome, CPF, Entidade, Nº CREA, ...) e o tempo dedicado ao acompanhamento.</w:t>
      </w:r>
    </w:p>
    <w:p>
      <w:pPr>
        <w:pStyle w:val="PE"/>
        <w:spacing w:lineRule="auto" w:line="240"/>
        <w:ind w:left="426" w:hanging="0"/>
        <w:rPr>
          <w:sz w:val="18"/>
          <w:szCs w:val="18"/>
        </w:rPr>
      </w:pPr>
      <w:r>
        <w:rPr>
          <w:sz w:val="18"/>
          <w:szCs w:val="18"/>
        </w:rPr>
      </w:r>
    </w:p>
    <w:p>
      <w:pPr>
        <w:pStyle w:val="PE"/>
        <w:spacing w:lineRule="auto" w:line="240" w:before="240" w:after="240"/>
        <w:ind w:left="426" w:hanging="426"/>
        <w:rPr>
          <w:rFonts w:cs="Arial"/>
          <w:b/>
          <w:b/>
          <w:szCs w:val="22"/>
        </w:rPr>
      </w:pPr>
      <w:r>
        <w:rPr>
          <w:rFonts w:eastAsia="CAAAAA+ArialMT"/>
          <w:b/>
          <w:szCs w:val="22"/>
        </w:rPr>
        <w:t>14. DOCUMENTOS NECESSÁRIOS PARA EMPREENDIMENTOS COM PREVISÃO DE OBRAS</w:t>
      </w:r>
    </w:p>
    <w:p>
      <w:pPr>
        <w:pStyle w:val="PE"/>
        <w:spacing w:lineRule="auto" w:line="240" w:before="240" w:after="240"/>
        <w:ind w:left="709" w:hanging="283"/>
        <w:rPr>
          <w:rFonts w:cs="Arial"/>
          <w:sz w:val="18"/>
          <w:szCs w:val="18"/>
        </w:rPr>
      </w:pPr>
      <w:r>
        <w:rPr>
          <w:rFonts w:cs="Arial"/>
          <w:sz w:val="18"/>
          <w:szCs w:val="18"/>
        </w:rPr>
        <w:t>No caso da previsão de obras incluir os seguintes documentos na proposta:</w:t>
      </w:r>
    </w:p>
    <w:p>
      <w:pPr>
        <w:pStyle w:val="PE"/>
        <w:numPr>
          <w:ilvl w:val="1"/>
          <w:numId w:val="12"/>
        </w:numPr>
        <w:spacing w:lineRule="auto" w:line="240"/>
        <w:jc w:val="left"/>
        <w:rPr>
          <w:rFonts w:eastAsia="CAAAAA+ArialMT" w:cs="Arial"/>
          <w:b/>
          <w:b/>
          <w:sz w:val="18"/>
          <w:szCs w:val="18"/>
        </w:rPr>
      </w:pPr>
      <w:r>
        <w:rPr>
          <w:rFonts w:cs="Arial"/>
          <w:sz w:val="18"/>
          <w:szCs w:val="18"/>
        </w:rPr>
        <w:t>Certidão atualizada do imóvel, comprovando a propriedade do imóvel pela proponente ou contrato entre a proponente e o Poder Público, de natureza irretratável e irrevogável, de constituição de direito de uso, de natureza real ou obrigacional, por período superior a 5 anos.</w:t>
      </w:r>
    </w:p>
    <w:p>
      <w:pPr>
        <w:pStyle w:val="PE"/>
        <w:numPr>
          <w:ilvl w:val="1"/>
          <w:numId w:val="12"/>
        </w:numPr>
        <w:spacing w:lineRule="auto" w:line="240" w:before="48" w:after="48"/>
        <w:jc w:val="left"/>
        <w:rPr>
          <w:rFonts w:cs="Arial"/>
          <w:sz w:val="18"/>
          <w:szCs w:val="18"/>
        </w:rPr>
      </w:pPr>
      <w:r>
        <w:rPr>
          <w:rFonts w:cs="Arial"/>
          <w:sz w:val="18"/>
          <w:szCs w:val="18"/>
        </w:rPr>
        <w:t>Projetos de Engenharia - seguindo, no mínimo, os elementos previstos na Resolução nº 04/2006 TCE-PR e listados na Orientação Técnica OT-IBR 001/2006 do Instituto Brasileiro de Auditoria de Obras Públicas – IBRAOP</w:t>
      </w:r>
    </w:p>
    <w:p>
      <w:pPr>
        <w:pStyle w:val="PE"/>
        <w:numPr>
          <w:ilvl w:val="2"/>
          <w:numId w:val="12"/>
        </w:numPr>
        <w:spacing w:lineRule="auto" w:line="240" w:before="48" w:after="48"/>
        <w:jc w:val="left"/>
        <w:rPr>
          <w:rFonts w:cs="Arial"/>
          <w:sz w:val="18"/>
          <w:szCs w:val="18"/>
        </w:rPr>
      </w:pPr>
      <w:r>
        <w:rPr>
          <w:rFonts w:cs="Arial"/>
          <w:sz w:val="18"/>
          <w:szCs w:val="18"/>
        </w:rPr>
        <w:t>Arquitetônicos (prancha de situação, estatística, plantas de layout do empreendimento, planta de terraplanagem, planta baixa, cobertura, cortes longitudinal e transversal, elevações), conforme manual de projetos da PRED, disponível no site: http://www.paranaedificacoes.pr.gov.br/modules/conteudo/conteudo.php?conteudo=17;</w:t>
      </w:r>
    </w:p>
    <w:p>
      <w:pPr>
        <w:pStyle w:val="PE"/>
        <w:numPr>
          <w:ilvl w:val="2"/>
          <w:numId w:val="12"/>
        </w:numPr>
        <w:spacing w:lineRule="auto" w:line="240"/>
        <w:jc w:val="left"/>
        <w:rPr>
          <w:rFonts w:cs="Arial"/>
          <w:sz w:val="18"/>
          <w:szCs w:val="18"/>
        </w:rPr>
      </w:pPr>
      <w:r>
        <w:rPr>
          <w:rFonts w:cs="Arial"/>
          <w:sz w:val="18"/>
          <w:szCs w:val="18"/>
        </w:rPr>
        <w:t>Complementares (estrutural, fundações, elétrico, telefônico, hidráulico-sanitário, drenagem, pluvial, SPDA, etc), conforme manual de projetos da PRED, disponível no site: http://www.paranaedificacoes.pr.gov.br/modules/conteudo/conteudo.php?conteudo=17;</w:t>
      </w:r>
    </w:p>
    <w:p>
      <w:pPr>
        <w:pStyle w:val="PE"/>
        <w:numPr>
          <w:ilvl w:val="2"/>
          <w:numId w:val="12"/>
        </w:numPr>
        <w:spacing w:lineRule="auto" w:line="240"/>
        <w:jc w:val="left"/>
        <w:rPr>
          <w:rFonts w:cs="Arial"/>
          <w:sz w:val="18"/>
          <w:szCs w:val="18"/>
        </w:rPr>
      </w:pPr>
      <w:r>
        <w:rPr>
          <w:rFonts w:cs="Arial"/>
          <w:sz w:val="18"/>
          <w:szCs w:val="18"/>
        </w:rPr>
        <w:t>Medidas de acessibilidade para pessoas idosas, com deficiência ou mobilidade reduzida, de acordo com as características do objeto da parceria, possibilitando o pleno exercício de seus direitos através da disponibilização ou adaptação dos espaços, equipamentos, transporte, comunicação e qualquer bens ou serviços necessários.</w:t>
      </w:r>
    </w:p>
    <w:p>
      <w:pPr>
        <w:pStyle w:val="PE"/>
        <w:numPr>
          <w:ilvl w:val="1"/>
          <w:numId w:val="12"/>
        </w:numPr>
        <w:spacing w:lineRule="auto" w:line="240"/>
        <w:jc w:val="left"/>
        <w:rPr>
          <w:rFonts w:cs="Arial"/>
          <w:sz w:val="18"/>
          <w:szCs w:val="18"/>
        </w:rPr>
      </w:pPr>
      <w:r>
        <w:rPr>
          <w:rFonts w:cs="Arial"/>
          <w:sz w:val="18"/>
          <w:szCs w:val="18"/>
        </w:rPr>
        <w:t>Memorial Descritivo e especificações técnicas;</w:t>
      </w:r>
    </w:p>
    <w:p>
      <w:pPr>
        <w:pStyle w:val="PE"/>
        <w:numPr>
          <w:ilvl w:val="1"/>
          <w:numId w:val="12"/>
        </w:numPr>
        <w:spacing w:lineRule="auto" w:line="240"/>
        <w:jc w:val="left"/>
        <w:rPr>
          <w:rFonts w:cs="Arial"/>
          <w:sz w:val="18"/>
          <w:szCs w:val="18"/>
        </w:rPr>
      </w:pPr>
      <w:r>
        <w:rPr>
          <w:rFonts w:cs="Arial"/>
          <w:sz w:val="18"/>
          <w:szCs w:val="18"/>
        </w:rPr>
        <w:t>Memorial de cálculo da obra, conforme modelos disponíveis no site: http://www.paranaedificacoes.pr.gov.br/modules/conteudo/conteudo.php?conteudo=6</w:t>
      </w:r>
    </w:p>
    <w:p>
      <w:pPr>
        <w:pStyle w:val="PE"/>
        <w:numPr>
          <w:ilvl w:val="1"/>
          <w:numId w:val="12"/>
        </w:numPr>
        <w:spacing w:lineRule="auto" w:line="240"/>
        <w:jc w:val="left"/>
        <w:rPr>
          <w:rFonts w:cs="Arial"/>
          <w:sz w:val="18"/>
          <w:szCs w:val="18"/>
        </w:rPr>
      </w:pPr>
      <w:r>
        <w:rPr>
          <w:rFonts w:cs="Arial"/>
          <w:sz w:val="18"/>
          <w:szCs w:val="18"/>
        </w:rPr>
        <w:t>Cronograma Físico-Financeiro da obra, conforme modelos disponíveis no site: http://www.paranaedificacoes.pr.gov.br/modules/conteudo/conteudo.php?conteudo=6</w:t>
      </w:r>
    </w:p>
    <w:p>
      <w:pPr>
        <w:pStyle w:val="PE"/>
        <w:numPr>
          <w:ilvl w:val="1"/>
          <w:numId w:val="12"/>
        </w:numPr>
        <w:spacing w:lineRule="auto" w:line="240"/>
        <w:jc w:val="left"/>
        <w:rPr>
          <w:rFonts w:cs="Arial"/>
          <w:sz w:val="18"/>
          <w:szCs w:val="18"/>
        </w:rPr>
      </w:pPr>
      <w:r>
        <w:rPr>
          <w:rFonts w:cs="Arial"/>
          <w:sz w:val="18"/>
          <w:szCs w:val="18"/>
        </w:rPr>
        <w:t>Guia de ocupação e uso do solo;</w:t>
      </w:r>
    </w:p>
    <w:p>
      <w:pPr>
        <w:pStyle w:val="PE"/>
        <w:numPr>
          <w:ilvl w:val="1"/>
          <w:numId w:val="12"/>
        </w:numPr>
        <w:spacing w:lineRule="auto" w:line="240"/>
        <w:jc w:val="left"/>
        <w:rPr>
          <w:rFonts w:cs="Arial"/>
          <w:sz w:val="18"/>
          <w:szCs w:val="18"/>
        </w:rPr>
      </w:pPr>
      <w:r>
        <w:rPr>
          <w:rFonts w:cs="Arial"/>
          <w:sz w:val="18"/>
          <w:szCs w:val="18"/>
        </w:rPr>
        <w:t>ART do Projeto e orçamento da obra do responsável pela elaboração;</w:t>
      </w:r>
    </w:p>
    <w:p>
      <w:pPr>
        <w:pStyle w:val="PE"/>
        <w:numPr>
          <w:ilvl w:val="1"/>
          <w:numId w:val="12"/>
        </w:numPr>
        <w:spacing w:lineRule="auto" w:line="240"/>
        <w:jc w:val="left"/>
        <w:rPr>
          <w:rFonts w:cs="Arial"/>
          <w:sz w:val="18"/>
          <w:szCs w:val="18"/>
        </w:rPr>
      </w:pPr>
      <w:r>
        <w:rPr>
          <w:rFonts w:cs="Arial"/>
          <w:sz w:val="18"/>
          <w:szCs w:val="18"/>
        </w:rPr>
        <w:t>Registro fotográfico do empreendimento ou do local da futura instalação.</w:t>
      </w:r>
    </w:p>
    <w:p>
      <w:pPr>
        <w:pStyle w:val="Ttulo1"/>
        <w:numPr>
          <w:ilvl w:val="0"/>
          <w:numId w:val="0"/>
        </w:numPr>
        <w:spacing w:lineRule="auto" w:line="360"/>
        <w:jc w:val="center"/>
        <w:rPr>
          <w:lang w:val="pt-BR"/>
        </w:rPr>
      </w:pPr>
      <w:r>
        <w:rPr>
          <w:lang w:val="pt-BR"/>
        </w:rPr>
      </w:r>
    </w:p>
    <w:p>
      <w:pPr>
        <w:sectPr>
          <w:headerReference w:type="default" r:id="rId24"/>
          <w:type w:val="nextPage"/>
          <w:pgSz w:w="11906" w:h="16838"/>
          <w:pgMar w:left="1276" w:right="992" w:header="425" w:top="1134" w:footer="0" w:bottom="1361" w:gutter="0"/>
          <w:pgNumType w:fmt="decimal"/>
          <w:formProt w:val="false"/>
          <w:textDirection w:val="lrTb"/>
          <w:docGrid w:type="default" w:linePitch="360" w:charSpace="16384"/>
        </w:sectPr>
        <w:pStyle w:val="Normal"/>
        <w:suppressAutoHyphens w:val="false"/>
        <w:rPr>
          <w:rFonts w:ascii="Arial" w:hAnsi="Arial" w:cs="Arial"/>
          <w:b/>
          <w:b/>
          <w:sz w:val="24"/>
          <w:szCs w:val="24"/>
          <w:lang w:val="pt-BR"/>
        </w:rPr>
      </w:pPr>
      <w:r>
        <w:rPr>
          <w:rFonts w:cs="Arial" w:ascii="Arial" w:hAnsi="Arial"/>
          <w:b/>
          <w:sz w:val="24"/>
          <w:szCs w:val="24"/>
          <w:lang w:val="pt-BR"/>
        </w:rPr>
      </w:r>
    </w:p>
    <w:p>
      <w:pPr>
        <w:pStyle w:val="Normal"/>
        <w:jc w:val="center"/>
        <w:rPr>
          <w:rFonts w:ascii="Arial" w:hAnsi="Arial" w:cs="Arial"/>
          <w:b/>
          <w:b/>
          <w:color w:val="FF0000"/>
          <w:lang w:val="pt-BR"/>
        </w:rPr>
      </w:pPr>
      <w:r>
        <w:rPr>
          <w:rFonts w:cs="Arial" w:ascii="Arial" w:hAnsi="Arial"/>
          <w:b/>
          <w:sz w:val="24"/>
          <w:szCs w:val="24"/>
          <w:lang w:val="pt-BR"/>
        </w:rPr>
        <w:t>ANEXO 5 - MEMORIAL DE CALCULO DA PROPOSTA DE INICIATIVA DE NEGÓCIO SUSTENTÁVEL</w:t>
      </w:r>
    </w:p>
    <w:p>
      <w:pPr>
        <w:pStyle w:val="Normal"/>
        <w:jc w:val="center"/>
        <w:rPr>
          <w:rFonts w:ascii="Arial" w:hAnsi="Arial" w:cs="Arial"/>
          <w:b/>
          <w:b/>
          <w:color w:val="FF0000"/>
          <w:lang w:val="pt-BR"/>
        </w:rPr>
      </w:pPr>
      <w:r>
        <w:rPr>
          <w:rFonts w:cs="Arial" w:ascii="Arial" w:hAnsi="Arial"/>
          <w:b/>
          <w:color w:val="FF0000"/>
          <w:lang w:val="pt-BR"/>
        </w:rPr>
      </w:r>
    </w:p>
    <w:tbl>
      <w:tblPr>
        <w:tblW w:w="14599" w:type="dxa"/>
        <w:jc w:val="left"/>
        <w:tblInd w:w="55" w:type="dxa"/>
        <w:tblCellMar>
          <w:top w:w="55" w:type="dxa"/>
          <w:left w:w="55" w:type="dxa"/>
          <w:bottom w:w="55" w:type="dxa"/>
          <w:right w:w="55" w:type="dxa"/>
        </w:tblCellMar>
        <w:tblLook w:firstRow="0" w:noVBand="0" w:lastRow="0" w:firstColumn="0" w:lastColumn="0" w:noHBand="0" w:val="0000"/>
      </w:tblPr>
      <w:tblGrid>
        <w:gridCol w:w="947"/>
        <w:gridCol w:w="1407"/>
        <w:gridCol w:w="1047"/>
        <w:gridCol w:w="993"/>
        <w:gridCol w:w="991"/>
        <w:gridCol w:w="708"/>
        <w:gridCol w:w="1275"/>
        <w:gridCol w:w="992"/>
        <w:gridCol w:w="992"/>
        <w:gridCol w:w="581"/>
        <w:gridCol w:w="268"/>
        <w:gridCol w:w="418"/>
        <w:gridCol w:w="574"/>
        <w:gridCol w:w="14"/>
        <w:gridCol w:w="834"/>
        <w:gridCol w:w="143"/>
        <w:gridCol w:w="739"/>
        <w:gridCol w:w="252"/>
        <w:gridCol w:w="645"/>
        <w:gridCol w:w="778"/>
      </w:tblGrid>
      <w:tr>
        <w:trPr>
          <w:trHeight w:val="207" w:hRule="atLeast"/>
        </w:trPr>
        <w:tc>
          <w:tcPr>
            <w:tcW w:w="2354"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b/>
                <w:bCs/>
                <w:i/>
                <w:iCs/>
                <w:sz w:val="14"/>
                <w:szCs w:val="14"/>
                <w:lang w:val="pt-BR"/>
              </w:rPr>
              <w:t>META 1:</w:t>
            </w:r>
          </w:p>
        </w:tc>
        <w:tc>
          <w:tcPr>
            <w:tcW w:w="12244" w:type="dxa"/>
            <w:gridSpan w:val="18"/>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248" w:hRule="atLeast"/>
        </w:trPr>
        <w:tc>
          <w:tcPr>
            <w:tcW w:w="14598" w:type="dxa"/>
            <w:gridSpan w:val="20"/>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b/>
                <w:b/>
                <w:bCs/>
                <w:sz w:val="14"/>
                <w:szCs w:val="14"/>
                <w:lang w:val="pt-BR"/>
              </w:rPr>
            </w:pPr>
            <w:r>
              <w:rPr>
                <w:rFonts w:cs="Arial" w:ascii="Arial" w:hAnsi="Arial"/>
                <w:b/>
                <w:bCs/>
                <w:sz w:val="14"/>
                <w:szCs w:val="14"/>
                <w:lang w:val="pt-BR"/>
              </w:rPr>
              <w:t>Valores expressos em R$ 1,00</w:t>
            </w:r>
          </w:p>
        </w:tc>
      </w:tr>
      <w:tr>
        <w:trPr>
          <w:trHeight w:val="387" w:hRule="atLeast"/>
        </w:trPr>
        <w:tc>
          <w:tcPr>
            <w:tcW w:w="3401"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4"/>
                <w:szCs w:val="14"/>
                <w:lang w:val="pt-BR"/>
              </w:rPr>
              <w:t>DESCRIÇÃO DA META</w:t>
            </w:r>
          </w:p>
        </w:tc>
        <w:tc>
          <w:tcPr>
            <w:tcW w:w="993"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Início</w:t>
              <w:br/>
              <w:t>(previsão em dias)</w:t>
            </w:r>
          </w:p>
        </w:tc>
        <w:tc>
          <w:tcPr>
            <w:tcW w:w="991"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Período Final</w:t>
              <w:br/>
              <w:t>(previsão em dias)</w:t>
            </w:r>
          </w:p>
        </w:tc>
        <w:tc>
          <w:tcPr>
            <w:tcW w:w="70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Duração em dias</w:t>
            </w:r>
          </w:p>
        </w:tc>
        <w:tc>
          <w:tcPr>
            <w:tcW w:w="127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Município de Localização (Investimento)</w:t>
            </w:r>
          </w:p>
        </w:tc>
        <w:tc>
          <w:tcPr>
            <w:tcW w:w="99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Território de Localização (Investimento)</w:t>
            </w:r>
          </w:p>
        </w:tc>
        <w:tc>
          <w:tcPr>
            <w:tcW w:w="99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Unidade</w:t>
            </w:r>
          </w:p>
        </w:tc>
        <w:tc>
          <w:tcPr>
            <w:tcW w:w="849"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w:t>
            </w:r>
          </w:p>
        </w:tc>
        <w:tc>
          <w:tcPr>
            <w:tcW w:w="992"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Público Beneficiário (Descrição)</w:t>
            </w:r>
          </w:p>
        </w:tc>
        <w:tc>
          <w:tcPr>
            <w:tcW w:w="991"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 de Beneficiários Diretos</w:t>
            </w:r>
          </w:p>
        </w:tc>
        <w:tc>
          <w:tcPr>
            <w:tcW w:w="991"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 de Beneficiários Indiretos</w:t>
            </w:r>
          </w:p>
        </w:tc>
        <w:tc>
          <w:tcPr>
            <w:tcW w:w="1423"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TOTAL DA META</w:t>
            </w:r>
          </w:p>
          <w:p>
            <w:pPr>
              <w:pStyle w:val="Normal"/>
              <w:jc w:val="center"/>
              <w:rPr>
                <w:rFonts w:ascii="Arial" w:hAnsi="Arial" w:cs="Arial"/>
                <w:sz w:val="14"/>
                <w:szCs w:val="14"/>
                <w:lang w:val="pt-BR"/>
              </w:rPr>
            </w:pPr>
            <w:r>
              <w:rPr>
                <w:rFonts w:cs="Arial" w:ascii="Arial" w:hAnsi="Arial"/>
                <w:b/>
                <w:bCs/>
                <w:sz w:val="12"/>
                <w:szCs w:val="12"/>
                <w:lang w:val="pt-BR"/>
              </w:rPr>
              <w:t>(R$)</w:t>
            </w:r>
          </w:p>
        </w:tc>
      </w:tr>
      <w:tr>
        <w:trPr>
          <w:trHeight w:val="605" w:hRule="atLeast"/>
        </w:trPr>
        <w:tc>
          <w:tcPr>
            <w:tcW w:w="3401"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4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9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1"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99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4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b/>
                <w:b/>
                <w:bCs/>
                <w:sz w:val="14"/>
                <w:szCs w:val="14"/>
                <w:lang w:val="pt-BR"/>
              </w:rPr>
            </w:pPr>
            <w:r>
              <w:rPr>
                <w:rFonts w:cs="Arial" w:ascii="Arial" w:hAnsi="Arial"/>
                <w:b/>
                <w:bCs/>
                <w:sz w:val="14"/>
                <w:szCs w:val="14"/>
                <w:lang w:val="pt-BR"/>
              </w:rPr>
            </w:r>
          </w:p>
        </w:tc>
      </w:tr>
      <w:tr>
        <w:trPr>
          <w:trHeight w:val="236" w:hRule="atLeast"/>
        </w:trPr>
        <w:tc>
          <w:tcPr>
            <w:tcW w:w="14598" w:type="dxa"/>
            <w:gridSpan w:val="20"/>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rPr>
                <w:rFonts w:ascii="Arial" w:hAnsi="Arial" w:cs="Arial"/>
                <w:sz w:val="14"/>
                <w:szCs w:val="14"/>
                <w:lang w:val="pt-BR"/>
              </w:rPr>
            </w:pPr>
            <w:r>
              <w:rPr>
                <w:rFonts w:cs="Arial" w:ascii="Arial" w:hAnsi="Arial"/>
                <w:b/>
                <w:bCs/>
                <w:sz w:val="14"/>
                <w:szCs w:val="14"/>
                <w:lang w:val="pt-BR"/>
              </w:rPr>
              <w:t>DESCRIÇÃO GERAL DA METODOLOGIA QUE SERÁ USADA NA EXECUÇÃO DESTA META.</w:t>
            </w:r>
          </w:p>
        </w:tc>
      </w:tr>
      <w:tr>
        <w:trPr>
          <w:trHeight w:val="643" w:hRule="atLeast"/>
        </w:trPr>
        <w:tc>
          <w:tcPr>
            <w:tcW w:w="14598" w:type="dxa"/>
            <w:gridSpan w:val="20"/>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568" w:hRule="atLeast"/>
        </w:trPr>
        <w:tc>
          <w:tcPr>
            <w:tcW w:w="3401"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4"/>
                <w:szCs w:val="14"/>
                <w:lang w:val="pt-BR"/>
              </w:rPr>
              <w:t>DESCRIÇÃO DA ETAPA 1</w:t>
            </w:r>
          </w:p>
          <w:p>
            <w:pPr>
              <w:pStyle w:val="Normal"/>
              <w:jc w:val="center"/>
              <w:rPr>
                <w:rFonts w:ascii="Arial" w:hAnsi="Arial" w:cs="Arial"/>
                <w:b/>
                <w:b/>
                <w:bCs/>
                <w:sz w:val="12"/>
                <w:szCs w:val="12"/>
                <w:lang w:val="pt-BR"/>
              </w:rPr>
            </w:pPr>
            <w:r>
              <w:rPr>
                <w:rFonts w:cs="Arial" w:ascii="Arial" w:hAnsi="Arial"/>
                <w:b/>
                <w:bCs/>
                <w:sz w:val="12"/>
                <w:szCs w:val="12"/>
                <w:lang w:val="pt-BR"/>
              </w:rPr>
              <w:t>* Poderão ser inseridas quantas fases ou etapas forem necessárias</w:t>
            </w:r>
          </w:p>
        </w:tc>
        <w:tc>
          <w:tcPr>
            <w:tcW w:w="993"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Início</w:t>
              <w:br/>
              <w:t>(previsão em dias)</w:t>
            </w:r>
          </w:p>
        </w:tc>
        <w:tc>
          <w:tcPr>
            <w:tcW w:w="991"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Período Final</w:t>
              <w:br/>
              <w:t>(previsão em dias)</w:t>
            </w:r>
          </w:p>
        </w:tc>
        <w:tc>
          <w:tcPr>
            <w:tcW w:w="70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Duração em dias</w:t>
            </w:r>
          </w:p>
        </w:tc>
        <w:tc>
          <w:tcPr>
            <w:tcW w:w="127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Município de Localização (Investimento)</w:t>
            </w:r>
          </w:p>
        </w:tc>
        <w:tc>
          <w:tcPr>
            <w:tcW w:w="99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Território de Localização (Investimento)</w:t>
            </w:r>
          </w:p>
        </w:tc>
        <w:tc>
          <w:tcPr>
            <w:tcW w:w="99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Unidade</w:t>
            </w:r>
          </w:p>
        </w:tc>
        <w:tc>
          <w:tcPr>
            <w:tcW w:w="849"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w:t>
            </w:r>
          </w:p>
        </w:tc>
        <w:tc>
          <w:tcPr>
            <w:tcW w:w="992"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Público Beneficiário (Descrição)</w:t>
            </w:r>
          </w:p>
        </w:tc>
        <w:tc>
          <w:tcPr>
            <w:tcW w:w="991"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 de Beneficiários Diretos</w:t>
            </w:r>
          </w:p>
        </w:tc>
        <w:tc>
          <w:tcPr>
            <w:tcW w:w="991"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 de Beneficiários Indiretos</w:t>
            </w:r>
          </w:p>
        </w:tc>
        <w:tc>
          <w:tcPr>
            <w:tcW w:w="1423"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TOTAL DA ETAPA</w:t>
            </w:r>
          </w:p>
          <w:p>
            <w:pPr>
              <w:pStyle w:val="Normal"/>
              <w:snapToGrid w:val="false"/>
              <w:jc w:val="center"/>
              <w:rPr>
                <w:rFonts w:ascii="Arial" w:hAnsi="Arial" w:cs="Arial"/>
                <w:sz w:val="14"/>
                <w:szCs w:val="14"/>
                <w:lang w:val="pt-BR"/>
              </w:rPr>
            </w:pPr>
            <w:r>
              <w:rPr>
                <w:rFonts w:cs="Arial" w:ascii="Arial" w:hAnsi="Arial"/>
                <w:b/>
                <w:bCs/>
                <w:sz w:val="12"/>
                <w:szCs w:val="12"/>
                <w:lang w:val="pt-BR"/>
              </w:rPr>
              <w:t>(R$)</w:t>
            </w:r>
          </w:p>
        </w:tc>
      </w:tr>
      <w:tr>
        <w:trPr>
          <w:trHeight w:val="651" w:hRule="atLeast"/>
        </w:trPr>
        <w:tc>
          <w:tcPr>
            <w:tcW w:w="3401"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4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9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1"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99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4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205" w:hRule="atLeast"/>
        </w:trPr>
        <w:tc>
          <w:tcPr>
            <w:tcW w:w="14598" w:type="dxa"/>
            <w:gridSpan w:val="20"/>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rPr>
                <w:rFonts w:ascii="Arial" w:hAnsi="Arial" w:cs="Arial"/>
                <w:sz w:val="14"/>
                <w:szCs w:val="14"/>
                <w:lang w:val="pt-BR"/>
              </w:rPr>
            </w:pPr>
            <w:r>
              <w:rPr>
                <w:rFonts w:cs="Arial" w:ascii="Arial" w:hAnsi="Arial"/>
                <w:b/>
                <w:bCs/>
                <w:sz w:val="14"/>
                <w:szCs w:val="14"/>
                <w:lang w:val="pt-BR"/>
              </w:rPr>
              <w:t>DESCRIÇÃO DETALHADA DA METODOLOGIA QUE SERÁ USADA NA EXECUÇÃO DESTA ETAPA 1</w:t>
            </w:r>
          </w:p>
        </w:tc>
      </w:tr>
      <w:tr>
        <w:trPr>
          <w:trHeight w:val="456" w:hRule="atLeast"/>
        </w:trPr>
        <w:tc>
          <w:tcPr>
            <w:tcW w:w="14598" w:type="dxa"/>
            <w:gridSpan w:val="20"/>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186" w:hRule="atLeast"/>
        </w:trPr>
        <w:tc>
          <w:tcPr>
            <w:tcW w:w="94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ITEM</w:t>
            </w:r>
          </w:p>
        </w:tc>
        <w:tc>
          <w:tcPr>
            <w:tcW w:w="8986" w:type="dxa"/>
            <w:gridSpan w:val="9"/>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Descrição</w:t>
            </w:r>
          </w:p>
        </w:tc>
        <w:tc>
          <w:tcPr>
            <w:tcW w:w="686"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Unidade</w:t>
            </w:r>
          </w:p>
        </w:tc>
        <w:tc>
          <w:tcPr>
            <w:tcW w:w="588"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w:t>
            </w:r>
          </w:p>
        </w:tc>
        <w:tc>
          <w:tcPr>
            <w:tcW w:w="83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Valor Unitário</w:t>
            </w:r>
          </w:p>
        </w:tc>
        <w:tc>
          <w:tcPr>
            <w:tcW w:w="882"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Proponente</w:t>
            </w:r>
          </w:p>
        </w:tc>
        <w:tc>
          <w:tcPr>
            <w:tcW w:w="897"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PRO-RURAL</w:t>
            </w:r>
          </w:p>
        </w:tc>
        <w:tc>
          <w:tcPr>
            <w:tcW w:w="77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b/>
                <w:bCs/>
                <w:sz w:val="12"/>
                <w:szCs w:val="12"/>
                <w:lang w:val="pt-BR"/>
              </w:rPr>
              <w:t>Total</w:t>
            </w:r>
          </w:p>
        </w:tc>
      </w:tr>
      <w:tr>
        <w:trPr>
          <w:trHeight w:val="78"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82"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134"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118"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122"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140"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74"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25"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25" w:hRule="atLeast"/>
        </w:trPr>
        <w:tc>
          <w:tcPr>
            <w:tcW w:w="9933" w:type="dxa"/>
            <w:gridSpan w:val="10"/>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b/>
                <w:bCs/>
                <w:sz w:val="14"/>
                <w:szCs w:val="14"/>
                <w:lang w:val="pt-BR"/>
              </w:rPr>
              <w:t>Total</w:t>
            </w:r>
          </w:p>
        </w:tc>
        <w:tc>
          <w:tcPr>
            <w:tcW w:w="686"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bl>
    <w:p>
      <w:pPr>
        <w:pStyle w:val="Normal"/>
        <w:rPr/>
      </w:pPr>
      <w:r>
        <w:rPr/>
      </w:r>
    </w:p>
    <w:p>
      <w:pPr>
        <w:pStyle w:val="Normal"/>
        <w:rPr/>
      </w:pPr>
      <w:r>
        <w:rPr/>
      </w:r>
    </w:p>
    <w:tbl>
      <w:tblPr>
        <w:tblW w:w="14599" w:type="dxa"/>
        <w:jc w:val="left"/>
        <w:tblInd w:w="55" w:type="dxa"/>
        <w:tblCellMar>
          <w:top w:w="55" w:type="dxa"/>
          <w:left w:w="55" w:type="dxa"/>
          <w:bottom w:w="55" w:type="dxa"/>
          <w:right w:w="55" w:type="dxa"/>
        </w:tblCellMar>
        <w:tblLook w:firstRow="0" w:noVBand="0" w:lastRow="0" w:firstColumn="0" w:lastColumn="0" w:noHBand="0" w:val="0000"/>
      </w:tblPr>
      <w:tblGrid>
        <w:gridCol w:w="947"/>
        <w:gridCol w:w="1407"/>
        <w:gridCol w:w="1047"/>
        <w:gridCol w:w="993"/>
        <w:gridCol w:w="991"/>
        <w:gridCol w:w="708"/>
        <w:gridCol w:w="1275"/>
        <w:gridCol w:w="992"/>
        <w:gridCol w:w="992"/>
        <w:gridCol w:w="581"/>
        <w:gridCol w:w="268"/>
        <w:gridCol w:w="418"/>
        <w:gridCol w:w="574"/>
        <w:gridCol w:w="14"/>
        <w:gridCol w:w="834"/>
        <w:gridCol w:w="143"/>
        <w:gridCol w:w="739"/>
        <w:gridCol w:w="252"/>
        <w:gridCol w:w="645"/>
        <w:gridCol w:w="778"/>
      </w:tblGrid>
      <w:tr>
        <w:trPr>
          <w:trHeight w:val="207" w:hRule="atLeast"/>
        </w:trPr>
        <w:tc>
          <w:tcPr>
            <w:tcW w:w="2354"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b/>
                <w:bCs/>
                <w:i/>
                <w:iCs/>
                <w:sz w:val="14"/>
                <w:szCs w:val="14"/>
                <w:lang w:val="pt-BR"/>
              </w:rPr>
              <w:t>META 2:</w:t>
            </w:r>
          </w:p>
        </w:tc>
        <w:tc>
          <w:tcPr>
            <w:tcW w:w="12244" w:type="dxa"/>
            <w:gridSpan w:val="18"/>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248" w:hRule="atLeast"/>
        </w:trPr>
        <w:tc>
          <w:tcPr>
            <w:tcW w:w="14598" w:type="dxa"/>
            <w:gridSpan w:val="20"/>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b/>
                <w:b/>
                <w:bCs/>
                <w:sz w:val="14"/>
                <w:szCs w:val="14"/>
                <w:lang w:val="pt-BR"/>
              </w:rPr>
            </w:pPr>
            <w:r>
              <w:rPr>
                <w:rFonts w:cs="Arial" w:ascii="Arial" w:hAnsi="Arial"/>
                <w:b/>
                <w:bCs/>
                <w:sz w:val="14"/>
                <w:szCs w:val="14"/>
                <w:lang w:val="pt-BR"/>
              </w:rPr>
              <w:t>Valores expressos em R$ 1,00</w:t>
            </w:r>
          </w:p>
        </w:tc>
      </w:tr>
      <w:tr>
        <w:trPr>
          <w:trHeight w:val="387" w:hRule="atLeast"/>
        </w:trPr>
        <w:tc>
          <w:tcPr>
            <w:tcW w:w="3401"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4"/>
                <w:szCs w:val="14"/>
                <w:lang w:val="pt-BR"/>
              </w:rPr>
              <w:t>DESCRIÇÃO DA META</w:t>
            </w:r>
          </w:p>
        </w:tc>
        <w:tc>
          <w:tcPr>
            <w:tcW w:w="993"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Início</w:t>
              <w:br/>
              <w:t>(previsão em dias)</w:t>
            </w:r>
          </w:p>
        </w:tc>
        <w:tc>
          <w:tcPr>
            <w:tcW w:w="991"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Período Final</w:t>
              <w:br/>
              <w:t>(previsão em dias)</w:t>
            </w:r>
          </w:p>
        </w:tc>
        <w:tc>
          <w:tcPr>
            <w:tcW w:w="70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Duração em dias</w:t>
            </w:r>
          </w:p>
        </w:tc>
        <w:tc>
          <w:tcPr>
            <w:tcW w:w="127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Município de Localização (Investimento)</w:t>
            </w:r>
          </w:p>
        </w:tc>
        <w:tc>
          <w:tcPr>
            <w:tcW w:w="99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Território de Localização (Investimento)</w:t>
            </w:r>
          </w:p>
        </w:tc>
        <w:tc>
          <w:tcPr>
            <w:tcW w:w="99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Unidade</w:t>
            </w:r>
          </w:p>
        </w:tc>
        <w:tc>
          <w:tcPr>
            <w:tcW w:w="849"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w:t>
            </w:r>
          </w:p>
        </w:tc>
        <w:tc>
          <w:tcPr>
            <w:tcW w:w="992"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Público Beneficiário (Descrição)</w:t>
            </w:r>
          </w:p>
        </w:tc>
        <w:tc>
          <w:tcPr>
            <w:tcW w:w="991"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 de Beneficiários Diretos</w:t>
            </w:r>
          </w:p>
        </w:tc>
        <w:tc>
          <w:tcPr>
            <w:tcW w:w="991"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 de Beneficiários Indiretos</w:t>
            </w:r>
          </w:p>
        </w:tc>
        <w:tc>
          <w:tcPr>
            <w:tcW w:w="1423"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TOTAL DA META</w:t>
            </w:r>
          </w:p>
          <w:p>
            <w:pPr>
              <w:pStyle w:val="Normal"/>
              <w:jc w:val="center"/>
              <w:rPr>
                <w:rFonts w:ascii="Arial" w:hAnsi="Arial" w:cs="Arial"/>
                <w:sz w:val="14"/>
                <w:szCs w:val="14"/>
                <w:lang w:val="pt-BR"/>
              </w:rPr>
            </w:pPr>
            <w:r>
              <w:rPr>
                <w:rFonts w:cs="Arial" w:ascii="Arial" w:hAnsi="Arial"/>
                <w:b/>
                <w:bCs/>
                <w:sz w:val="12"/>
                <w:szCs w:val="12"/>
                <w:lang w:val="pt-BR"/>
              </w:rPr>
              <w:t>(R$)</w:t>
            </w:r>
          </w:p>
        </w:tc>
      </w:tr>
      <w:tr>
        <w:trPr>
          <w:trHeight w:val="605" w:hRule="atLeast"/>
        </w:trPr>
        <w:tc>
          <w:tcPr>
            <w:tcW w:w="3401"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4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9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1"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99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4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b/>
                <w:b/>
                <w:bCs/>
                <w:sz w:val="14"/>
                <w:szCs w:val="14"/>
                <w:lang w:val="pt-BR"/>
              </w:rPr>
            </w:pPr>
            <w:r>
              <w:rPr>
                <w:rFonts w:cs="Arial" w:ascii="Arial" w:hAnsi="Arial"/>
                <w:b/>
                <w:bCs/>
                <w:sz w:val="14"/>
                <w:szCs w:val="14"/>
                <w:lang w:val="pt-BR"/>
              </w:rPr>
            </w:r>
          </w:p>
        </w:tc>
      </w:tr>
      <w:tr>
        <w:trPr>
          <w:trHeight w:val="236" w:hRule="atLeast"/>
        </w:trPr>
        <w:tc>
          <w:tcPr>
            <w:tcW w:w="14598" w:type="dxa"/>
            <w:gridSpan w:val="20"/>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rPr>
                <w:rFonts w:ascii="Arial" w:hAnsi="Arial" w:cs="Arial"/>
                <w:sz w:val="14"/>
                <w:szCs w:val="14"/>
                <w:lang w:val="pt-BR"/>
              </w:rPr>
            </w:pPr>
            <w:r>
              <w:rPr>
                <w:rFonts w:cs="Arial" w:ascii="Arial" w:hAnsi="Arial"/>
                <w:b/>
                <w:bCs/>
                <w:sz w:val="14"/>
                <w:szCs w:val="14"/>
                <w:lang w:val="pt-BR"/>
              </w:rPr>
              <w:t>DESCRIÇÃO GERAL DA METODOLOGIA QUE SERÁ USADA NA EXECUÇÃO DESTA META.</w:t>
            </w:r>
          </w:p>
        </w:tc>
      </w:tr>
      <w:tr>
        <w:trPr>
          <w:trHeight w:val="643" w:hRule="atLeast"/>
        </w:trPr>
        <w:tc>
          <w:tcPr>
            <w:tcW w:w="14598" w:type="dxa"/>
            <w:gridSpan w:val="20"/>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568" w:hRule="atLeast"/>
        </w:trPr>
        <w:tc>
          <w:tcPr>
            <w:tcW w:w="3401"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4"/>
                <w:szCs w:val="14"/>
                <w:lang w:val="pt-BR"/>
              </w:rPr>
              <w:t>DESCRIÇÃO DA ETAPA 1</w:t>
            </w:r>
          </w:p>
          <w:p>
            <w:pPr>
              <w:pStyle w:val="Normal"/>
              <w:jc w:val="center"/>
              <w:rPr>
                <w:rFonts w:ascii="Arial" w:hAnsi="Arial" w:cs="Arial"/>
                <w:b/>
                <w:b/>
                <w:bCs/>
                <w:sz w:val="12"/>
                <w:szCs w:val="12"/>
                <w:lang w:val="pt-BR"/>
              </w:rPr>
            </w:pPr>
            <w:r>
              <w:rPr>
                <w:rFonts w:cs="Arial" w:ascii="Arial" w:hAnsi="Arial"/>
                <w:b/>
                <w:bCs/>
                <w:sz w:val="12"/>
                <w:szCs w:val="12"/>
                <w:lang w:val="pt-BR"/>
              </w:rPr>
              <w:t>* Poderão ser inseridas quantas fases ou etapas forem necessárias</w:t>
            </w:r>
          </w:p>
        </w:tc>
        <w:tc>
          <w:tcPr>
            <w:tcW w:w="993"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Início</w:t>
              <w:br/>
              <w:t>(previsão em dias)</w:t>
            </w:r>
          </w:p>
        </w:tc>
        <w:tc>
          <w:tcPr>
            <w:tcW w:w="991"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Período Final</w:t>
              <w:br/>
              <w:t>(previsão em dias)</w:t>
            </w:r>
          </w:p>
        </w:tc>
        <w:tc>
          <w:tcPr>
            <w:tcW w:w="70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Duração em dias</w:t>
            </w:r>
          </w:p>
        </w:tc>
        <w:tc>
          <w:tcPr>
            <w:tcW w:w="127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Município de Localização (Investimento)</w:t>
            </w:r>
          </w:p>
        </w:tc>
        <w:tc>
          <w:tcPr>
            <w:tcW w:w="99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Território de Localização (Investimento)</w:t>
            </w:r>
          </w:p>
        </w:tc>
        <w:tc>
          <w:tcPr>
            <w:tcW w:w="99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Unidade</w:t>
            </w:r>
          </w:p>
        </w:tc>
        <w:tc>
          <w:tcPr>
            <w:tcW w:w="849"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w:t>
            </w:r>
          </w:p>
        </w:tc>
        <w:tc>
          <w:tcPr>
            <w:tcW w:w="992"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Público Beneficiário (Descrição)</w:t>
            </w:r>
          </w:p>
        </w:tc>
        <w:tc>
          <w:tcPr>
            <w:tcW w:w="991"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 de Beneficiários Diretos</w:t>
            </w:r>
          </w:p>
        </w:tc>
        <w:tc>
          <w:tcPr>
            <w:tcW w:w="991"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 de Beneficiários Indiretos</w:t>
            </w:r>
          </w:p>
        </w:tc>
        <w:tc>
          <w:tcPr>
            <w:tcW w:w="1423"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TOTAL DA ETAPA</w:t>
            </w:r>
          </w:p>
          <w:p>
            <w:pPr>
              <w:pStyle w:val="Normal"/>
              <w:snapToGrid w:val="false"/>
              <w:jc w:val="center"/>
              <w:rPr>
                <w:rFonts w:ascii="Arial" w:hAnsi="Arial" w:cs="Arial"/>
                <w:sz w:val="14"/>
                <w:szCs w:val="14"/>
                <w:lang w:val="pt-BR"/>
              </w:rPr>
            </w:pPr>
            <w:r>
              <w:rPr>
                <w:rFonts w:cs="Arial" w:ascii="Arial" w:hAnsi="Arial"/>
                <w:b/>
                <w:bCs/>
                <w:sz w:val="12"/>
                <w:szCs w:val="12"/>
                <w:lang w:val="pt-BR"/>
              </w:rPr>
              <w:t>(R$)</w:t>
            </w:r>
          </w:p>
        </w:tc>
      </w:tr>
      <w:tr>
        <w:trPr>
          <w:trHeight w:val="651" w:hRule="atLeast"/>
        </w:trPr>
        <w:tc>
          <w:tcPr>
            <w:tcW w:w="3401"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4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9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1"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99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4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205" w:hRule="atLeast"/>
        </w:trPr>
        <w:tc>
          <w:tcPr>
            <w:tcW w:w="14598" w:type="dxa"/>
            <w:gridSpan w:val="20"/>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rPr>
                <w:rFonts w:ascii="Arial" w:hAnsi="Arial" w:cs="Arial"/>
                <w:sz w:val="14"/>
                <w:szCs w:val="14"/>
                <w:lang w:val="pt-BR"/>
              </w:rPr>
            </w:pPr>
            <w:r>
              <w:rPr>
                <w:rFonts w:cs="Arial" w:ascii="Arial" w:hAnsi="Arial"/>
                <w:b/>
                <w:bCs/>
                <w:sz w:val="14"/>
                <w:szCs w:val="14"/>
                <w:lang w:val="pt-BR"/>
              </w:rPr>
              <w:t>DESCRIÇÃO DETALHADA DA METODOLOGIA QUE SERÁ USADA NA EXECUÇÃO DESTA ETAPA 1</w:t>
            </w:r>
          </w:p>
        </w:tc>
      </w:tr>
      <w:tr>
        <w:trPr>
          <w:trHeight w:val="721" w:hRule="atLeast"/>
        </w:trPr>
        <w:tc>
          <w:tcPr>
            <w:tcW w:w="14598" w:type="dxa"/>
            <w:gridSpan w:val="20"/>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186" w:hRule="atLeast"/>
        </w:trPr>
        <w:tc>
          <w:tcPr>
            <w:tcW w:w="94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ITEM</w:t>
            </w:r>
          </w:p>
        </w:tc>
        <w:tc>
          <w:tcPr>
            <w:tcW w:w="8986" w:type="dxa"/>
            <w:gridSpan w:val="9"/>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Descrição</w:t>
            </w:r>
          </w:p>
        </w:tc>
        <w:tc>
          <w:tcPr>
            <w:tcW w:w="686"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Unidade</w:t>
            </w:r>
          </w:p>
        </w:tc>
        <w:tc>
          <w:tcPr>
            <w:tcW w:w="588"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w:t>
            </w:r>
          </w:p>
        </w:tc>
        <w:tc>
          <w:tcPr>
            <w:tcW w:w="83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Valor Unitário</w:t>
            </w:r>
          </w:p>
        </w:tc>
        <w:tc>
          <w:tcPr>
            <w:tcW w:w="882"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Proponente</w:t>
            </w:r>
          </w:p>
        </w:tc>
        <w:tc>
          <w:tcPr>
            <w:tcW w:w="897"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PRO-RURAL</w:t>
            </w:r>
          </w:p>
        </w:tc>
        <w:tc>
          <w:tcPr>
            <w:tcW w:w="77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b/>
                <w:bCs/>
                <w:sz w:val="12"/>
                <w:szCs w:val="12"/>
                <w:lang w:val="pt-BR"/>
              </w:rPr>
              <w:t>Total</w:t>
            </w:r>
          </w:p>
        </w:tc>
      </w:tr>
      <w:tr>
        <w:trPr>
          <w:trHeight w:val="78"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82"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134"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118"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122"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140"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74"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25"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25" w:hRule="atLeast"/>
        </w:trPr>
        <w:tc>
          <w:tcPr>
            <w:tcW w:w="9933" w:type="dxa"/>
            <w:gridSpan w:val="10"/>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b/>
                <w:bCs/>
                <w:sz w:val="14"/>
                <w:szCs w:val="14"/>
                <w:lang w:val="pt-BR"/>
              </w:rPr>
              <w:t>Total</w:t>
            </w:r>
          </w:p>
        </w:tc>
        <w:tc>
          <w:tcPr>
            <w:tcW w:w="686"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bl>
    <w:p>
      <w:pPr>
        <w:pStyle w:val="Normal"/>
        <w:rPr/>
      </w:pPr>
      <w:r>
        <w:rPr/>
      </w:r>
    </w:p>
    <w:tbl>
      <w:tblPr>
        <w:tblW w:w="14599" w:type="dxa"/>
        <w:jc w:val="left"/>
        <w:tblInd w:w="55" w:type="dxa"/>
        <w:tblCellMar>
          <w:top w:w="55" w:type="dxa"/>
          <w:left w:w="55" w:type="dxa"/>
          <w:bottom w:w="55" w:type="dxa"/>
          <w:right w:w="55" w:type="dxa"/>
        </w:tblCellMar>
        <w:tblLook w:firstRow="0" w:noVBand="0" w:lastRow="0" w:firstColumn="0" w:lastColumn="0" w:noHBand="0" w:val="0000"/>
      </w:tblPr>
      <w:tblGrid>
        <w:gridCol w:w="947"/>
        <w:gridCol w:w="1407"/>
        <w:gridCol w:w="1047"/>
        <w:gridCol w:w="993"/>
        <w:gridCol w:w="991"/>
        <w:gridCol w:w="708"/>
        <w:gridCol w:w="1275"/>
        <w:gridCol w:w="992"/>
        <w:gridCol w:w="992"/>
        <w:gridCol w:w="581"/>
        <w:gridCol w:w="268"/>
        <w:gridCol w:w="418"/>
        <w:gridCol w:w="574"/>
        <w:gridCol w:w="14"/>
        <w:gridCol w:w="834"/>
        <w:gridCol w:w="143"/>
        <w:gridCol w:w="739"/>
        <w:gridCol w:w="252"/>
        <w:gridCol w:w="645"/>
        <w:gridCol w:w="778"/>
      </w:tblGrid>
      <w:tr>
        <w:trPr>
          <w:trHeight w:val="207" w:hRule="atLeast"/>
        </w:trPr>
        <w:tc>
          <w:tcPr>
            <w:tcW w:w="2354"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b/>
                <w:bCs/>
                <w:i/>
                <w:iCs/>
                <w:sz w:val="14"/>
                <w:szCs w:val="14"/>
                <w:lang w:val="pt-BR"/>
              </w:rPr>
              <w:t>META 3:</w:t>
            </w:r>
          </w:p>
        </w:tc>
        <w:tc>
          <w:tcPr>
            <w:tcW w:w="12244" w:type="dxa"/>
            <w:gridSpan w:val="18"/>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248" w:hRule="atLeast"/>
        </w:trPr>
        <w:tc>
          <w:tcPr>
            <w:tcW w:w="14598" w:type="dxa"/>
            <w:gridSpan w:val="20"/>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b/>
                <w:b/>
                <w:bCs/>
                <w:sz w:val="14"/>
                <w:szCs w:val="14"/>
                <w:lang w:val="pt-BR"/>
              </w:rPr>
            </w:pPr>
            <w:r>
              <w:rPr>
                <w:rFonts w:cs="Arial" w:ascii="Arial" w:hAnsi="Arial"/>
                <w:b/>
                <w:bCs/>
                <w:sz w:val="14"/>
                <w:szCs w:val="14"/>
                <w:lang w:val="pt-BR"/>
              </w:rPr>
              <w:t>Valores expressos em R$ 1,00</w:t>
            </w:r>
          </w:p>
        </w:tc>
      </w:tr>
      <w:tr>
        <w:trPr>
          <w:trHeight w:val="387" w:hRule="atLeast"/>
        </w:trPr>
        <w:tc>
          <w:tcPr>
            <w:tcW w:w="3401"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4"/>
                <w:szCs w:val="14"/>
                <w:lang w:val="pt-BR"/>
              </w:rPr>
              <w:t>DESCRIÇÃO DA META</w:t>
            </w:r>
          </w:p>
        </w:tc>
        <w:tc>
          <w:tcPr>
            <w:tcW w:w="993"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Início</w:t>
              <w:br/>
              <w:t>(previsão em dias)</w:t>
            </w:r>
          </w:p>
        </w:tc>
        <w:tc>
          <w:tcPr>
            <w:tcW w:w="991"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Período Final</w:t>
              <w:br/>
              <w:t>(previsão em dias)</w:t>
            </w:r>
          </w:p>
        </w:tc>
        <w:tc>
          <w:tcPr>
            <w:tcW w:w="70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Duração em dias</w:t>
            </w:r>
          </w:p>
        </w:tc>
        <w:tc>
          <w:tcPr>
            <w:tcW w:w="127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Município de Localização (Investimento)</w:t>
            </w:r>
          </w:p>
        </w:tc>
        <w:tc>
          <w:tcPr>
            <w:tcW w:w="99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Território de Localização (Investimento)</w:t>
            </w:r>
          </w:p>
        </w:tc>
        <w:tc>
          <w:tcPr>
            <w:tcW w:w="99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Unidade</w:t>
            </w:r>
          </w:p>
        </w:tc>
        <w:tc>
          <w:tcPr>
            <w:tcW w:w="849"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w:t>
            </w:r>
          </w:p>
        </w:tc>
        <w:tc>
          <w:tcPr>
            <w:tcW w:w="992"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Público Beneficiário (Descrição)</w:t>
            </w:r>
          </w:p>
        </w:tc>
        <w:tc>
          <w:tcPr>
            <w:tcW w:w="991"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 de Beneficiários Diretos</w:t>
            </w:r>
          </w:p>
        </w:tc>
        <w:tc>
          <w:tcPr>
            <w:tcW w:w="991"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 de Beneficiários Indiretos</w:t>
            </w:r>
          </w:p>
        </w:tc>
        <w:tc>
          <w:tcPr>
            <w:tcW w:w="1423"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TOTAL DA META</w:t>
            </w:r>
          </w:p>
          <w:p>
            <w:pPr>
              <w:pStyle w:val="Normal"/>
              <w:jc w:val="center"/>
              <w:rPr>
                <w:rFonts w:ascii="Arial" w:hAnsi="Arial" w:cs="Arial"/>
                <w:sz w:val="14"/>
                <w:szCs w:val="14"/>
                <w:lang w:val="pt-BR"/>
              </w:rPr>
            </w:pPr>
            <w:r>
              <w:rPr>
                <w:rFonts w:cs="Arial" w:ascii="Arial" w:hAnsi="Arial"/>
                <w:b/>
                <w:bCs/>
                <w:sz w:val="12"/>
                <w:szCs w:val="12"/>
                <w:lang w:val="pt-BR"/>
              </w:rPr>
              <w:t>(R$)</w:t>
            </w:r>
          </w:p>
        </w:tc>
      </w:tr>
      <w:tr>
        <w:trPr>
          <w:trHeight w:val="605" w:hRule="atLeast"/>
        </w:trPr>
        <w:tc>
          <w:tcPr>
            <w:tcW w:w="3401"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4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9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1"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99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4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b/>
                <w:b/>
                <w:bCs/>
                <w:sz w:val="14"/>
                <w:szCs w:val="14"/>
                <w:lang w:val="pt-BR"/>
              </w:rPr>
            </w:pPr>
            <w:r>
              <w:rPr>
                <w:rFonts w:cs="Arial" w:ascii="Arial" w:hAnsi="Arial"/>
                <w:b/>
                <w:bCs/>
                <w:sz w:val="14"/>
                <w:szCs w:val="14"/>
                <w:lang w:val="pt-BR"/>
              </w:rPr>
            </w:r>
          </w:p>
        </w:tc>
      </w:tr>
      <w:tr>
        <w:trPr>
          <w:trHeight w:val="236" w:hRule="atLeast"/>
        </w:trPr>
        <w:tc>
          <w:tcPr>
            <w:tcW w:w="14598" w:type="dxa"/>
            <w:gridSpan w:val="20"/>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rPr>
                <w:rFonts w:ascii="Arial" w:hAnsi="Arial" w:cs="Arial"/>
                <w:sz w:val="14"/>
                <w:szCs w:val="14"/>
                <w:lang w:val="pt-BR"/>
              </w:rPr>
            </w:pPr>
            <w:r>
              <w:rPr>
                <w:rFonts w:cs="Arial" w:ascii="Arial" w:hAnsi="Arial"/>
                <w:b/>
                <w:bCs/>
                <w:sz w:val="14"/>
                <w:szCs w:val="14"/>
                <w:lang w:val="pt-BR"/>
              </w:rPr>
              <w:t>DESCRIÇÃO GERAL DA METODOLOGIA QUE SERÁ USADA NA EXECUÇÃO DESTA META.</w:t>
            </w:r>
          </w:p>
        </w:tc>
      </w:tr>
      <w:tr>
        <w:trPr>
          <w:trHeight w:val="643" w:hRule="atLeast"/>
        </w:trPr>
        <w:tc>
          <w:tcPr>
            <w:tcW w:w="14598" w:type="dxa"/>
            <w:gridSpan w:val="20"/>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568" w:hRule="atLeast"/>
        </w:trPr>
        <w:tc>
          <w:tcPr>
            <w:tcW w:w="3401"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4"/>
                <w:szCs w:val="14"/>
                <w:lang w:val="pt-BR"/>
              </w:rPr>
              <w:t>DESCRIÇÃO DA ETAPA 1</w:t>
            </w:r>
          </w:p>
          <w:p>
            <w:pPr>
              <w:pStyle w:val="Normal"/>
              <w:jc w:val="center"/>
              <w:rPr>
                <w:rFonts w:ascii="Arial" w:hAnsi="Arial" w:cs="Arial"/>
                <w:b/>
                <w:b/>
                <w:bCs/>
                <w:sz w:val="12"/>
                <w:szCs w:val="12"/>
                <w:lang w:val="pt-BR"/>
              </w:rPr>
            </w:pPr>
            <w:r>
              <w:rPr>
                <w:rFonts w:cs="Arial" w:ascii="Arial" w:hAnsi="Arial"/>
                <w:b/>
                <w:bCs/>
                <w:sz w:val="12"/>
                <w:szCs w:val="12"/>
                <w:lang w:val="pt-BR"/>
              </w:rPr>
              <w:t>* Poderão ser inseridas quantas fases ou etapas forem necessárias</w:t>
            </w:r>
          </w:p>
        </w:tc>
        <w:tc>
          <w:tcPr>
            <w:tcW w:w="993"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Início</w:t>
              <w:br/>
              <w:t>(previsão em dias)</w:t>
            </w:r>
          </w:p>
        </w:tc>
        <w:tc>
          <w:tcPr>
            <w:tcW w:w="991"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Período Final</w:t>
              <w:br/>
              <w:t>(previsão em dias)</w:t>
            </w:r>
          </w:p>
        </w:tc>
        <w:tc>
          <w:tcPr>
            <w:tcW w:w="70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Duração em dias</w:t>
            </w:r>
          </w:p>
        </w:tc>
        <w:tc>
          <w:tcPr>
            <w:tcW w:w="127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Município de Localização (Investimento)</w:t>
            </w:r>
          </w:p>
        </w:tc>
        <w:tc>
          <w:tcPr>
            <w:tcW w:w="99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Território de Localização (Investimento)</w:t>
            </w:r>
          </w:p>
        </w:tc>
        <w:tc>
          <w:tcPr>
            <w:tcW w:w="99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Unidade</w:t>
            </w:r>
          </w:p>
        </w:tc>
        <w:tc>
          <w:tcPr>
            <w:tcW w:w="849"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w:t>
            </w:r>
          </w:p>
        </w:tc>
        <w:tc>
          <w:tcPr>
            <w:tcW w:w="992"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Público Beneficiário (Descrição)</w:t>
            </w:r>
          </w:p>
        </w:tc>
        <w:tc>
          <w:tcPr>
            <w:tcW w:w="991"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 de Beneficiários Diretos</w:t>
            </w:r>
          </w:p>
        </w:tc>
        <w:tc>
          <w:tcPr>
            <w:tcW w:w="991"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 de Beneficiários Indiretos</w:t>
            </w:r>
          </w:p>
        </w:tc>
        <w:tc>
          <w:tcPr>
            <w:tcW w:w="1423"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 xml:space="preserve">TOTAL DA ETAPA </w:t>
            </w:r>
          </w:p>
          <w:p>
            <w:pPr>
              <w:pStyle w:val="Normal"/>
              <w:snapToGrid w:val="false"/>
              <w:jc w:val="center"/>
              <w:rPr>
                <w:rFonts w:ascii="Arial" w:hAnsi="Arial" w:cs="Arial"/>
                <w:sz w:val="14"/>
                <w:szCs w:val="14"/>
                <w:lang w:val="pt-BR"/>
              </w:rPr>
            </w:pPr>
            <w:r>
              <w:rPr>
                <w:rFonts w:cs="Arial" w:ascii="Arial" w:hAnsi="Arial"/>
                <w:b/>
                <w:bCs/>
                <w:sz w:val="12"/>
                <w:szCs w:val="12"/>
                <w:lang w:val="pt-BR"/>
              </w:rPr>
              <w:t>(R$)</w:t>
            </w:r>
          </w:p>
        </w:tc>
      </w:tr>
      <w:tr>
        <w:trPr>
          <w:trHeight w:val="651" w:hRule="atLeast"/>
        </w:trPr>
        <w:tc>
          <w:tcPr>
            <w:tcW w:w="3401"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4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9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991"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99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4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205" w:hRule="atLeast"/>
        </w:trPr>
        <w:tc>
          <w:tcPr>
            <w:tcW w:w="14598" w:type="dxa"/>
            <w:gridSpan w:val="20"/>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rPr>
                <w:rFonts w:ascii="Arial" w:hAnsi="Arial" w:cs="Arial"/>
                <w:sz w:val="14"/>
                <w:szCs w:val="14"/>
                <w:lang w:val="pt-BR"/>
              </w:rPr>
            </w:pPr>
            <w:r>
              <w:rPr>
                <w:rFonts w:cs="Arial" w:ascii="Arial" w:hAnsi="Arial"/>
                <w:b/>
                <w:bCs/>
                <w:sz w:val="14"/>
                <w:szCs w:val="14"/>
                <w:lang w:val="pt-BR"/>
              </w:rPr>
              <w:t>DESCRIÇÃO DETALHADA DA METODOLOGIA QUE SERÁ USADA NA EXECUÇÃO DESTA ETAPA 1</w:t>
            </w:r>
          </w:p>
        </w:tc>
      </w:tr>
      <w:tr>
        <w:trPr>
          <w:trHeight w:val="721" w:hRule="atLeast"/>
        </w:trPr>
        <w:tc>
          <w:tcPr>
            <w:tcW w:w="14598" w:type="dxa"/>
            <w:gridSpan w:val="20"/>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186" w:hRule="atLeast"/>
        </w:trPr>
        <w:tc>
          <w:tcPr>
            <w:tcW w:w="94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ITEM</w:t>
            </w:r>
          </w:p>
        </w:tc>
        <w:tc>
          <w:tcPr>
            <w:tcW w:w="8986" w:type="dxa"/>
            <w:gridSpan w:val="9"/>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Descrição</w:t>
            </w:r>
          </w:p>
        </w:tc>
        <w:tc>
          <w:tcPr>
            <w:tcW w:w="686"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Unidade</w:t>
            </w:r>
          </w:p>
        </w:tc>
        <w:tc>
          <w:tcPr>
            <w:tcW w:w="588"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Qtde</w:t>
            </w:r>
          </w:p>
        </w:tc>
        <w:tc>
          <w:tcPr>
            <w:tcW w:w="83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Valor Unitário</w:t>
            </w:r>
          </w:p>
        </w:tc>
        <w:tc>
          <w:tcPr>
            <w:tcW w:w="882"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Proponente</w:t>
            </w:r>
          </w:p>
        </w:tc>
        <w:tc>
          <w:tcPr>
            <w:tcW w:w="897"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2"/>
                <w:szCs w:val="12"/>
                <w:lang w:val="pt-BR"/>
              </w:rPr>
            </w:pPr>
            <w:r>
              <w:rPr>
                <w:rFonts w:cs="Arial" w:ascii="Arial" w:hAnsi="Arial"/>
                <w:b/>
                <w:bCs/>
                <w:sz w:val="12"/>
                <w:szCs w:val="12"/>
                <w:lang w:val="pt-BR"/>
              </w:rPr>
              <w:t>PRO-RURAL</w:t>
            </w:r>
          </w:p>
        </w:tc>
        <w:tc>
          <w:tcPr>
            <w:tcW w:w="77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b/>
                <w:bCs/>
                <w:sz w:val="12"/>
                <w:szCs w:val="12"/>
                <w:lang w:val="pt-BR"/>
              </w:rPr>
              <w:t>Total</w:t>
            </w:r>
          </w:p>
        </w:tc>
      </w:tr>
      <w:tr>
        <w:trPr>
          <w:trHeight w:val="78"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82"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134"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118"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122"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140"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74"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25" w:hRule="atLeast"/>
        </w:trPr>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986" w:type="dxa"/>
            <w:gridSpan w:val="9"/>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6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25" w:hRule="atLeast"/>
        </w:trPr>
        <w:tc>
          <w:tcPr>
            <w:tcW w:w="9933" w:type="dxa"/>
            <w:gridSpan w:val="10"/>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b/>
                <w:bCs/>
                <w:sz w:val="14"/>
                <w:szCs w:val="14"/>
                <w:lang w:val="pt-BR"/>
              </w:rPr>
              <w:t>Total</w:t>
            </w:r>
          </w:p>
        </w:tc>
        <w:tc>
          <w:tcPr>
            <w:tcW w:w="686"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588"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3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82"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897"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7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r>
    </w:tbl>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Normal"/>
        <w:suppressAutoHyphens w:val="false"/>
        <w:rPr>
          <w:rFonts w:ascii="Arial" w:hAnsi="Arial" w:cs="Arial"/>
          <w:b/>
          <w:b/>
          <w:bCs/>
          <w:sz w:val="16"/>
          <w:szCs w:val="16"/>
          <w:lang w:val="pt-BR"/>
        </w:rPr>
      </w:pPr>
      <w:r>
        <w:rPr>
          <w:rFonts w:cs="Arial" w:ascii="Arial" w:hAnsi="Arial"/>
          <w:b/>
          <w:bCs/>
          <w:sz w:val="16"/>
          <w:szCs w:val="16"/>
          <w:lang w:val="pt-BR"/>
        </w:rPr>
      </w:r>
      <w:r>
        <w:br w:type="page"/>
      </w:r>
    </w:p>
    <w:tbl>
      <w:tblPr>
        <w:tblW w:w="4950" w:type="pct"/>
        <w:jc w:val="left"/>
        <w:tblInd w:w="70" w:type="dxa"/>
        <w:tblCellMar>
          <w:top w:w="0" w:type="dxa"/>
          <w:left w:w="70" w:type="dxa"/>
          <w:bottom w:w="0" w:type="dxa"/>
          <w:right w:w="70" w:type="dxa"/>
        </w:tblCellMar>
        <w:tblLook w:firstRow="1" w:noVBand="1" w:lastRow="0" w:firstColumn="1" w:lastColumn="0" w:noHBand="0" w:val="04a0"/>
      </w:tblPr>
      <w:tblGrid>
        <w:gridCol w:w="1114"/>
        <w:gridCol w:w="1251"/>
        <w:gridCol w:w="1"/>
        <w:gridCol w:w="1946"/>
        <w:gridCol w:w="1"/>
        <w:gridCol w:w="1888"/>
        <w:gridCol w:w="1920"/>
        <w:gridCol w:w="1920"/>
        <w:gridCol w:w="1922"/>
        <w:gridCol w:w="2"/>
        <w:gridCol w:w="1"/>
        <w:gridCol w:w="2231"/>
      </w:tblGrid>
      <w:tr>
        <w:trPr>
          <w:trHeight w:val="383" w:hRule="atLeast"/>
        </w:trPr>
        <w:tc>
          <w:tcPr>
            <w:tcW w:w="14197" w:type="dxa"/>
            <w:gridSpan w:val="1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pageBreakBefore/>
              <w:suppressAutoHyphens w:val="false"/>
              <w:rPr>
                <w:rFonts w:ascii="Arial" w:hAnsi="Arial" w:cs="Arial"/>
                <w:b/>
                <w:b/>
                <w:lang w:val="pt-BR" w:eastAsia="pt-BR"/>
              </w:rPr>
            </w:pPr>
            <w:r>
              <w:rPr>
                <w:rFonts w:cs="Arial" w:ascii="Arial" w:hAnsi="Arial"/>
                <w:b/>
                <w:lang w:val="pt-BR" w:eastAsia="pt-BR"/>
              </w:rPr>
              <w:t>3.1. RESUMO DAS METAS/ETAPAS</w:t>
            </w:r>
          </w:p>
        </w:tc>
      </w:tr>
      <w:tr>
        <w:trPr>
          <w:trHeight w:val="360" w:hRule="atLeast"/>
        </w:trPr>
        <w:tc>
          <w:tcPr>
            <w:tcW w:w="1114" w:type="dxa"/>
            <w:vMerge w:val="restart"/>
            <w:tcBorders>
              <w:top w:val="single" w:sz="4" w:space="0" w:color="000000"/>
              <w:left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Nº DA META</w:t>
            </w:r>
          </w:p>
        </w:tc>
        <w:tc>
          <w:tcPr>
            <w:tcW w:w="1251" w:type="dxa"/>
            <w:vMerge w:val="restart"/>
            <w:tcBorders>
              <w:top w:val="single" w:sz="4" w:space="0" w:color="000000"/>
              <w:left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Nº DA ETAPA DA META</w:t>
            </w:r>
          </w:p>
        </w:tc>
        <w:tc>
          <w:tcPr>
            <w:tcW w:w="1947"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SEAB</w:t>
            </w:r>
          </w:p>
        </w:tc>
        <w:tc>
          <w:tcPr>
            <w:tcW w:w="7653" w:type="dxa"/>
            <w:gridSpan w:val="6"/>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PROPONENTE</w:t>
            </w:r>
          </w:p>
        </w:tc>
        <w:tc>
          <w:tcPr>
            <w:tcW w:w="2232" w:type="dxa"/>
            <w:gridSpan w:val="2"/>
            <w:vMerge w:val="restart"/>
            <w:tcBorders>
              <w:top w:val="single" w:sz="4" w:space="0" w:color="000000"/>
              <w:left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TOTAL</w:t>
            </w:r>
          </w:p>
        </w:tc>
      </w:tr>
      <w:tr>
        <w:trPr>
          <w:trHeight w:val="377" w:hRule="atLeast"/>
        </w:trPr>
        <w:tc>
          <w:tcPr>
            <w:tcW w:w="1114" w:type="dxa"/>
            <w:vMerge w:val="continue"/>
            <w:tcBorders>
              <w:left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c>
          <w:tcPr>
            <w:tcW w:w="1251" w:type="dxa"/>
            <w:vMerge w:val="continue"/>
            <w:tcBorders>
              <w:left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c>
          <w:tcPr>
            <w:tcW w:w="1947" w:type="dxa"/>
            <w:gridSpan w:val="2"/>
            <w:vMerge w:val="restart"/>
            <w:tcBorders>
              <w:top w:val="single" w:sz="4" w:space="0" w:color="000000"/>
              <w:left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FINANCEIRO (R$)</w:t>
            </w:r>
          </w:p>
        </w:tc>
        <w:tc>
          <w:tcPr>
            <w:tcW w:w="1889" w:type="dxa"/>
            <w:gridSpan w:val="2"/>
            <w:vMerge w:val="restart"/>
            <w:tcBorders>
              <w:top w:val="single" w:sz="4" w:space="0" w:color="000000"/>
              <w:left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FINANCEIRO (R$)</w:t>
            </w:r>
          </w:p>
        </w:tc>
        <w:tc>
          <w:tcPr>
            <w:tcW w:w="5762"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NÃO FINANCEIROS</w:t>
            </w:r>
          </w:p>
        </w:tc>
        <w:tc>
          <w:tcPr>
            <w:tcW w:w="2234" w:type="dxa"/>
            <w:gridSpan w:val="3"/>
            <w:vMerge w:val="continue"/>
            <w:tcBorders>
              <w:left w:val="single" w:sz="4" w:space="0" w:color="000000"/>
              <w:bottom w:val="single" w:sz="4" w:space="0" w:color="000000"/>
              <w:right w:val="single" w:sz="4" w:space="0" w:color="000000"/>
            </w:tcBorders>
            <w:shd w:color="auto" w:fill="FFFF00" w:val="clea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r>
      <w:tr>
        <w:trPr>
          <w:trHeight w:val="377" w:hRule="atLeast"/>
        </w:trPr>
        <w:tc>
          <w:tcPr>
            <w:tcW w:w="1114" w:type="dxa"/>
            <w:vMerge w:val="continue"/>
            <w:tcBorders>
              <w:left w:val="single" w:sz="4" w:space="0" w:color="000000"/>
              <w:bottom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c>
          <w:tcPr>
            <w:tcW w:w="1251" w:type="dxa"/>
            <w:vMerge w:val="continue"/>
            <w:tcBorders>
              <w:left w:val="single" w:sz="4" w:space="0" w:color="000000"/>
              <w:bottom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c>
          <w:tcPr>
            <w:tcW w:w="1947" w:type="dxa"/>
            <w:gridSpan w:val="2"/>
            <w:vMerge w:val="continue"/>
            <w:tcBorders>
              <w:left w:val="single" w:sz="4" w:space="0" w:color="000000"/>
              <w:bottom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c>
          <w:tcPr>
            <w:tcW w:w="1889" w:type="dxa"/>
            <w:gridSpan w:val="2"/>
            <w:vMerge w:val="continue"/>
            <w:tcBorders>
              <w:left w:val="single" w:sz="4" w:space="0" w:color="000000"/>
              <w:bottom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c>
          <w:tcPr>
            <w:tcW w:w="1920"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BENS</w:t>
            </w:r>
          </w:p>
        </w:tc>
        <w:tc>
          <w:tcPr>
            <w:tcW w:w="1920"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SERVIÇOS</w:t>
            </w:r>
          </w:p>
        </w:tc>
        <w:tc>
          <w:tcPr>
            <w:tcW w:w="192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RECURSOS HUMANOS</w:t>
            </w:r>
          </w:p>
        </w:tc>
        <w:tc>
          <w:tcPr>
            <w:tcW w:w="2234" w:type="dxa"/>
            <w:gridSpan w:val="3"/>
            <w:tcBorders>
              <w:left w:val="single" w:sz="4" w:space="0" w:color="000000"/>
              <w:bottom w:val="single" w:sz="4" w:space="0" w:color="000000"/>
              <w:right w:val="single" w:sz="4" w:space="0" w:color="000000"/>
            </w:tcBorders>
            <w:shd w:color="auto" w:fill="FFFF00" w:val="clea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r>
      <w:tr>
        <w:trPr>
          <w:trHeight w:val="360" w:hRule="atLeast"/>
        </w:trPr>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1251"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1947"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889"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920"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920"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922"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2234" w:type="dxa"/>
            <w:gridSpan w:val="3"/>
            <w:tcBorders>
              <w:top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r>
      <w:tr>
        <w:trPr>
          <w:trHeight w:val="360" w:hRule="atLeast"/>
        </w:trPr>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1251"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1947"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889"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920"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920"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922"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2234" w:type="dxa"/>
            <w:gridSpan w:val="3"/>
            <w:tcBorders>
              <w:top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r>
      <w:tr>
        <w:trPr>
          <w:trHeight w:val="360" w:hRule="atLeast"/>
        </w:trPr>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1251"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1947"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889"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920"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920"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922"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2234" w:type="dxa"/>
            <w:gridSpan w:val="3"/>
            <w:tcBorders>
              <w:top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r>
      <w:tr>
        <w:trPr>
          <w:trHeight w:val="360" w:hRule="atLeast"/>
        </w:trPr>
        <w:tc>
          <w:tcPr>
            <w:tcW w:w="11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251"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947"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889"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920"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920"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922"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2234" w:type="dxa"/>
            <w:gridSpan w:val="3"/>
            <w:tcBorders>
              <w:top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r>
      <w:tr>
        <w:trPr>
          <w:trHeight w:val="360" w:hRule="atLeast"/>
        </w:trPr>
        <w:tc>
          <w:tcPr>
            <w:tcW w:w="2366"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lang w:val="pt-BR" w:eastAsia="pt-BR"/>
              </w:rPr>
            </w:pPr>
            <w:r>
              <w:rPr>
                <w:rFonts w:cs="Arial" w:ascii="Arial" w:hAnsi="Arial"/>
                <w:b/>
                <w:lang w:val="pt-BR" w:eastAsia="pt-BR"/>
              </w:rPr>
              <w:t>TOTAL</w:t>
            </w:r>
          </w:p>
        </w:tc>
        <w:tc>
          <w:tcPr>
            <w:tcW w:w="1947" w:type="dxa"/>
            <w:gridSpan w:val="2"/>
            <w:tcBorders>
              <w:top w:val="single" w:sz="4" w:space="0" w:color="000000"/>
              <w:bottom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lang w:val="pt-BR" w:eastAsia="pt-BR"/>
              </w:rPr>
            </w:pPr>
            <w:r>
              <w:rPr>
                <w:rFonts w:cs="Arial" w:ascii="Arial" w:hAnsi="Arial"/>
                <w:b/>
                <w:lang w:val="pt-BR" w:eastAsia="pt-BR"/>
              </w:rPr>
            </w:r>
          </w:p>
        </w:tc>
        <w:tc>
          <w:tcPr>
            <w:tcW w:w="7653" w:type="dxa"/>
            <w:gridSpan w:val="6"/>
            <w:tcBorders>
              <w:top w:val="single" w:sz="4" w:space="0" w:color="000000"/>
              <w:bottom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lang w:val="pt-BR" w:eastAsia="pt-BR"/>
              </w:rPr>
            </w:pPr>
            <w:r>
              <w:rPr>
                <w:rFonts w:cs="Arial" w:ascii="Arial" w:hAnsi="Arial"/>
                <w:b/>
                <w:lang w:val="pt-BR" w:eastAsia="pt-BR"/>
              </w:rPr>
            </w:r>
          </w:p>
        </w:tc>
        <w:tc>
          <w:tcPr>
            <w:tcW w:w="2231" w:type="dxa"/>
            <w:tcBorders>
              <w:top w:val="single" w:sz="4" w:space="0" w:color="000000"/>
              <w:bottom w:val="single" w:sz="4" w:space="0" w:color="000000"/>
              <w:right w:val="single" w:sz="4" w:space="0" w:color="000000"/>
            </w:tcBorders>
            <w:shd w:color="auto" w:fill="FFFF00" w:val="clear"/>
            <w:vAlign w:val="center"/>
          </w:tcPr>
          <w:p>
            <w:pPr>
              <w:pStyle w:val="Normal"/>
              <w:suppressAutoHyphens w:val="false"/>
              <w:jc w:val="center"/>
              <w:rPr>
                <w:rFonts w:ascii="Arial" w:hAnsi="Arial" w:cs="Arial"/>
                <w:b/>
                <w:b/>
                <w:lang w:val="pt-BR" w:eastAsia="pt-BR"/>
              </w:rPr>
            </w:pPr>
            <w:r>
              <w:rPr>
                <w:rFonts w:cs="Arial" w:ascii="Arial" w:hAnsi="Arial"/>
                <w:b/>
                <w:lang w:val="pt-BR" w:eastAsia="pt-BR"/>
              </w:rPr>
            </w:r>
          </w:p>
        </w:tc>
      </w:tr>
    </w:tbl>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Contedodetabela"/>
        <w:snapToGrid w:val="false"/>
        <w:rPr>
          <w:rFonts w:ascii="Arial" w:hAnsi="Arial" w:cs="Arial"/>
          <w:b/>
          <w:b/>
          <w:bCs/>
          <w:sz w:val="16"/>
          <w:szCs w:val="16"/>
          <w:lang w:val="pt-BR"/>
        </w:rPr>
      </w:pPr>
      <w:r>
        <w:rPr>
          <w:rFonts w:cs="Arial" w:ascii="Arial" w:hAnsi="Arial"/>
          <w:b/>
          <w:bCs/>
          <w:sz w:val="16"/>
          <w:szCs w:val="16"/>
          <w:lang w:val="pt-BR"/>
        </w:rPr>
      </w:r>
    </w:p>
    <w:p>
      <w:pPr>
        <w:pStyle w:val="Normal"/>
        <w:suppressAutoHyphens w:val="false"/>
        <w:rPr>
          <w:rFonts w:ascii="Arial" w:hAnsi="Arial" w:cs="Arial"/>
          <w:b/>
          <w:b/>
          <w:bCs/>
          <w:lang w:val="pt-BR"/>
        </w:rPr>
      </w:pPr>
      <w:r>
        <w:rPr>
          <w:rFonts w:cs="Arial" w:ascii="Arial" w:hAnsi="Arial"/>
          <w:b/>
          <w:bCs/>
          <w:lang w:val="pt-BR"/>
        </w:rPr>
        <w:t>CRONOGRAMA DE DESEMBOLSO FINANCEIRO* (R$ 1,00)</w:t>
      </w:r>
    </w:p>
    <w:tbl>
      <w:tblPr>
        <w:tblW w:w="14459" w:type="dxa"/>
        <w:jc w:val="left"/>
        <w:tblInd w:w="55" w:type="dxa"/>
        <w:tblCellMar>
          <w:top w:w="55" w:type="dxa"/>
          <w:left w:w="55" w:type="dxa"/>
          <w:bottom w:w="55" w:type="dxa"/>
          <w:right w:w="55" w:type="dxa"/>
        </w:tblCellMar>
        <w:tblLook w:firstRow="0" w:noVBand="0" w:lastRow="0" w:firstColumn="0" w:lastColumn="0" w:noHBand="0" w:val="0000"/>
      </w:tblPr>
      <w:tblGrid>
        <w:gridCol w:w="708"/>
        <w:gridCol w:w="1275"/>
        <w:gridCol w:w="956"/>
        <w:gridCol w:w="956"/>
        <w:gridCol w:w="955"/>
        <w:gridCol w:w="956"/>
        <w:gridCol w:w="956"/>
        <w:gridCol w:w="956"/>
        <w:gridCol w:w="957"/>
        <w:gridCol w:w="954"/>
        <w:gridCol w:w="956"/>
        <w:gridCol w:w="956"/>
        <w:gridCol w:w="955"/>
        <w:gridCol w:w="956"/>
        <w:gridCol w:w="12"/>
        <w:gridCol w:w="995"/>
      </w:tblGrid>
      <w:tr>
        <w:trPr>
          <w:trHeight w:val="342" w:hRule="atLeast"/>
        </w:trPr>
        <w:tc>
          <w:tcPr>
            <w:tcW w:w="708"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0" w:after="28"/>
              <w:jc w:val="center"/>
              <w:rPr>
                <w:rFonts w:ascii="Arial" w:hAnsi="Arial" w:cs="Arial"/>
                <w:b/>
                <w:b/>
                <w:bCs/>
                <w:sz w:val="16"/>
                <w:szCs w:val="16"/>
                <w:highlight w:val="yellow"/>
                <w:lang w:val="pt-BR"/>
              </w:rPr>
            </w:pPr>
            <w:r>
              <w:rPr>
                <w:rFonts w:cs="Arial" w:ascii="Arial" w:hAnsi="Arial"/>
                <w:b/>
                <w:bCs/>
                <w:sz w:val="16"/>
                <w:szCs w:val="16"/>
                <w:shd w:fill="FFFF00" w:val="clear"/>
                <w:lang w:val="pt-BR"/>
              </w:rPr>
              <w:t>N° DA META</w:t>
            </w:r>
          </w:p>
        </w:tc>
        <w:tc>
          <w:tcPr>
            <w:tcW w:w="1275"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0" w:after="28"/>
              <w:jc w:val="center"/>
              <w:rPr>
                <w:rFonts w:ascii="Arial" w:hAnsi="Arial" w:cs="Arial"/>
                <w:b/>
                <w:b/>
                <w:bCs/>
                <w:sz w:val="16"/>
                <w:szCs w:val="16"/>
                <w:highlight w:val="yellow"/>
                <w:lang w:val="pt-BR"/>
              </w:rPr>
            </w:pPr>
            <w:r>
              <w:rPr>
                <w:rFonts w:cs="Arial" w:ascii="Arial" w:hAnsi="Arial"/>
                <w:b/>
                <w:bCs/>
                <w:sz w:val="16"/>
                <w:szCs w:val="16"/>
                <w:shd w:fill="FFFF00" w:val="clear"/>
                <w:lang w:val="pt-BR"/>
              </w:rPr>
              <w:t>FONTE DE RECURSOS</w:t>
            </w:r>
          </w:p>
        </w:tc>
        <w:tc>
          <w:tcPr>
            <w:tcW w:w="11481" w:type="dxa"/>
            <w:gridSpan w:val="1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0" w:after="28"/>
              <w:jc w:val="center"/>
              <w:rPr>
                <w:rFonts w:ascii="Arial" w:hAnsi="Arial" w:cs="Arial"/>
                <w:b/>
                <w:b/>
                <w:bCs/>
                <w:sz w:val="16"/>
                <w:szCs w:val="16"/>
                <w:highlight w:val="yellow"/>
                <w:lang w:val="pt-BR"/>
              </w:rPr>
            </w:pPr>
            <w:r>
              <w:rPr>
                <w:rFonts w:cs="Arial" w:ascii="Arial" w:hAnsi="Arial"/>
                <w:b/>
                <w:bCs/>
                <w:sz w:val="16"/>
                <w:szCs w:val="16"/>
                <w:shd w:fill="FFFF00" w:val="clear"/>
                <w:lang w:val="pt-BR"/>
              </w:rPr>
              <w:t>PARCELAS A DESBLOQUEAR</w:t>
            </w:r>
          </w:p>
          <w:p>
            <w:pPr>
              <w:pStyle w:val="Contedodetabela"/>
              <w:snapToGrid w:val="false"/>
              <w:spacing w:before="0" w:after="28"/>
              <w:jc w:val="center"/>
              <w:rPr>
                <w:rFonts w:ascii="Arial" w:hAnsi="Arial" w:cs="Arial"/>
                <w:b/>
                <w:b/>
                <w:bCs/>
                <w:sz w:val="16"/>
                <w:szCs w:val="16"/>
                <w:lang w:val="pt-BR"/>
              </w:rPr>
            </w:pPr>
            <w:r>
              <w:rPr>
                <w:rFonts w:cs="Arial" w:ascii="Arial" w:hAnsi="Arial"/>
                <w:b/>
                <w:bCs/>
                <w:sz w:val="16"/>
                <w:szCs w:val="16"/>
                <w:lang w:val="pt-BR"/>
              </w:rPr>
              <w:t>OBS: O período previsto no cronograma poderá ser ajustado conforme a necessidade de cada Proposta</w:t>
            </w:r>
          </w:p>
        </w:tc>
        <w:tc>
          <w:tcPr>
            <w:tcW w:w="99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0" w:after="28"/>
              <w:jc w:val="center"/>
              <w:rPr>
                <w:rFonts w:ascii="Arial" w:hAnsi="Arial" w:cs="Arial"/>
                <w:sz w:val="16"/>
                <w:szCs w:val="16"/>
                <w:highlight w:val="yellow"/>
                <w:lang w:val="pt-BR"/>
              </w:rPr>
            </w:pPr>
            <w:r>
              <w:rPr>
                <w:rFonts w:cs="Arial" w:ascii="Arial" w:hAnsi="Arial"/>
                <w:b/>
                <w:bCs/>
                <w:sz w:val="16"/>
                <w:szCs w:val="16"/>
                <w:lang w:val="pt-BR"/>
              </w:rPr>
              <w:t>TOTAL</w:t>
            </w:r>
          </w:p>
        </w:tc>
      </w:tr>
      <w:tr>
        <w:trPr/>
        <w:tc>
          <w:tcPr>
            <w:tcW w:w="708"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0" w:after="28"/>
              <w:rPr>
                <w:rFonts w:ascii="Arial" w:hAnsi="Arial" w:cs="Arial"/>
                <w:sz w:val="16"/>
                <w:szCs w:val="16"/>
                <w:highlight w:val="yellow"/>
                <w:lang w:val="pt-BR"/>
              </w:rPr>
            </w:pPr>
            <w:r>
              <w:rPr>
                <w:rFonts w:cs="Arial" w:ascii="Arial" w:hAnsi="Arial"/>
                <w:sz w:val="16"/>
                <w:szCs w:val="16"/>
                <w:shd w:fill="FFFF00" w:val="clear"/>
                <w:lang w:val="pt-BR"/>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0" w:after="28"/>
              <w:rPr>
                <w:rFonts w:ascii="Arial" w:hAnsi="Arial" w:cs="Arial"/>
                <w:sz w:val="16"/>
                <w:szCs w:val="16"/>
                <w:highlight w:val="yellow"/>
                <w:lang w:val="pt-BR"/>
              </w:rPr>
            </w:pPr>
            <w:r>
              <w:rPr>
                <w:rFonts w:cs="Arial" w:ascii="Arial" w:hAnsi="Arial"/>
                <w:sz w:val="16"/>
                <w:szCs w:val="16"/>
                <w:shd w:fill="FFFF00" w:val="clear"/>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spacing w:before="0" w:after="28"/>
              <w:jc w:val="center"/>
              <w:rPr>
                <w:rFonts w:ascii="Arial" w:hAnsi="Arial" w:cs="Arial"/>
                <w:b/>
                <w:b/>
                <w:bCs/>
                <w:sz w:val="16"/>
                <w:szCs w:val="16"/>
                <w:highlight w:val="yellow"/>
                <w:lang w:val="pt-BR"/>
              </w:rPr>
            </w:pPr>
            <w:r>
              <w:rPr>
                <w:rFonts w:cs="Arial" w:ascii="Arial" w:hAnsi="Arial"/>
                <w:b/>
                <w:bCs/>
                <w:sz w:val="16"/>
                <w:szCs w:val="16"/>
                <w:shd w:fill="FFFF00" w:val="clear"/>
                <w:lang w:val="pt-BR"/>
              </w:rPr>
              <w:t>1 mês</w:t>
            </w:r>
          </w:p>
        </w:tc>
        <w:tc>
          <w:tcPr>
            <w:tcW w:w="956"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spacing w:before="0" w:after="28"/>
              <w:jc w:val="center"/>
              <w:rPr>
                <w:rFonts w:ascii="Arial" w:hAnsi="Arial" w:cs="Arial"/>
                <w:b/>
                <w:b/>
                <w:bCs/>
                <w:sz w:val="16"/>
                <w:szCs w:val="16"/>
                <w:highlight w:val="yellow"/>
                <w:lang w:val="pt-BR"/>
              </w:rPr>
            </w:pPr>
            <w:r>
              <w:rPr>
                <w:rFonts w:cs="Arial" w:ascii="Arial" w:hAnsi="Arial"/>
                <w:b/>
                <w:bCs/>
                <w:sz w:val="16"/>
                <w:szCs w:val="16"/>
                <w:shd w:fill="FFFF00" w:val="clear"/>
                <w:lang w:val="pt-BR"/>
              </w:rPr>
              <w:t>2 mês</w:t>
            </w:r>
          </w:p>
        </w:tc>
        <w:tc>
          <w:tcPr>
            <w:tcW w:w="955"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spacing w:before="0" w:after="28"/>
              <w:jc w:val="center"/>
              <w:rPr>
                <w:rFonts w:ascii="Arial" w:hAnsi="Arial" w:cs="Arial"/>
                <w:b/>
                <w:b/>
                <w:bCs/>
                <w:sz w:val="16"/>
                <w:szCs w:val="16"/>
                <w:highlight w:val="yellow"/>
                <w:lang w:val="pt-BR"/>
              </w:rPr>
            </w:pPr>
            <w:r>
              <w:rPr>
                <w:rFonts w:cs="Arial" w:ascii="Arial" w:hAnsi="Arial"/>
                <w:b/>
                <w:bCs/>
                <w:sz w:val="16"/>
                <w:szCs w:val="16"/>
                <w:shd w:fill="FFFF00" w:val="clear"/>
                <w:lang w:val="pt-BR"/>
              </w:rPr>
              <w:t>3 mês</w:t>
            </w:r>
          </w:p>
        </w:tc>
        <w:tc>
          <w:tcPr>
            <w:tcW w:w="956"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spacing w:before="0" w:after="28"/>
              <w:jc w:val="center"/>
              <w:rPr>
                <w:rFonts w:ascii="Arial" w:hAnsi="Arial" w:cs="Arial"/>
                <w:b/>
                <w:b/>
                <w:bCs/>
                <w:sz w:val="16"/>
                <w:szCs w:val="16"/>
                <w:highlight w:val="yellow"/>
                <w:lang w:val="pt-BR"/>
              </w:rPr>
            </w:pPr>
            <w:r>
              <w:rPr>
                <w:rFonts w:cs="Arial" w:ascii="Arial" w:hAnsi="Arial"/>
                <w:b/>
                <w:bCs/>
                <w:sz w:val="16"/>
                <w:szCs w:val="16"/>
                <w:shd w:fill="FFFF00" w:val="clear"/>
                <w:lang w:val="pt-BR"/>
              </w:rPr>
              <w:t>4 mês</w:t>
            </w:r>
          </w:p>
        </w:tc>
        <w:tc>
          <w:tcPr>
            <w:tcW w:w="956"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spacing w:before="0" w:after="28"/>
              <w:jc w:val="center"/>
              <w:rPr>
                <w:rFonts w:ascii="Arial" w:hAnsi="Arial" w:cs="Arial"/>
                <w:b/>
                <w:b/>
                <w:bCs/>
                <w:sz w:val="16"/>
                <w:szCs w:val="16"/>
                <w:highlight w:val="yellow"/>
                <w:lang w:val="pt-BR"/>
              </w:rPr>
            </w:pPr>
            <w:r>
              <w:rPr>
                <w:rFonts w:cs="Arial" w:ascii="Arial" w:hAnsi="Arial"/>
                <w:b/>
                <w:bCs/>
                <w:sz w:val="16"/>
                <w:szCs w:val="16"/>
                <w:shd w:fill="FFFF00" w:val="clear"/>
                <w:lang w:val="pt-BR"/>
              </w:rPr>
              <w:t>5 mês</w:t>
            </w:r>
          </w:p>
        </w:tc>
        <w:tc>
          <w:tcPr>
            <w:tcW w:w="956"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spacing w:before="0" w:after="28"/>
              <w:jc w:val="center"/>
              <w:rPr>
                <w:rFonts w:ascii="Arial" w:hAnsi="Arial" w:cs="Arial"/>
                <w:b/>
                <w:b/>
                <w:bCs/>
                <w:sz w:val="16"/>
                <w:szCs w:val="16"/>
                <w:highlight w:val="yellow"/>
                <w:lang w:val="pt-BR"/>
              </w:rPr>
            </w:pPr>
            <w:r>
              <w:rPr>
                <w:rFonts w:cs="Arial" w:ascii="Arial" w:hAnsi="Arial"/>
                <w:b/>
                <w:bCs/>
                <w:sz w:val="16"/>
                <w:szCs w:val="16"/>
                <w:shd w:fill="FFFF00" w:val="clear"/>
                <w:lang w:val="pt-BR"/>
              </w:rPr>
              <w:t>6 mês</w:t>
            </w:r>
          </w:p>
        </w:tc>
        <w:tc>
          <w:tcPr>
            <w:tcW w:w="957"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spacing w:before="0" w:after="28"/>
              <w:jc w:val="center"/>
              <w:rPr>
                <w:rFonts w:ascii="Arial" w:hAnsi="Arial" w:cs="Arial"/>
                <w:b/>
                <w:b/>
                <w:bCs/>
                <w:sz w:val="16"/>
                <w:szCs w:val="16"/>
                <w:highlight w:val="yellow"/>
                <w:lang w:val="pt-BR"/>
              </w:rPr>
            </w:pPr>
            <w:r>
              <w:rPr>
                <w:rFonts w:cs="Arial" w:ascii="Arial" w:hAnsi="Arial"/>
                <w:b/>
                <w:bCs/>
                <w:sz w:val="16"/>
                <w:szCs w:val="16"/>
                <w:shd w:fill="FFFF00" w:val="clear"/>
                <w:lang w:val="pt-BR"/>
              </w:rPr>
              <w:t>7 mês</w:t>
            </w:r>
          </w:p>
        </w:tc>
        <w:tc>
          <w:tcPr>
            <w:tcW w:w="954"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spacing w:before="0" w:after="28"/>
              <w:jc w:val="center"/>
              <w:rPr>
                <w:rFonts w:ascii="Arial" w:hAnsi="Arial" w:cs="Arial"/>
                <w:b/>
                <w:b/>
                <w:bCs/>
                <w:sz w:val="16"/>
                <w:szCs w:val="16"/>
                <w:highlight w:val="yellow"/>
                <w:lang w:val="pt-BR"/>
              </w:rPr>
            </w:pPr>
            <w:r>
              <w:rPr>
                <w:rFonts w:cs="Arial" w:ascii="Arial" w:hAnsi="Arial"/>
                <w:b/>
                <w:bCs/>
                <w:sz w:val="16"/>
                <w:szCs w:val="16"/>
                <w:shd w:fill="FFFF00" w:val="clear"/>
                <w:lang w:val="pt-BR"/>
              </w:rPr>
              <w:t>8 mês</w:t>
            </w:r>
          </w:p>
        </w:tc>
        <w:tc>
          <w:tcPr>
            <w:tcW w:w="956"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spacing w:before="0" w:after="28"/>
              <w:jc w:val="center"/>
              <w:rPr>
                <w:rFonts w:ascii="Arial" w:hAnsi="Arial" w:cs="Arial"/>
                <w:b/>
                <w:b/>
                <w:bCs/>
                <w:sz w:val="16"/>
                <w:szCs w:val="16"/>
                <w:highlight w:val="yellow"/>
                <w:lang w:val="pt-BR"/>
              </w:rPr>
            </w:pPr>
            <w:r>
              <w:rPr>
                <w:rFonts w:cs="Arial" w:ascii="Arial" w:hAnsi="Arial"/>
                <w:b/>
                <w:bCs/>
                <w:sz w:val="16"/>
                <w:szCs w:val="16"/>
                <w:shd w:fill="FFFF00" w:val="clear"/>
                <w:lang w:val="pt-BR"/>
              </w:rPr>
              <w:t>9 mês</w:t>
            </w:r>
          </w:p>
        </w:tc>
        <w:tc>
          <w:tcPr>
            <w:tcW w:w="956"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spacing w:before="0" w:after="28"/>
              <w:jc w:val="center"/>
              <w:rPr>
                <w:rFonts w:ascii="Arial" w:hAnsi="Arial" w:cs="Arial"/>
                <w:b/>
                <w:b/>
                <w:bCs/>
                <w:sz w:val="16"/>
                <w:szCs w:val="16"/>
                <w:highlight w:val="yellow"/>
                <w:lang w:val="pt-BR"/>
              </w:rPr>
            </w:pPr>
            <w:r>
              <w:rPr>
                <w:rFonts w:cs="Arial" w:ascii="Arial" w:hAnsi="Arial"/>
                <w:b/>
                <w:bCs/>
                <w:sz w:val="16"/>
                <w:szCs w:val="16"/>
                <w:shd w:fill="FFFF00" w:val="clear"/>
                <w:lang w:val="pt-BR"/>
              </w:rPr>
              <w:t>10 mês</w:t>
            </w:r>
          </w:p>
        </w:tc>
        <w:tc>
          <w:tcPr>
            <w:tcW w:w="955"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spacing w:before="0" w:after="28"/>
              <w:jc w:val="center"/>
              <w:rPr>
                <w:rFonts w:ascii="Arial" w:hAnsi="Arial" w:cs="Arial"/>
                <w:b/>
                <w:b/>
                <w:bCs/>
                <w:sz w:val="16"/>
                <w:szCs w:val="16"/>
                <w:highlight w:val="yellow"/>
                <w:lang w:val="pt-BR"/>
              </w:rPr>
            </w:pPr>
            <w:r>
              <w:rPr>
                <w:rFonts w:cs="Arial" w:ascii="Arial" w:hAnsi="Arial"/>
                <w:b/>
                <w:bCs/>
                <w:sz w:val="16"/>
                <w:szCs w:val="16"/>
                <w:shd w:fill="FFFF00" w:val="clear"/>
                <w:lang w:val="pt-BR"/>
              </w:rPr>
              <w:t>11 mês</w:t>
            </w:r>
          </w:p>
        </w:tc>
        <w:tc>
          <w:tcPr>
            <w:tcW w:w="956"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spacing w:before="0" w:after="28"/>
              <w:jc w:val="center"/>
              <w:rPr>
                <w:rFonts w:ascii="Arial" w:hAnsi="Arial" w:cs="Arial"/>
                <w:sz w:val="16"/>
                <w:szCs w:val="16"/>
                <w:lang w:val="pt-BR"/>
              </w:rPr>
            </w:pPr>
            <w:r>
              <w:rPr>
                <w:rFonts w:cs="Arial" w:ascii="Arial" w:hAnsi="Arial"/>
                <w:b/>
                <w:bCs/>
                <w:sz w:val="16"/>
                <w:szCs w:val="16"/>
                <w:shd w:fill="FFFF00" w:val="clear"/>
                <w:lang w:val="pt-BR"/>
              </w:rPr>
              <w:t>12 mês</w:t>
            </w:r>
          </w:p>
        </w:tc>
        <w:tc>
          <w:tcPr>
            <w:tcW w:w="1007"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r>
      <w:tr>
        <w:trPr/>
        <w:tc>
          <w:tcPr>
            <w:tcW w:w="70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0" w:after="28"/>
              <w:jc w:val="center"/>
              <w:rPr>
                <w:rFonts w:ascii="Arial" w:hAnsi="Arial" w:cs="Arial"/>
                <w:sz w:val="16"/>
                <w:szCs w:val="16"/>
                <w:lang w:val="pt-BR"/>
              </w:rPr>
            </w:pPr>
            <w:r>
              <w:rPr>
                <w:rFonts w:cs="Arial" w:ascii="Arial" w:hAnsi="Arial"/>
                <w:sz w:val="16"/>
                <w:szCs w:val="16"/>
                <w:lang w:val="pt-BR"/>
              </w:rPr>
              <w:t>1</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t>Proponente</w:t>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100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r>
      <w:tr>
        <w:trPr/>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0" w:after="28"/>
              <w:jc w:val="center"/>
              <w:rPr>
                <w:rFonts w:ascii="Arial" w:hAnsi="Arial" w:cs="Arial"/>
                <w:sz w:val="16"/>
                <w:szCs w:val="16"/>
                <w:lang w:val="pt-BR"/>
              </w:rPr>
            </w:pPr>
            <w:r>
              <w:rPr>
                <w:rFonts w:cs="Arial" w:ascii="Arial" w:hAnsi="Arial"/>
                <w:sz w:val="16"/>
                <w:szCs w:val="16"/>
                <w:lang w:val="pt-BR"/>
              </w:rPr>
            </w:r>
          </w:p>
        </w:tc>
        <w:tc>
          <w:tcPr>
            <w:tcW w:w="1275"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t>PRÓ-RURAL</w:t>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5"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7"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4"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5"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1007" w:type="dxa"/>
            <w:gridSpan w:val="2"/>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r>
      <w:tr>
        <w:trPr/>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0" w:after="28"/>
              <w:jc w:val="center"/>
              <w:rPr>
                <w:rFonts w:ascii="Arial" w:hAnsi="Arial" w:cs="Arial"/>
                <w:sz w:val="16"/>
                <w:szCs w:val="16"/>
                <w:lang w:val="pt-BR"/>
              </w:rPr>
            </w:pPr>
            <w:r>
              <w:rPr>
                <w:rFonts w:cs="Arial" w:ascii="Arial" w:hAnsi="Arial"/>
                <w:sz w:val="16"/>
                <w:szCs w:val="16"/>
                <w:lang w:val="pt-BR"/>
              </w:rPr>
            </w:r>
          </w:p>
        </w:tc>
        <w:tc>
          <w:tcPr>
            <w:tcW w:w="1275"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t>TOTAL</w:t>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5"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7"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4"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5"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1007" w:type="dxa"/>
            <w:gridSpan w:val="2"/>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r>
      <w:tr>
        <w:trPr/>
        <w:tc>
          <w:tcPr>
            <w:tcW w:w="70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0" w:after="28"/>
              <w:jc w:val="center"/>
              <w:rPr>
                <w:rFonts w:ascii="Arial" w:hAnsi="Arial" w:cs="Arial"/>
                <w:sz w:val="16"/>
                <w:szCs w:val="16"/>
                <w:lang w:val="pt-BR"/>
              </w:rPr>
            </w:pPr>
            <w:r>
              <w:rPr>
                <w:rFonts w:cs="Arial" w:ascii="Arial" w:hAnsi="Arial"/>
                <w:sz w:val="16"/>
                <w:szCs w:val="16"/>
                <w:lang w:val="pt-BR"/>
              </w:rPr>
              <w:t>2</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t>Proponente</w:t>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100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r>
      <w:tr>
        <w:trPr/>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0" w:after="28"/>
              <w:jc w:val="center"/>
              <w:rPr>
                <w:rFonts w:ascii="Arial" w:hAnsi="Arial" w:cs="Arial"/>
                <w:sz w:val="16"/>
                <w:szCs w:val="16"/>
                <w:lang w:val="pt-BR"/>
              </w:rPr>
            </w:pPr>
            <w:r>
              <w:rPr>
                <w:rFonts w:cs="Arial" w:ascii="Arial" w:hAnsi="Arial"/>
                <w:sz w:val="16"/>
                <w:szCs w:val="16"/>
                <w:lang w:val="pt-BR"/>
              </w:rPr>
            </w:r>
          </w:p>
        </w:tc>
        <w:tc>
          <w:tcPr>
            <w:tcW w:w="1275"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t>PRÓ-RURAL</w:t>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5"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7"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4"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5"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1007" w:type="dxa"/>
            <w:gridSpan w:val="2"/>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r>
      <w:tr>
        <w:trPr/>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0" w:after="28"/>
              <w:jc w:val="center"/>
              <w:rPr>
                <w:rFonts w:ascii="Arial" w:hAnsi="Arial" w:cs="Arial"/>
                <w:sz w:val="16"/>
                <w:szCs w:val="16"/>
                <w:lang w:val="pt-BR"/>
              </w:rPr>
            </w:pPr>
            <w:r>
              <w:rPr>
                <w:rFonts w:cs="Arial" w:ascii="Arial" w:hAnsi="Arial"/>
                <w:sz w:val="16"/>
                <w:szCs w:val="16"/>
                <w:lang w:val="pt-BR"/>
              </w:rPr>
            </w:r>
          </w:p>
        </w:tc>
        <w:tc>
          <w:tcPr>
            <w:tcW w:w="1275"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t>TOTAL</w:t>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5"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7"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4"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5"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1007" w:type="dxa"/>
            <w:gridSpan w:val="2"/>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r>
      <w:tr>
        <w:trPr/>
        <w:tc>
          <w:tcPr>
            <w:tcW w:w="70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0" w:after="28"/>
              <w:jc w:val="center"/>
              <w:rPr>
                <w:rFonts w:ascii="Arial" w:hAnsi="Arial" w:cs="Arial"/>
                <w:sz w:val="16"/>
                <w:szCs w:val="16"/>
                <w:lang w:val="pt-BR"/>
              </w:rPr>
            </w:pPr>
            <w:r>
              <w:rPr>
                <w:rFonts w:cs="Arial" w:ascii="Arial" w:hAnsi="Arial"/>
                <w:sz w:val="16"/>
                <w:szCs w:val="16"/>
                <w:lang w:val="pt-BR"/>
              </w:rPr>
              <w:t>3</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t>Proponente</w:t>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100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r>
      <w:tr>
        <w:trPr/>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0" w:after="28"/>
              <w:jc w:val="center"/>
              <w:rPr>
                <w:rFonts w:ascii="Arial" w:hAnsi="Arial" w:cs="Arial"/>
                <w:sz w:val="16"/>
                <w:szCs w:val="16"/>
                <w:lang w:val="pt-BR"/>
              </w:rPr>
            </w:pPr>
            <w:r>
              <w:rPr>
                <w:rFonts w:cs="Arial" w:ascii="Arial" w:hAnsi="Arial"/>
                <w:sz w:val="16"/>
                <w:szCs w:val="16"/>
                <w:lang w:val="pt-BR"/>
              </w:rPr>
            </w:r>
          </w:p>
        </w:tc>
        <w:tc>
          <w:tcPr>
            <w:tcW w:w="1275"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t>PRÓ-RURAL</w:t>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5"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7"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4"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5"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1007" w:type="dxa"/>
            <w:gridSpan w:val="2"/>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r>
      <w:tr>
        <w:trPr/>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0" w:after="28"/>
              <w:jc w:val="center"/>
              <w:rPr>
                <w:rFonts w:ascii="Arial" w:hAnsi="Arial" w:cs="Arial"/>
                <w:sz w:val="16"/>
                <w:szCs w:val="16"/>
                <w:lang w:val="pt-BR"/>
              </w:rPr>
            </w:pPr>
            <w:r>
              <w:rPr>
                <w:rFonts w:cs="Arial" w:ascii="Arial" w:hAnsi="Arial"/>
                <w:sz w:val="16"/>
                <w:szCs w:val="16"/>
                <w:lang w:val="pt-BR"/>
              </w:rPr>
            </w:r>
          </w:p>
        </w:tc>
        <w:tc>
          <w:tcPr>
            <w:tcW w:w="1275"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t>TOTAL</w:t>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5"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7"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4"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5"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c>
          <w:tcPr>
            <w:tcW w:w="1007" w:type="dxa"/>
            <w:gridSpan w:val="2"/>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lang w:val="pt-BR"/>
              </w:rPr>
            </w:pPr>
            <w:r>
              <w:rPr>
                <w:rFonts w:cs="Arial" w:ascii="Arial" w:hAnsi="Arial"/>
                <w:sz w:val="16"/>
                <w:szCs w:val="16"/>
                <w:lang w:val="pt-BR"/>
              </w:rPr>
            </w:r>
          </w:p>
        </w:tc>
      </w:tr>
      <w:tr>
        <w:trPr/>
        <w:tc>
          <w:tcPr>
            <w:tcW w:w="70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0" w:after="28"/>
              <w:jc w:val="center"/>
              <w:rPr>
                <w:rFonts w:ascii="Arial" w:hAnsi="Arial" w:cs="Arial"/>
                <w:sz w:val="16"/>
                <w:szCs w:val="16"/>
              </w:rPr>
            </w:pPr>
            <w:r>
              <w:rPr>
                <w:rFonts w:cs="Arial" w:ascii="Arial" w:hAnsi="Arial"/>
                <w:sz w:val="16"/>
                <w:szCs w:val="16"/>
                <w:lang w:val="pt-BR"/>
              </w:rPr>
              <w:t>TOTAL</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rPr>
            </w:pPr>
            <w:r>
              <w:rPr>
                <w:rFonts w:cs="Arial" w:ascii="Arial" w:hAnsi="Arial"/>
                <w:sz w:val="16"/>
                <w:szCs w:val="16"/>
              </w:rPr>
              <w:t>Proponente</w:t>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100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0" w:after="28"/>
              <w:rPr>
                <w:rFonts w:ascii="Arial" w:hAnsi="Arial" w:cs="Arial"/>
                <w:sz w:val="16"/>
                <w:szCs w:val="16"/>
              </w:rPr>
            </w:pPr>
            <w:r>
              <w:rPr>
                <w:rFonts w:cs="Arial" w:ascii="Arial" w:hAnsi="Arial"/>
                <w:sz w:val="16"/>
                <w:szCs w:val="16"/>
              </w:rPr>
            </w:r>
          </w:p>
        </w:tc>
      </w:tr>
      <w:tr>
        <w:trPr/>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0" w:after="28"/>
              <w:jc w:val="center"/>
              <w:rPr>
                <w:rFonts w:ascii="Arial" w:hAnsi="Arial" w:cs="Arial"/>
                <w:sz w:val="16"/>
                <w:szCs w:val="16"/>
                <w:lang w:val="pt-BR"/>
              </w:rPr>
            </w:pPr>
            <w:r>
              <w:rPr>
                <w:rFonts w:cs="Arial" w:ascii="Arial" w:hAnsi="Arial"/>
                <w:sz w:val="16"/>
                <w:szCs w:val="16"/>
                <w:lang w:val="pt-BR"/>
              </w:rPr>
            </w:r>
          </w:p>
        </w:tc>
        <w:tc>
          <w:tcPr>
            <w:tcW w:w="1275"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rPr>
            </w:pPr>
            <w:r>
              <w:rPr>
                <w:rFonts w:cs="Arial" w:ascii="Arial" w:hAnsi="Arial"/>
                <w:sz w:val="16"/>
                <w:szCs w:val="16"/>
              </w:rPr>
              <w:t>PRÓ-RURAL</w:t>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5"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7"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4"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5"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1007" w:type="dxa"/>
            <w:gridSpan w:val="2"/>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0" w:after="28"/>
              <w:rPr>
                <w:rFonts w:ascii="Arial" w:hAnsi="Arial" w:cs="Arial"/>
                <w:sz w:val="16"/>
                <w:szCs w:val="16"/>
              </w:rPr>
            </w:pPr>
            <w:r>
              <w:rPr>
                <w:rFonts w:cs="Arial" w:ascii="Arial" w:hAnsi="Arial"/>
                <w:sz w:val="16"/>
                <w:szCs w:val="16"/>
              </w:rPr>
            </w:r>
          </w:p>
        </w:tc>
      </w:tr>
      <w:tr>
        <w:trPr/>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0" w:after="28"/>
              <w:jc w:val="center"/>
              <w:rPr>
                <w:rFonts w:ascii="Arial" w:hAnsi="Arial" w:cs="Arial"/>
                <w:sz w:val="16"/>
                <w:szCs w:val="16"/>
                <w:lang w:val="pt-BR"/>
              </w:rPr>
            </w:pPr>
            <w:r>
              <w:rPr>
                <w:rFonts w:cs="Arial" w:ascii="Arial" w:hAnsi="Arial"/>
                <w:sz w:val="16"/>
                <w:szCs w:val="16"/>
                <w:lang w:val="pt-BR"/>
              </w:rPr>
            </w:r>
          </w:p>
        </w:tc>
        <w:tc>
          <w:tcPr>
            <w:tcW w:w="1275"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rPr>
            </w:pPr>
            <w:r>
              <w:rPr>
                <w:rFonts w:cs="Arial" w:ascii="Arial" w:hAnsi="Arial"/>
                <w:sz w:val="16"/>
                <w:szCs w:val="16"/>
              </w:rPr>
              <w:t>TOTAL</w:t>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5"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7"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4"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5"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956" w:type="dxa"/>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rPr>
            </w:pPr>
            <w:r>
              <w:rPr>
                <w:rFonts w:cs="Arial" w:ascii="Arial" w:hAnsi="Arial"/>
                <w:sz w:val="16"/>
                <w:szCs w:val="16"/>
              </w:rPr>
            </w:r>
          </w:p>
        </w:tc>
        <w:tc>
          <w:tcPr>
            <w:tcW w:w="1007" w:type="dxa"/>
            <w:gridSpan w:val="2"/>
            <w:tcBorders>
              <w:top w:val="single" w:sz="4" w:space="0" w:color="000000"/>
              <w:left w:val="single" w:sz="4" w:space="0" w:color="000000"/>
              <w:bottom w:val="single" w:sz="4" w:space="0" w:color="000000"/>
              <w:right w:val="single" w:sz="4" w:space="0" w:color="000000"/>
            </w:tcBorders>
            <w:shd w:color="auto" w:fill="CCFFFF" w:val="clear"/>
          </w:tcPr>
          <w:p>
            <w:pPr>
              <w:pStyle w:val="Contedodetabela"/>
              <w:snapToGrid w:val="false"/>
              <w:spacing w:before="0" w:after="28"/>
              <w:rPr>
                <w:rFonts w:ascii="Arial" w:hAnsi="Arial" w:cs="Arial"/>
                <w:sz w:val="16"/>
                <w:szCs w:val="16"/>
              </w:rPr>
            </w:pPr>
            <w:r>
              <w:rPr>
                <w:rFonts w:cs="Arial" w:ascii="Arial" w:hAnsi="Arial"/>
                <w:sz w:val="16"/>
                <w:szCs w:val="16"/>
              </w:rPr>
            </w:r>
          </w:p>
        </w:tc>
      </w:tr>
    </w:tbl>
    <w:p>
      <w:pPr>
        <w:pStyle w:val="Normal"/>
        <w:tabs>
          <w:tab w:val="clear" w:pos="709"/>
          <w:tab w:val="left" w:pos="988" w:leader="none"/>
        </w:tabs>
        <w:spacing w:before="120" w:after="0"/>
        <w:rPr>
          <w:rFonts w:ascii="Arial" w:hAnsi="Arial" w:cs="Arial"/>
          <w:b/>
          <w:b/>
          <w:sz w:val="18"/>
          <w:szCs w:val="18"/>
          <w:lang w:val="pt-BR"/>
        </w:rPr>
      </w:pPr>
      <w:r>
        <w:rPr>
          <w:rFonts w:cs="Arial" w:ascii="Arial" w:hAnsi="Arial"/>
          <w:b/>
          <w:sz w:val="18"/>
          <w:szCs w:val="18"/>
          <w:lang w:val="pt-BR"/>
        </w:rPr>
        <w:t>* OBS: NO CRONOGRAMA DEVERÃO SER COLOCADOS APENAS OS RECURSOS FINANCEIROS ENVOLVIDOS NA EXECUÇÃO DO OBJETO. NÃO INSERIR RECURSOS NÃO FINANCEIROS (BENS E SERVIÇOS)</w:t>
      </w:r>
    </w:p>
    <w:p>
      <w:pPr>
        <w:sectPr>
          <w:headerReference w:type="default" r:id="rId25"/>
          <w:type w:val="nextPage"/>
          <w:pgSz w:orient="landscape" w:w="16838" w:h="11906"/>
          <w:pgMar w:left="1361" w:right="1134" w:header="425" w:top="993" w:footer="0" w:bottom="992" w:gutter="0"/>
          <w:pgNumType w:fmt="decimal"/>
          <w:formProt w:val="false"/>
          <w:textDirection w:val="lrTb"/>
          <w:docGrid w:type="default" w:linePitch="360" w:charSpace="16384"/>
        </w:sectPr>
        <w:pStyle w:val="Normal"/>
        <w:rPr>
          <w:b/>
          <w:b/>
          <w:lang w:val="pt-BR"/>
        </w:rPr>
      </w:pPr>
      <w:r>
        <w:rPr>
          <w:b/>
          <w:lang w:val="pt-BR"/>
        </w:rPr>
      </w:r>
    </w:p>
    <w:p>
      <w:pPr>
        <w:pStyle w:val="Normal"/>
        <w:jc w:val="center"/>
        <w:rPr>
          <w:lang w:val="pt-BR"/>
        </w:rPr>
      </w:pPr>
      <w:r>
        <w:rPr>
          <w:rFonts w:cs="Arial" w:ascii="Arial" w:hAnsi="Arial"/>
          <w:b/>
          <w:sz w:val="24"/>
          <w:szCs w:val="24"/>
          <w:lang w:val="pt-BR"/>
        </w:rPr>
        <w:t xml:space="preserve">ANEXO 6 – ESTUDO DE VIABILIDADE ECONOMICA DA PROPOSTA DE INICIATIVA DE NEGÓCIO SUSTENTÁVEL </w:t>
      </w:r>
      <w:r>
        <w:rPr>
          <w:rFonts w:cs="Arial" w:ascii="Arial" w:hAnsi="Arial"/>
          <w:b/>
          <w:lang w:val="pt-BR"/>
        </w:rPr>
        <w:t>(EMPREENDIMENTO COLETIVO)</w:t>
      </w:r>
    </w:p>
    <w:p>
      <w:pPr>
        <w:pStyle w:val="Normal"/>
        <w:rPr>
          <w:sz w:val="12"/>
          <w:szCs w:val="12"/>
          <w:lang w:val="pt-BR"/>
        </w:rPr>
      </w:pPr>
      <w:r>
        <w:rPr>
          <w:sz w:val="12"/>
          <w:szCs w:val="12"/>
          <w:lang w:val="pt-BR"/>
        </w:rPr>
      </w:r>
    </w:p>
    <w:p>
      <w:pPr>
        <w:pStyle w:val="Normal"/>
        <w:rPr>
          <w:sz w:val="12"/>
          <w:szCs w:val="12"/>
          <w:lang w:val="pt-BR"/>
        </w:rPr>
      </w:pPr>
      <w:r>
        <w:rPr>
          <w:rFonts w:cs="Arial" w:ascii="Arial" w:hAnsi="Arial"/>
          <w:b/>
          <w:lang w:val="pt-BR"/>
        </w:rPr>
        <w:t>1. DADOS GERAIS</w:t>
      </w:r>
    </w:p>
    <w:p>
      <w:pPr>
        <w:pStyle w:val="Normal"/>
        <w:rPr>
          <w:sz w:val="12"/>
          <w:szCs w:val="12"/>
          <w:lang w:val="pt-BR"/>
        </w:rPr>
      </w:pPr>
      <w:r>
        <w:rPr>
          <w:sz w:val="12"/>
          <w:szCs w:val="12"/>
          <w:lang w:val="pt-BR"/>
        </w:rPr>
      </w:r>
    </w:p>
    <w:tbl>
      <w:tblPr>
        <w:tblW w:w="14616" w:type="dxa"/>
        <w:jc w:val="left"/>
        <w:tblInd w:w="55" w:type="dxa"/>
        <w:tblCellMar>
          <w:top w:w="55" w:type="dxa"/>
          <w:left w:w="55" w:type="dxa"/>
          <w:bottom w:w="55" w:type="dxa"/>
          <w:right w:w="55" w:type="dxa"/>
        </w:tblCellMar>
        <w:tblLook w:firstRow="0" w:noVBand="0" w:lastRow="0" w:firstColumn="0" w:lastColumn="0" w:noHBand="0" w:val="0000"/>
      </w:tblPr>
      <w:tblGrid>
        <w:gridCol w:w="4466"/>
        <w:gridCol w:w="10149"/>
      </w:tblGrid>
      <w:tr>
        <w:trPr/>
        <w:tc>
          <w:tcPr>
            <w:tcW w:w="446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28" w:after="28"/>
              <w:rPr>
                <w:rFonts w:ascii="Arial" w:hAnsi="Arial" w:cs="Arial"/>
                <w:sz w:val="16"/>
                <w:szCs w:val="16"/>
                <w:lang w:val="pt-BR"/>
              </w:rPr>
            </w:pPr>
            <w:r>
              <w:rPr>
                <w:rFonts w:cs="Arial" w:ascii="Arial" w:hAnsi="Arial"/>
                <w:b/>
                <w:bCs/>
                <w:sz w:val="16"/>
                <w:szCs w:val="16"/>
                <w:lang w:val="pt-BR"/>
              </w:rPr>
              <w:t>NOME DO EMPREENDIMENTO</w:t>
            </w:r>
          </w:p>
        </w:tc>
        <w:tc>
          <w:tcPr>
            <w:tcW w:w="101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446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28" w:after="28"/>
              <w:rPr>
                <w:rFonts w:ascii="Arial" w:hAnsi="Arial" w:cs="Arial"/>
                <w:sz w:val="16"/>
                <w:szCs w:val="16"/>
                <w:lang w:val="pt-BR"/>
              </w:rPr>
            </w:pPr>
            <w:r>
              <w:rPr>
                <w:rFonts w:cs="Arial" w:ascii="Arial" w:hAnsi="Arial"/>
                <w:b/>
                <w:bCs/>
                <w:sz w:val="16"/>
                <w:szCs w:val="16"/>
                <w:lang w:val="pt-BR"/>
              </w:rPr>
              <w:t>TIPO DE EMPREENDIMENTO</w:t>
            </w:r>
          </w:p>
        </w:tc>
        <w:tc>
          <w:tcPr>
            <w:tcW w:w="101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446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28" w:after="28"/>
              <w:rPr>
                <w:rFonts w:ascii="Arial" w:hAnsi="Arial" w:cs="Arial"/>
                <w:sz w:val="16"/>
                <w:szCs w:val="16"/>
                <w:lang w:val="pt-BR"/>
              </w:rPr>
            </w:pPr>
            <w:r>
              <w:rPr>
                <w:rFonts w:cs="Arial" w:ascii="Arial" w:hAnsi="Arial"/>
                <w:b/>
                <w:bCs/>
                <w:sz w:val="16"/>
                <w:szCs w:val="16"/>
                <w:lang w:val="pt-BR"/>
              </w:rPr>
              <w:t>CAPACIDADE PREVISTA</w:t>
            </w:r>
          </w:p>
        </w:tc>
        <w:tc>
          <w:tcPr>
            <w:tcW w:w="101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rPr>
                <w:rFonts w:ascii="Arial" w:hAnsi="Arial" w:cs="Arial"/>
                <w:sz w:val="16"/>
                <w:szCs w:val="16"/>
                <w:lang w:val="pt-BR"/>
              </w:rPr>
            </w:pPr>
            <w:r>
              <w:rPr>
                <w:rFonts w:cs="Arial" w:ascii="Arial" w:hAnsi="Arial"/>
                <w:sz w:val="16"/>
                <w:szCs w:val="16"/>
                <w:lang w:val="pt-BR"/>
              </w:rPr>
            </w:r>
          </w:p>
        </w:tc>
      </w:tr>
    </w:tbl>
    <w:p>
      <w:pPr>
        <w:pStyle w:val="Normal"/>
        <w:rPr/>
      </w:pPr>
      <w:r>
        <w:rPr/>
      </w:r>
    </w:p>
    <w:tbl>
      <w:tblPr>
        <w:tblW w:w="14616" w:type="dxa"/>
        <w:jc w:val="left"/>
        <w:tblInd w:w="55" w:type="dxa"/>
        <w:tblCellMar>
          <w:top w:w="55" w:type="dxa"/>
          <w:left w:w="55" w:type="dxa"/>
          <w:bottom w:w="55" w:type="dxa"/>
          <w:right w:w="55" w:type="dxa"/>
        </w:tblCellMar>
        <w:tblLook w:firstRow="0" w:noVBand="0" w:lastRow="0" w:firstColumn="0" w:lastColumn="0" w:noHBand="0" w:val="0000"/>
      </w:tblPr>
      <w:tblGrid>
        <w:gridCol w:w="822"/>
        <w:gridCol w:w="6775"/>
        <w:gridCol w:w="2322"/>
        <w:gridCol w:w="2506"/>
        <w:gridCol w:w="2191"/>
      </w:tblGrid>
      <w:tr>
        <w:trPr/>
        <w:tc>
          <w:tcPr>
            <w:tcW w:w="82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28" w:after="28"/>
              <w:jc w:val="center"/>
              <w:rPr>
                <w:rFonts w:ascii="Arial" w:hAnsi="Arial" w:cs="Arial"/>
                <w:b/>
                <w:b/>
                <w:bCs/>
                <w:sz w:val="16"/>
                <w:szCs w:val="16"/>
                <w:lang w:val="pt-BR"/>
              </w:rPr>
            </w:pPr>
            <w:r>
              <w:rPr>
                <w:rFonts w:cs="Arial" w:ascii="Arial" w:hAnsi="Arial"/>
                <w:b/>
                <w:bCs/>
                <w:sz w:val="16"/>
                <w:szCs w:val="16"/>
                <w:lang w:val="pt-BR"/>
              </w:rPr>
              <w:t>N°</w:t>
            </w:r>
          </w:p>
        </w:tc>
        <w:tc>
          <w:tcPr>
            <w:tcW w:w="677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28" w:after="28"/>
              <w:jc w:val="center"/>
              <w:rPr>
                <w:rFonts w:ascii="Arial" w:hAnsi="Arial" w:cs="Arial"/>
                <w:b/>
                <w:b/>
                <w:bCs/>
                <w:sz w:val="16"/>
                <w:szCs w:val="16"/>
                <w:lang w:val="pt-BR"/>
              </w:rPr>
            </w:pPr>
            <w:r>
              <w:rPr>
                <w:rFonts w:cs="Arial" w:ascii="Arial" w:hAnsi="Arial"/>
                <w:b/>
                <w:bCs/>
                <w:sz w:val="16"/>
                <w:szCs w:val="16"/>
                <w:lang w:val="pt-BR"/>
              </w:rPr>
              <w:t>NOME</w:t>
            </w:r>
          </w:p>
        </w:tc>
        <w:tc>
          <w:tcPr>
            <w:tcW w:w="232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28" w:after="28"/>
              <w:jc w:val="center"/>
              <w:rPr>
                <w:rFonts w:ascii="Arial" w:hAnsi="Arial" w:cs="Arial"/>
                <w:b/>
                <w:b/>
                <w:bCs/>
                <w:sz w:val="16"/>
                <w:szCs w:val="16"/>
                <w:lang w:val="en-US"/>
              </w:rPr>
            </w:pPr>
            <w:r>
              <w:rPr>
                <w:rFonts w:cs="Arial" w:ascii="Arial" w:hAnsi="Arial"/>
                <w:b/>
                <w:bCs/>
                <w:sz w:val="16"/>
                <w:szCs w:val="16"/>
                <w:lang w:val="pt-BR"/>
              </w:rPr>
              <w:t>R.G.</w:t>
            </w:r>
          </w:p>
        </w:tc>
        <w:tc>
          <w:tcPr>
            <w:tcW w:w="250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28" w:after="28"/>
              <w:jc w:val="center"/>
              <w:rPr>
                <w:rFonts w:ascii="Arial" w:hAnsi="Arial" w:cs="Arial"/>
                <w:b/>
                <w:b/>
                <w:bCs/>
                <w:sz w:val="16"/>
                <w:szCs w:val="16"/>
                <w:lang w:val="pt-BR"/>
              </w:rPr>
            </w:pPr>
            <w:r>
              <w:rPr>
                <w:rFonts w:cs="Arial" w:ascii="Arial" w:hAnsi="Arial"/>
                <w:b/>
                <w:bCs/>
                <w:sz w:val="16"/>
                <w:szCs w:val="16"/>
                <w:lang w:val="en-US"/>
              </w:rPr>
              <w:t>C.P.F.</w:t>
            </w:r>
          </w:p>
        </w:tc>
        <w:tc>
          <w:tcPr>
            <w:tcW w:w="2191"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28" w:after="28"/>
              <w:jc w:val="center"/>
              <w:rPr>
                <w:rFonts w:ascii="Arial" w:hAnsi="Arial" w:cs="Arial"/>
                <w:sz w:val="16"/>
                <w:szCs w:val="16"/>
                <w:lang w:val="pt-BR"/>
              </w:rPr>
            </w:pPr>
            <w:r>
              <w:rPr>
                <w:rFonts w:cs="Arial" w:ascii="Arial" w:hAnsi="Arial"/>
                <w:b/>
                <w:bCs/>
                <w:sz w:val="16"/>
                <w:szCs w:val="16"/>
                <w:lang w:val="pt-BR"/>
              </w:rPr>
              <w:t>N° DAP</w:t>
            </w:r>
          </w:p>
        </w:tc>
      </w:tr>
      <w:tr>
        <w:trPr/>
        <w:tc>
          <w:tcPr>
            <w:tcW w:w="8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3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8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3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8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3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8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3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8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3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8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3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8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3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8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3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8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3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8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3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8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3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8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3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8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3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8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3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8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3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8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3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2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bl>
    <w:p>
      <w:pPr>
        <w:pStyle w:val="Normal"/>
        <w:rPr/>
      </w:pPr>
      <w:r>
        <w:rPr/>
      </w:r>
    </w:p>
    <w:p>
      <w:pPr>
        <w:pStyle w:val="Normal"/>
        <w:rPr>
          <w:rFonts w:ascii="Arial" w:hAnsi="Arial" w:cs="Arial"/>
          <w:b/>
          <w:b/>
          <w:bCs/>
          <w:lang w:val="pt-BR"/>
        </w:rPr>
      </w:pPr>
      <w:r>
        <w:rPr>
          <w:rFonts w:cs="Arial" w:ascii="Arial" w:hAnsi="Arial"/>
          <w:b/>
          <w:lang w:val="pt-BR"/>
        </w:rPr>
        <w:t xml:space="preserve">2. </w:t>
      </w:r>
      <w:r>
        <w:rPr>
          <w:rFonts w:cs="Arial" w:ascii="Arial" w:hAnsi="Arial"/>
          <w:b/>
          <w:bCs/>
          <w:lang w:val="pt-BR"/>
        </w:rPr>
        <w:t>DESCREVER A MATÉRIA PRIMA E OS INSUMOS QUE SERÃO NECESSÁRIOS PARA O EMPREENDIMENTO.</w:t>
      </w:r>
    </w:p>
    <w:p>
      <w:pPr>
        <w:pStyle w:val="Normal"/>
        <w:rPr>
          <w:lang w:val="pt-BR"/>
        </w:rPr>
      </w:pPr>
      <w:r>
        <w:rPr>
          <w:rFonts w:cs="Arial" w:ascii="Arial" w:hAnsi="Arial"/>
          <w:b/>
          <w:bCs/>
          <w:lang w:val="pt-BR"/>
        </w:rPr>
        <w:br/>
      </w:r>
      <w:r>
        <w:rPr>
          <w:rFonts w:cs="Arial" w:ascii="Arial" w:hAnsi="Arial"/>
          <w:sz w:val="18"/>
          <w:szCs w:val="18"/>
          <w:lang w:val="pt-BR"/>
        </w:rPr>
        <w:t>Todos os insumos e matérias primas produzidos pelos beneficiários devem ser classificados como fonte própria e estarem descritos na próxima planilha.</w:t>
      </w:r>
    </w:p>
    <w:tbl>
      <w:tblPr>
        <w:tblW w:w="5000" w:type="pct"/>
        <w:jc w:val="left"/>
        <w:tblInd w:w="0" w:type="dxa"/>
        <w:tblCellMar>
          <w:top w:w="55" w:type="dxa"/>
          <w:left w:w="55" w:type="dxa"/>
          <w:bottom w:w="55" w:type="dxa"/>
          <w:right w:w="55" w:type="dxa"/>
        </w:tblCellMar>
        <w:tblLook w:firstRow="0" w:noVBand="0" w:lastRow="0" w:firstColumn="0" w:lastColumn="0" w:noHBand="0" w:val="0000"/>
      </w:tblPr>
      <w:tblGrid>
        <w:gridCol w:w="2079"/>
        <w:gridCol w:w="723"/>
        <w:gridCol w:w="551"/>
        <w:gridCol w:w="827"/>
        <w:gridCol w:w="725"/>
        <w:gridCol w:w="724"/>
        <w:gridCol w:w="724"/>
        <w:gridCol w:w="725"/>
        <w:gridCol w:w="724"/>
        <w:gridCol w:w="724"/>
        <w:gridCol w:w="728"/>
        <w:gridCol w:w="7"/>
        <w:gridCol w:w="3"/>
        <w:gridCol w:w="714"/>
        <w:gridCol w:w="10"/>
        <w:gridCol w:w="714"/>
        <w:gridCol w:w="10"/>
        <w:gridCol w:w="714"/>
        <w:gridCol w:w="10"/>
        <w:gridCol w:w="715"/>
        <w:gridCol w:w="10"/>
        <w:gridCol w:w="714"/>
        <w:gridCol w:w="10"/>
        <w:gridCol w:w="714"/>
        <w:gridCol w:w="11"/>
        <w:gridCol w:w="729"/>
      </w:tblGrid>
      <w:tr>
        <w:trPr>
          <w:trHeight w:val="300" w:hRule="atLeast"/>
        </w:trPr>
        <w:tc>
          <w:tcPr>
            <w:tcW w:w="2079"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MATÉRIA-PRIMA</w:t>
            </w:r>
          </w:p>
        </w:tc>
        <w:tc>
          <w:tcPr>
            <w:tcW w:w="723"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FONTE</w:t>
            </w:r>
          </w:p>
        </w:tc>
        <w:tc>
          <w:tcPr>
            <w:tcW w:w="551"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UN.</w:t>
            </w:r>
          </w:p>
        </w:tc>
        <w:tc>
          <w:tcPr>
            <w:tcW w:w="827"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PREÇOS </w:t>
            </w:r>
          </w:p>
        </w:tc>
        <w:tc>
          <w:tcPr>
            <w:tcW w:w="5081" w:type="dxa"/>
            <w:gridSpan w:val="8"/>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QUANTIDADE NECESSÁRIA </w:t>
            </w:r>
          </w:p>
        </w:tc>
        <w:tc>
          <w:tcPr>
            <w:tcW w:w="5078" w:type="dxa"/>
            <w:gridSpan w:val="14"/>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CUSTOS </w:t>
            </w:r>
          </w:p>
        </w:tc>
      </w:tr>
      <w:tr>
        <w:trPr>
          <w:trHeight w:val="300" w:hRule="atLeast"/>
        </w:trPr>
        <w:tc>
          <w:tcPr>
            <w:tcW w:w="2079"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0 </w:t>
            </w:r>
          </w:p>
        </w:tc>
        <w:tc>
          <w:tcPr>
            <w:tcW w:w="72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1 </w:t>
            </w:r>
          </w:p>
        </w:tc>
        <w:tc>
          <w:tcPr>
            <w:tcW w:w="72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2 </w:t>
            </w:r>
          </w:p>
        </w:tc>
        <w:tc>
          <w:tcPr>
            <w:tcW w:w="72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3 </w:t>
            </w:r>
          </w:p>
        </w:tc>
        <w:tc>
          <w:tcPr>
            <w:tcW w:w="72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4 </w:t>
            </w:r>
          </w:p>
        </w:tc>
        <w:tc>
          <w:tcPr>
            <w:tcW w:w="72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5</w:t>
            </w:r>
          </w:p>
        </w:tc>
        <w:tc>
          <w:tcPr>
            <w:tcW w:w="72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6</w:t>
            </w:r>
          </w:p>
        </w:tc>
        <w:tc>
          <w:tcPr>
            <w:tcW w:w="724"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0 </w:t>
            </w:r>
          </w:p>
        </w:tc>
        <w:tc>
          <w:tcPr>
            <w:tcW w:w="724"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1 </w:t>
            </w:r>
          </w:p>
        </w:tc>
        <w:tc>
          <w:tcPr>
            <w:tcW w:w="724"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2 </w:t>
            </w:r>
          </w:p>
        </w:tc>
        <w:tc>
          <w:tcPr>
            <w:tcW w:w="725"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3 </w:t>
            </w:r>
          </w:p>
        </w:tc>
        <w:tc>
          <w:tcPr>
            <w:tcW w:w="724"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b/>
                <w:bCs/>
                <w:sz w:val="16"/>
                <w:szCs w:val="16"/>
                <w:lang w:val="pt-BR"/>
              </w:rPr>
              <w:t xml:space="preserve">ANO 4 </w:t>
            </w:r>
          </w:p>
        </w:tc>
        <w:tc>
          <w:tcPr>
            <w:tcW w:w="724"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5</w:t>
            </w:r>
          </w:p>
        </w:tc>
        <w:tc>
          <w:tcPr>
            <w:tcW w:w="740"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6</w:t>
            </w:r>
          </w:p>
        </w:tc>
      </w:tr>
      <w:tr>
        <w:trPr>
          <w:trHeight w:val="95"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171"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175"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165"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111"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129"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133"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137"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156"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31"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36"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53" w:hRule="atLeast"/>
        </w:trPr>
        <w:tc>
          <w:tcPr>
            <w:tcW w:w="9264" w:type="dxa"/>
            <w:gridSpan w:val="1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b/>
                <w:bCs/>
                <w:sz w:val="14"/>
                <w:szCs w:val="14"/>
                <w:lang w:val="pt-BR"/>
              </w:rPr>
              <w:t>CUSTOS TOTAIS</w:t>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72" w:hRule="atLeast"/>
        </w:trPr>
        <w:tc>
          <w:tcPr>
            <w:tcW w:w="2079"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INSUMOS</w:t>
            </w:r>
          </w:p>
        </w:tc>
        <w:tc>
          <w:tcPr>
            <w:tcW w:w="723"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FONTE</w:t>
            </w:r>
          </w:p>
        </w:tc>
        <w:tc>
          <w:tcPr>
            <w:tcW w:w="551"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UN.</w:t>
            </w:r>
          </w:p>
        </w:tc>
        <w:tc>
          <w:tcPr>
            <w:tcW w:w="827"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PREÇOS</w:t>
            </w:r>
          </w:p>
        </w:tc>
        <w:tc>
          <w:tcPr>
            <w:tcW w:w="5081" w:type="dxa"/>
            <w:gridSpan w:val="8"/>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b/>
                <w:bCs/>
                <w:sz w:val="16"/>
                <w:szCs w:val="16"/>
                <w:lang w:val="pt-BR"/>
              </w:rPr>
              <w:t>QUANTIDADE NECESSÁRIA</w:t>
            </w:r>
          </w:p>
        </w:tc>
        <w:tc>
          <w:tcPr>
            <w:tcW w:w="5078" w:type="dxa"/>
            <w:gridSpan w:val="14"/>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b/>
                <w:bCs/>
                <w:sz w:val="16"/>
                <w:szCs w:val="16"/>
                <w:lang w:val="pt-BR"/>
              </w:rPr>
              <w:t>CUSTOS</w:t>
            </w:r>
          </w:p>
        </w:tc>
      </w:tr>
      <w:tr>
        <w:trPr>
          <w:trHeight w:val="89" w:hRule="atLeast"/>
        </w:trPr>
        <w:tc>
          <w:tcPr>
            <w:tcW w:w="2079"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23"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51"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27"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w:t>
            </w:r>
          </w:p>
        </w:tc>
        <w:tc>
          <w:tcPr>
            <w:tcW w:w="72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1</w:t>
            </w:r>
          </w:p>
        </w:tc>
        <w:tc>
          <w:tcPr>
            <w:tcW w:w="72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2</w:t>
            </w:r>
          </w:p>
        </w:tc>
        <w:tc>
          <w:tcPr>
            <w:tcW w:w="72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3</w:t>
            </w:r>
          </w:p>
        </w:tc>
        <w:tc>
          <w:tcPr>
            <w:tcW w:w="72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4</w:t>
            </w:r>
          </w:p>
        </w:tc>
        <w:tc>
          <w:tcPr>
            <w:tcW w:w="72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5</w:t>
            </w:r>
          </w:p>
        </w:tc>
        <w:tc>
          <w:tcPr>
            <w:tcW w:w="72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6</w:t>
            </w:r>
          </w:p>
        </w:tc>
        <w:tc>
          <w:tcPr>
            <w:tcW w:w="724"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w:t>
            </w:r>
          </w:p>
        </w:tc>
        <w:tc>
          <w:tcPr>
            <w:tcW w:w="724"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1</w:t>
            </w:r>
          </w:p>
        </w:tc>
        <w:tc>
          <w:tcPr>
            <w:tcW w:w="724"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2</w:t>
            </w:r>
          </w:p>
        </w:tc>
        <w:tc>
          <w:tcPr>
            <w:tcW w:w="725"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3</w:t>
            </w:r>
          </w:p>
        </w:tc>
        <w:tc>
          <w:tcPr>
            <w:tcW w:w="724"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b/>
                <w:bCs/>
                <w:sz w:val="16"/>
                <w:szCs w:val="16"/>
                <w:lang w:val="pt-BR"/>
              </w:rPr>
              <w:t xml:space="preserve">ANO 4 </w:t>
            </w:r>
          </w:p>
        </w:tc>
        <w:tc>
          <w:tcPr>
            <w:tcW w:w="724"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5</w:t>
            </w:r>
          </w:p>
        </w:tc>
        <w:tc>
          <w:tcPr>
            <w:tcW w:w="740"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6</w:t>
            </w:r>
          </w:p>
        </w:tc>
      </w:tr>
      <w:tr>
        <w:trPr>
          <w:trHeight w:val="94"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111"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133"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152"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169"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25"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35"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195"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29"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33" w:hRule="atLeast"/>
        </w:trPr>
        <w:tc>
          <w:tcPr>
            <w:tcW w:w="20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4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r>
        <w:trPr>
          <w:trHeight w:val="54" w:hRule="atLeast"/>
        </w:trPr>
        <w:tc>
          <w:tcPr>
            <w:tcW w:w="9264" w:type="dxa"/>
            <w:gridSpan w:val="1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right"/>
              <w:rPr>
                <w:rFonts w:ascii="Arial" w:hAnsi="Arial" w:cs="Arial"/>
                <w:sz w:val="14"/>
                <w:szCs w:val="14"/>
                <w:lang w:val="pt-BR"/>
              </w:rPr>
            </w:pPr>
            <w:r>
              <w:rPr>
                <w:rFonts w:cs="Arial" w:ascii="Arial" w:hAnsi="Arial"/>
                <w:b/>
                <w:bCs/>
                <w:sz w:val="14"/>
                <w:szCs w:val="14"/>
                <w:lang w:val="pt-BR"/>
              </w:rPr>
              <w:t>CUSTOS TOTAIS</w:t>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4"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25"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2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bl>
    <w:p>
      <w:pPr>
        <w:pStyle w:val="Normal"/>
        <w:rPr/>
      </w:pPr>
      <w:r>
        <w:rPr/>
      </w:r>
    </w:p>
    <w:p>
      <w:pPr>
        <w:pStyle w:val="Normal"/>
        <w:rPr>
          <w:rFonts w:ascii="Arial" w:hAnsi="Arial" w:cs="Arial"/>
          <w:b/>
          <w:b/>
          <w:bCs/>
          <w:lang w:val="pt-BR"/>
        </w:rPr>
      </w:pPr>
      <w:r>
        <w:rPr>
          <w:rFonts w:cs="Arial" w:ascii="Arial" w:hAnsi="Arial"/>
          <w:b/>
          <w:bCs/>
          <w:lang w:val="pt-BR"/>
        </w:rPr>
      </w:r>
    </w:p>
    <w:p>
      <w:pPr>
        <w:pStyle w:val="Normal"/>
        <w:rPr>
          <w:rFonts w:ascii="Arial" w:hAnsi="Arial" w:cs="Arial"/>
          <w:b/>
          <w:b/>
          <w:bCs/>
          <w:lang w:val="pt-BR"/>
        </w:rPr>
      </w:pPr>
      <w:r>
        <w:rPr>
          <w:rFonts w:cs="Arial" w:ascii="Arial" w:hAnsi="Arial"/>
          <w:b/>
          <w:bCs/>
          <w:lang w:val="pt-BR"/>
        </w:rPr>
        <w:t>2.1. DAS MATÉRIAS PRIMAS E INSUMOS UTILIZADOS DETALHE OS QUE SÃO PRODUZIDOS PELOS BENEFICIÁRIOS.</w:t>
      </w:r>
    </w:p>
    <w:tbl>
      <w:tblPr>
        <w:tblW w:w="5000" w:type="pct"/>
        <w:jc w:val="left"/>
        <w:tblInd w:w="0" w:type="dxa"/>
        <w:tblCellMar>
          <w:top w:w="55" w:type="dxa"/>
          <w:left w:w="55" w:type="dxa"/>
          <w:bottom w:w="55" w:type="dxa"/>
          <w:right w:w="55" w:type="dxa"/>
        </w:tblCellMar>
        <w:tblLook w:firstRow="0" w:noVBand="0" w:lastRow="0" w:firstColumn="0" w:lastColumn="0" w:noHBand="0" w:val="0000"/>
      </w:tblPr>
      <w:tblGrid>
        <w:gridCol w:w="1766"/>
        <w:gridCol w:w="1013"/>
        <w:gridCol w:w="766"/>
        <w:gridCol w:w="769"/>
        <w:gridCol w:w="767"/>
        <w:gridCol w:w="765"/>
        <w:gridCol w:w="767"/>
        <w:gridCol w:w="767"/>
        <w:gridCol w:w="768"/>
        <w:gridCol w:w="7"/>
        <w:gridCol w:w="816"/>
        <w:gridCol w:w="7"/>
        <w:gridCol w:w="757"/>
        <w:gridCol w:w="765"/>
        <w:gridCol w:w="764"/>
        <w:gridCol w:w="765"/>
        <w:gridCol w:w="764"/>
        <w:gridCol w:w="765"/>
        <w:gridCol w:w="785"/>
      </w:tblGrid>
      <w:tr>
        <w:trPr>
          <w:trHeight w:val="300" w:hRule="atLeast"/>
        </w:trPr>
        <w:tc>
          <w:tcPr>
            <w:tcW w:w="1766"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MATÉRIA-PRIMA E INSUMOS</w:t>
            </w:r>
          </w:p>
        </w:tc>
        <w:tc>
          <w:tcPr>
            <w:tcW w:w="1013"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eastAsia="Arial" w:cs="Arial"/>
                <w:b/>
                <w:b/>
                <w:bCs/>
                <w:sz w:val="16"/>
                <w:szCs w:val="16"/>
                <w:lang w:val="pt-BR"/>
              </w:rPr>
            </w:pPr>
            <w:r>
              <w:rPr>
                <w:rFonts w:cs="Arial" w:ascii="Arial" w:hAnsi="Arial"/>
                <w:b/>
                <w:bCs/>
                <w:sz w:val="16"/>
                <w:szCs w:val="16"/>
                <w:lang w:val="pt-BR"/>
              </w:rPr>
              <w:t>UNIDADE DE PRODUÇÃO</w:t>
            </w:r>
          </w:p>
        </w:tc>
        <w:tc>
          <w:tcPr>
            <w:tcW w:w="5376" w:type="dxa"/>
            <w:gridSpan w:val="8"/>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ÁREA OU PLANTEL PRODUTIVO</w:t>
            </w:r>
          </w:p>
        </w:tc>
        <w:tc>
          <w:tcPr>
            <w:tcW w:w="823"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UNID DE MEDIDA</w:t>
            </w:r>
          </w:p>
        </w:tc>
        <w:tc>
          <w:tcPr>
            <w:tcW w:w="5365" w:type="dxa"/>
            <w:gridSpan w:val="7"/>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PROJEÇÃO DE PRODUÇÃO</w:t>
            </w:r>
          </w:p>
        </w:tc>
      </w:tr>
      <w:tr>
        <w:trPr>
          <w:trHeight w:val="300" w:hRule="atLeast"/>
        </w:trPr>
        <w:tc>
          <w:tcPr>
            <w:tcW w:w="1766"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13"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sz w:val="14"/>
                <w:szCs w:val="14"/>
                <w:lang w:val="pt-BR"/>
              </w:rPr>
            </w:pPr>
            <w:r>
              <w:rPr>
                <w:rFonts w:cs="Arial" w:ascii="Arial" w:hAnsi="Arial"/>
                <w:b/>
                <w:sz w:val="14"/>
                <w:szCs w:val="14"/>
                <w:lang w:val="pt-BR"/>
              </w:rPr>
              <w:t>ANO 0</w:t>
            </w:r>
          </w:p>
        </w:tc>
        <w:tc>
          <w:tcPr>
            <w:tcW w:w="769"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sz w:val="14"/>
                <w:szCs w:val="14"/>
                <w:lang w:val="pt-BR"/>
              </w:rPr>
            </w:pPr>
            <w:r>
              <w:rPr>
                <w:rFonts w:cs="Arial" w:ascii="Arial" w:hAnsi="Arial"/>
                <w:b/>
                <w:sz w:val="14"/>
                <w:szCs w:val="14"/>
                <w:lang w:val="pt-BR"/>
              </w:rPr>
              <w:t>ANO 1</w:t>
            </w:r>
          </w:p>
        </w:tc>
        <w:tc>
          <w:tcPr>
            <w:tcW w:w="76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sz w:val="14"/>
                <w:szCs w:val="14"/>
                <w:lang w:val="pt-BR"/>
              </w:rPr>
            </w:pPr>
            <w:r>
              <w:rPr>
                <w:rFonts w:cs="Arial" w:ascii="Arial" w:hAnsi="Arial"/>
                <w:b/>
                <w:sz w:val="14"/>
                <w:szCs w:val="14"/>
                <w:lang w:val="pt-BR"/>
              </w:rPr>
              <w:t>ANO 2</w:t>
            </w:r>
          </w:p>
        </w:tc>
        <w:tc>
          <w:tcPr>
            <w:tcW w:w="76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sz w:val="14"/>
                <w:szCs w:val="14"/>
                <w:lang w:val="pt-BR"/>
              </w:rPr>
            </w:pPr>
            <w:r>
              <w:rPr>
                <w:rFonts w:cs="Arial" w:ascii="Arial" w:hAnsi="Arial"/>
                <w:b/>
                <w:sz w:val="14"/>
                <w:szCs w:val="14"/>
                <w:lang w:val="pt-BR"/>
              </w:rPr>
              <w:t>ANO 3</w:t>
            </w:r>
          </w:p>
        </w:tc>
        <w:tc>
          <w:tcPr>
            <w:tcW w:w="76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sz w:val="14"/>
                <w:szCs w:val="14"/>
                <w:lang w:val="pt-BR"/>
              </w:rPr>
            </w:pPr>
            <w:r>
              <w:rPr>
                <w:rFonts w:cs="Arial" w:ascii="Arial" w:hAnsi="Arial"/>
                <w:b/>
                <w:sz w:val="14"/>
                <w:szCs w:val="14"/>
                <w:lang w:val="pt-BR"/>
              </w:rPr>
              <w:t>ANO 4</w:t>
            </w:r>
          </w:p>
        </w:tc>
        <w:tc>
          <w:tcPr>
            <w:tcW w:w="76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sz w:val="14"/>
                <w:szCs w:val="14"/>
                <w:lang w:val="pt-BR"/>
              </w:rPr>
            </w:pPr>
            <w:r>
              <w:rPr>
                <w:rFonts w:cs="Arial" w:ascii="Arial" w:hAnsi="Arial"/>
                <w:b/>
                <w:sz w:val="14"/>
                <w:szCs w:val="14"/>
                <w:lang w:val="pt-BR"/>
              </w:rPr>
              <w:t>ANO 5</w:t>
            </w:r>
          </w:p>
        </w:tc>
        <w:tc>
          <w:tcPr>
            <w:tcW w:w="76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sz w:val="14"/>
                <w:szCs w:val="14"/>
                <w:lang w:val="pt-BR"/>
              </w:rPr>
            </w:pPr>
            <w:r>
              <w:rPr>
                <w:rFonts w:cs="Arial" w:ascii="Arial" w:hAnsi="Arial"/>
                <w:b/>
                <w:sz w:val="14"/>
                <w:szCs w:val="14"/>
                <w:lang w:val="pt-BR"/>
              </w:rPr>
              <w:t>ANO 6</w:t>
            </w:r>
          </w:p>
        </w:tc>
        <w:tc>
          <w:tcPr>
            <w:tcW w:w="823"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w:t>
            </w:r>
          </w:p>
        </w:tc>
        <w:tc>
          <w:tcPr>
            <w:tcW w:w="76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1 </w:t>
            </w:r>
          </w:p>
        </w:tc>
        <w:tc>
          <w:tcPr>
            <w:tcW w:w="76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2 </w:t>
            </w:r>
          </w:p>
        </w:tc>
        <w:tc>
          <w:tcPr>
            <w:tcW w:w="76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3 </w:t>
            </w:r>
          </w:p>
        </w:tc>
        <w:tc>
          <w:tcPr>
            <w:tcW w:w="76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b/>
                <w:bCs/>
                <w:sz w:val="16"/>
                <w:szCs w:val="16"/>
                <w:lang w:val="pt-BR"/>
              </w:rPr>
              <w:t xml:space="preserve">ANO 4 </w:t>
            </w:r>
          </w:p>
        </w:tc>
        <w:tc>
          <w:tcPr>
            <w:tcW w:w="76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sz w:val="14"/>
                <w:szCs w:val="14"/>
                <w:lang w:val="pt-BR"/>
              </w:rPr>
            </w:pPr>
            <w:r>
              <w:rPr>
                <w:rFonts w:cs="Arial" w:ascii="Arial" w:hAnsi="Arial"/>
                <w:b/>
                <w:sz w:val="14"/>
                <w:szCs w:val="14"/>
                <w:lang w:val="pt-BR"/>
              </w:rPr>
              <w:t>ANO 5</w:t>
            </w:r>
          </w:p>
        </w:tc>
        <w:tc>
          <w:tcPr>
            <w:tcW w:w="78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sz w:val="14"/>
                <w:szCs w:val="14"/>
                <w:lang w:val="pt-BR"/>
              </w:rPr>
            </w:pPr>
            <w:r>
              <w:rPr>
                <w:rFonts w:cs="Arial" w:ascii="Arial" w:hAnsi="Arial"/>
                <w:b/>
                <w:sz w:val="14"/>
                <w:szCs w:val="14"/>
                <w:lang w:val="pt-BR"/>
              </w:rPr>
              <w:t>ANO 6</w:t>
            </w:r>
          </w:p>
        </w:tc>
      </w:tr>
      <w:tr>
        <w:trPr>
          <w:trHeight w:val="163"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67"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71"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75"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42"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59"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63"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39"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99"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17"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39"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47"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04"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21"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7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6" w:type="dxa"/>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76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823"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764"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6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bl>
    <w:p>
      <w:pPr>
        <w:pStyle w:val="Normal"/>
        <w:rPr>
          <w:rFonts w:ascii="Arial" w:hAnsi="Arial" w:cs="Arial"/>
          <w:b/>
          <w:b/>
          <w:lang w:val="pt-BR"/>
        </w:rPr>
      </w:pPr>
      <w:r>
        <w:rPr>
          <w:rFonts w:cs="Arial" w:ascii="Arial" w:hAnsi="Arial"/>
          <w:b/>
          <w:lang w:val="pt-BR"/>
        </w:rPr>
        <w:t>3. RECEITAS ESTIMADAS</w:t>
      </w:r>
    </w:p>
    <w:p>
      <w:pPr>
        <w:pStyle w:val="Normal"/>
        <w:jc w:val="center"/>
        <w:rPr>
          <w:rFonts w:ascii="Arial" w:hAnsi="Arial" w:cs="Arial"/>
          <w:b/>
          <w:b/>
          <w:lang w:val="pt-BR"/>
        </w:rPr>
      </w:pPr>
      <w:r>
        <w:rPr>
          <w:rFonts w:cs="Arial" w:ascii="Arial" w:hAnsi="Arial"/>
          <w:b/>
          <w:lang w:val="pt-BR"/>
        </w:rPr>
      </w:r>
    </w:p>
    <w:tbl>
      <w:tblPr>
        <w:tblW w:w="5000" w:type="pct"/>
        <w:jc w:val="left"/>
        <w:tblInd w:w="-510" w:type="dxa"/>
        <w:tblCellMar>
          <w:top w:w="55" w:type="dxa"/>
          <w:left w:w="55" w:type="dxa"/>
          <w:bottom w:w="55" w:type="dxa"/>
          <w:right w:w="55" w:type="dxa"/>
        </w:tblCellMar>
        <w:tblLook w:firstRow="0" w:noVBand="0" w:lastRow="0" w:firstColumn="0" w:lastColumn="0" w:noHBand="0" w:val="0000"/>
      </w:tblPr>
      <w:tblGrid>
        <w:gridCol w:w="917"/>
        <w:gridCol w:w="457"/>
        <w:gridCol w:w="843"/>
        <w:gridCol w:w="964"/>
        <w:gridCol w:w="397"/>
        <w:gridCol w:w="397"/>
        <w:gridCol w:w="398"/>
        <w:gridCol w:w="397"/>
        <w:gridCol w:w="397"/>
        <w:gridCol w:w="397"/>
        <w:gridCol w:w="398"/>
        <w:gridCol w:w="8"/>
        <w:gridCol w:w="389"/>
        <w:gridCol w:w="397"/>
        <w:gridCol w:w="398"/>
        <w:gridCol w:w="397"/>
        <w:gridCol w:w="397"/>
        <w:gridCol w:w="398"/>
        <w:gridCol w:w="397"/>
        <w:gridCol w:w="17"/>
        <w:gridCol w:w="380"/>
        <w:gridCol w:w="397"/>
        <w:gridCol w:w="398"/>
        <w:gridCol w:w="397"/>
        <w:gridCol w:w="397"/>
        <w:gridCol w:w="398"/>
        <w:gridCol w:w="397"/>
        <w:gridCol w:w="26"/>
        <w:gridCol w:w="371"/>
        <w:gridCol w:w="398"/>
        <w:gridCol w:w="397"/>
        <w:gridCol w:w="397"/>
        <w:gridCol w:w="397"/>
        <w:gridCol w:w="398"/>
        <w:gridCol w:w="428"/>
      </w:tblGrid>
      <w:tr>
        <w:trPr>
          <w:trHeight w:val="260" w:hRule="atLeast"/>
        </w:trPr>
        <w:tc>
          <w:tcPr>
            <w:tcW w:w="917"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bCs/>
                <w:sz w:val="14"/>
                <w:szCs w:val="14"/>
                <w:lang w:val="pt-BR"/>
              </w:rPr>
            </w:pPr>
            <w:r>
              <w:rPr>
                <w:rFonts w:cs="Arial" w:ascii="Arial" w:hAnsi="Arial"/>
                <w:b/>
                <w:bCs/>
                <w:sz w:val="14"/>
                <w:szCs w:val="14"/>
                <w:lang w:val="pt-BR"/>
              </w:rPr>
              <w:t>PRODUTOS</w:t>
            </w:r>
          </w:p>
        </w:tc>
        <w:tc>
          <w:tcPr>
            <w:tcW w:w="457"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bCs/>
                <w:sz w:val="14"/>
                <w:szCs w:val="14"/>
                <w:lang w:val="pt-BR"/>
              </w:rPr>
            </w:pPr>
            <w:r>
              <w:rPr>
                <w:rFonts w:cs="Arial" w:ascii="Arial" w:hAnsi="Arial"/>
                <w:b/>
                <w:bCs/>
                <w:sz w:val="14"/>
                <w:szCs w:val="14"/>
                <w:lang w:val="pt-BR"/>
              </w:rPr>
              <w:t>UNID</w:t>
            </w:r>
          </w:p>
        </w:tc>
        <w:tc>
          <w:tcPr>
            <w:tcW w:w="843"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bCs/>
                <w:sz w:val="14"/>
                <w:szCs w:val="14"/>
                <w:lang w:val="pt-BR"/>
              </w:rPr>
            </w:pPr>
            <w:r>
              <w:rPr>
                <w:rFonts w:cs="Arial" w:ascii="Arial" w:hAnsi="Arial"/>
                <w:b/>
                <w:bCs/>
                <w:sz w:val="14"/>
                <w:szCs w:val="14"/>
                <w:lang w:val="pt-BR"/>
              </w:rPr>
              <w:t>% DE MATÉRIA- PRIMA</w:t>
            </w:r>
          </w:p>
        </w:tc>
        <w:tc>
          <w:tcPr>
            <w:tcW w:w="964"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bCs/>
                <w:sz w:val="14"/>
                <w:szCs w:val="14"/>
                <w:lang w:val="pt-BR"/>
              </w:rPr>
            </w:pPr>
            <w:r>
              <w:rPr>
                <w:rFonts w:cs="Arial" w:ascii="Arial" w:hAnsi="Arial"/>
                <w:b/>
                <w:bCs/>
                <w:sz w:val="14"/>
                <w:szCs w:val="14"/>
                <w:lang w:val="pt-BR"/>
              </w:rPr>
              <w:t>% DE RENDIMENTO</w:t>
            </w:r>
          </w:p>
        </w:tc>
        <w:tc>
          <w:tcPr>
            <w:tcW w:w="2789" w:type="dxa"/>
            <w:gridSpan w:val="8"/>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bCs/>
                <w:sz w:val="14"/>
                <w:szCs w:val="14"/>
                <w:lang w:val="pt-BR"/>
              </w:rPr>
            </w:pPr>
            <w:r>
              <w:rPr>
                <w:rFonts w:cs="Arial" w:ascii="Arial" w:hAnsi="Arial"/>
                <w:b/>
                <w:bCs/>
                <w:sz w:val="14"/>
                <w:szCs w:val="14"/>
                <w:lang w:val="pt-BR"/>
              </w:rPr>
              <w:t>QTDE DE MATÉRIA-PRIMA</w:t>
            </w:r>
          </w:p>
        </w:tc>
        <w:tc>
          <w:tcPr>
            <w:tcW w:w="2790" w:type="dxa"/>
            <w:gridSpan w:val="8"/>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bCs/>
                <w:sz w:val="14"/>
                <w:szCs w:val="14"/>
                <w:lang w:val="pt-BR"/>
              </w:rPr>
            </w:pPr>
            <w:r>
              <w:rPr>
                <w:rFonts w:cs="Arial" w:ascii="Arial" w:hAnsi="Arial"/>
                <w:b/>
                <w:bCs/>
                <w:sz w:val="14"/>
                <w:szCs w:val="14"/>
                <w:lang w:val="pt-BR"/>
              </w:rPr>
              <w:t>QUANTIDADE PRODUZIDA</w:t>
            </w:r>
          </w:p>
        </w:tc>
        <w:tc>
          <w:tcPr>
            <w:tcW w:w="2790" w:type="dxa"/>
            <w:gridSpan w:val="8"/>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bCs/>
                <w:sz w:val="14"/>
                <w:szCs w:val="14"/>
                <w:lang w:val="pt-BR"/>
              </w:rPr>
            </w:pPr>
            <w:r>
              <w:rPr>
                <w:rFonts w:cs="Arial" w:ascii="Arial" w:hAnsi="Arial"/>
                <w:b/>
                <w:bCs/>
                <w:sz w:val="14"/>
                <w:szCs w:val="14"/>
                <w:lang w:val="pt-BR"/>
              </w:rPr>
              <w:t>PREÇOS ESPERADOS (R$)</w:t>
            </w:r>
          </w:p>
        </w:tc>
        <w:tc>
          <w:tcPr>
            <w:tcW w:w="2786" w:type="dxa"/>
            <w:gridSpan w:val="7"/>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bCs/>
                <w:sz w:val="14"/>
                <w:szCs w:val="14"/>
                <w:lang w:val="pt-BR"/>
              </w:rPr>
            </w:pPr>
            <w:r>
              <w:rPr>
                <w:rFonts w:cs="Arial" w:ascii="Arial" w:hAnsi="Arial"/>
                <w:b/>
                <w:bCs/>
                <w:sz w:val="14"/>
                <w:szCs w:val="14"/>
                <w:lang w:val="pt-BR"/>
              </w:rPr>
              <w:t>PROJEÇÃO DE RECEITA PARA OS PRÓXIMOS ANOS</w:t>
            </w:r>
          </w:p>
        </w:tc>
      </w:tr>
      <w:tr>
        <w:trPr>
          <w:trHeight w:val="260" w:hRule="atLeast"/>
        </w:trPr>
        <w:tc>
          <w:tcPr>
            <w:tcW w:w="917"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57"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0</w:t>
            </w:r>
          </w:p>
        </w:tc>
        <w:tc>
          <w:tcPr>
            <w:tcW w:w="39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1</w:t>
            </w:r>
          </w:p>
        </w:tc>
        <w:tc>
          <w:tcPr>
            <w:tcW w:w="39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2</w:t>
            </w:r>
          </w:p>
        </w:tc>
        <w:tc>
          <w:tcPr>
            <w:tcW w:w="39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3</w:t>
            </w:r>
          </w:p>
        </w:tc>
        <w:tc>
          <w:tcPr>
            <w:tcW w:w="39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4</w:t>
            </w:r>
          </w:p>
        </w:tc>
        <w:tc>
          <w:tcPr>
            <w:tcW w:w="39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5</w:t>
            </w:r>
          </w:p>
        </w:tc>
        <w:tc>
          <w:tcPr>
            <w:tcW w:w="39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6</w:t>
            </w:r>
          </w:p>
        </w:tc>
        <w:tc>
          <w:tcPr>
            <w:tcW w:w="397"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0</w:t>
            </w:r>
          </w:p>
        </w:tc>
        <w:tc>
          <w:tcPr>
            <w:tcW w:w="39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1</w:t>
            </w:r>
          </w:p>
        </w:tc>
        <w:tc>
          <w:tcPr>
            <w:tcW w:w="39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2</w:t>
            </w:r>
          </w:p>
        </w:tc>
        <w:tc>
          <w:tcPr>
            <w:tcW w:w="39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3</w:t>
            </w:r>
          </w:p>
        </w:tc>
        <w:tc>
          <w:tcPr>
            <w:tcW w:w="39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4</w:t>
            </w:r>
          </w:p>
        </w:tc>
        <w:tc>
          <w:tcPr>
            <w:tcW w:w="39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5</w:t>
            </w:r>
          </w:p>
        </w:tc>
        <w:tc>
          <w:tcPr>
            <w:tcW w:w="39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6</w:t>
            </w:r>
          </w:p>
        </w:tc>
        <w:tc>
          <w:tcPr>
            <w:tcW w:w="397"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0</w:t>
            </w:r>
          </w:p>
        </w:tc>
        <w:tc>
          <w:tcPr>
            <w:tcW w:w="39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1</w:t>
            </w:r>
          </w:p>
        </w:tc>
        <w:tc>
          <w:tcPr>
            <w:tcW w:w="39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2</w:t>
            </w:r>
          </w:p>
        </w:tc>
        <w:tc>
          <w:tcPr>
            <w:tcW w:w="39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3</w:t>
            </w:r>
          </w:p>
        </w:tc>
        <w:tc>
          <w:tcPr>
            <w:tcW w:w="39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4</w:t>
            </w:r>
          </w:p>
        </w:tc>
        <w:tc>
          <w:tcPr>
            <w:tcW w:w="39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5</w:t>
            </w:r>
          </w:p>
        </w:tc>
        <w:tc>
          <w:tcPr>
            <w:tcW w:w="39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6</w:t>
            </w:r>
          </w:p>
        </w:tc>
        <w:tc>
          <w:tcPr>
            <w:tcW w:w="397"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0</w:t>
            </w:r>
          </w:p>
        </w:tc>
        <w:tc>
          <w:tcPr>
            <w:tcW w:w="39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1</w:t>
            </w:r>
          </w:p>
        </w:tc>
        <w:tc>
          <w:tcPr>
            <w:tcW w:w="39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2</w:t>
            </w:r>
          </w:p>
        </w:tc>
        <w:tc>
          <w:tcPr>
            <w:tcW w:w="39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3</w:t>
            </w:r>
          </w:p>
        </w:tc>
        <w:tc>
          <w:tcPr>
            <w:tcW w:w="39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4</w:t>
            </w:r>
          </w:p>
        </w:tc>
        <w:tc>
          <w:tcPr>
            <w:tcW w:w="39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5</w:t>
            </w:r>
          </w:p>
        </w:tc>
        <w:tc>
          <w:tcPr>
            <w:tcW w:w="42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sz w:val="14"/>
                <w:szCs w:val="14"/>
                <w:lang w:val="pt-BR"/>
              </w:rPr>
            </w:pPr>
            <w:r>
              <w:rPr>
                <w:rFonts w:cs="Arial" w:ascii="Arial" w:hAnsi="Arial"/>
                <w:b/>
                <w:sz w:val="14"/>
                <w:szCs w:val="14"/>
                <w:lang w:val="pt-BR"/>
              </w:rPr>
              <w:t>ANO 6</w:t>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r>
        <w:trPr>
          <w:trHeight w:val="260" w:hRule="atLeast"/>
        </w:trPr>
        <w:tc>
          <w:tcPr>
            <w:tcW w:w="9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rPr>
                <w:rFonts w:ascii="Arial" w:hAnsi="Arial" w:cs="Arial"/>
                <w:sz w:val="14"/>
                <w:szCs w:val="14"/>
                <w:lang w:val="pt-BR"/>
              </w:rPr>
            </w:pPr>
            <w:r>
              <w:rPr>
                <w:rFonts w:cs="Arial" w:ascii="Arial" w:hAnsi="Arial"/>
                <w:sz w:val="14"/>
                <w:szCs w:val="14"/>
                <w:lang w:val="pt-BR"/>
              </w:rPr>
            </w:r>
          </w:p>
        </w:tc>
        <w:tc>
          <w:tcPr>
            <w:tcW w:w="4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8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3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c>
          <w:tcPr>
            <w:tcW w:w="4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28" w:after="28"/>
              <w:jc w:val="center"/>
              <w:rPr>
                <w:rFonts w:ascii="Arial" w:hAnsi="Arial" w:cs="Arial"/>
                <w:sz w:val="14"/>
                <w:szCs w:val="14"/>
                <w:lang w:val="pt-BR"/>
              </w:rPr>
            </w:pPr>
            <w:r>
              <w:rPr>
                <w:rFonts w:cs="Arial" w:ascii="Arial" w:hAnsi="Arial"/>
                <w:sz w:val="14"/>
                <w:szCs w:val="14"/>
                <w:lang w:val="pt-BR"/>
              </w:rPr>
            </w:r>
          </w:p>
        </w:tc>
      </w:tr>
    </w:tbl>
    <w:p>
      <w:pPr>
        <w:pStyle w:val="Normal"/>
        <w:rPr>
          <w:rFonts w:ascii="Arial" w:hAnsi="Arial" w:cs="Arial"/>
          <w:b/>
          <w:b/>
          <w:lang w:val="pt-BR"/>
        </w:rPr>
      </w:pPr>
      <w:r>
        <w:rPr>
          <w:rFonts w:cs="Arial" w:ascii="Arial" w:hAnsi="Arial"/>
          <w:b/>
          <w:lang w:val="pt-BR"/>
        </w:rPr>
        <w:t>4. CUSTOS DO EMPREENDIMENTO</w:t>
      </w:r>
    </w:p>
    <w:p>
      <w:pPr>
        <w:pStyle w:val="Normal"/>
        <w:rPr>
          <w:rFonts w:ascii="Arial" w:hAnsi="Arial" w:cs="Arial"/>
          <w:b/>
          <w:b/>
          <w:lang w:val="pt-BR"/>
        </w:rPr>
      </w:pPr>
      <w:r>
        <w:rPr>
          <w:rFonts w:cs="Arial" w:ascii="Arial" w:hAnsi="Arial"/>
          <w:b/>
          <w:lang w:val="pt-BR"/>
        </w:rPr>
      </w:r>
    </w:p>
    <w:p>
      <w:pPr>
        <w:pStyle w:val="Normal"/>
        <w:rPr>
          <w:rFonts w:ascii="Arial" w:hAnsi="Arial" w:cs="Arial"/>
          <w:b/>
          <w:b/>
          <w:lang w:val="pt-BR"/>
        </w:rPr>
      </w:pPr>
      <w:r>
        <w:rPr>
          <w:rFonts w:cs="Arial" w:ascii="Arial" w:hAnsi="Arial"/>
          <w:b/>
          <w:lang w:val="pt-BR"/>
        </w:rPr>
        <w:t>4.1. CUSTOS FIXOS</w:t>
      </w:r>
    </w:p>
    <w:tbl>
      <w:tblPr>
        <w:tblW w:w="5000" w:type="pct"/>
        <w:jc w:val="left"/>
        <w:tblInd w:w="-87" w:type="dxa"/>
        <w:tblCellMar>
          <w:top w:w="55" w:type="dxa"/>
          <w:left w:w="55" w:type="dxa"/>
          <w:bottom w:w="55" w:type="dxa"/>
          <w:right w:w="55" w:type="dxa"/>
        </w:tblCellMar>
        <w:tblLook w:firstRow="0" w:noVBand="0" w:lastRow="0" w:firstColumn="0" w:lastColumn="0" w:noHBand="0" w:val="0000"/>
      </w:tblPr>
      <w:tblGrid>
        <w:gridCol w:w="2035"/>
        <w:gridCol w:w="720"/>
        <w:gridCol w:w="1045"/>
        <w:gridCol w:w="720"/>
        <w:gridCol w:w="1043"/>
        <w:gridCol w:w="720"/>
        <w:gridCol w:w="1020"/>
        <w:gridCol w:w="724"/>
        <w:gridCol w:w="1009"/>
        <w:gridCol w:w="1"/>
        <w:gridCol w:w="718"/>
        <w:gridCol w:w="1046"/>
        <w:gridCol w:w="3"/>
        <w:gridCol w:w="717"/>
        <w:gridCol w:w="1046"/>
        <w:gridCol w:w="4"/>
        <w:gridCol w:w="716"/>
        <w:gridCol w:w="1056"/>
      </w:tblGrid>
      <w:tr>
        <w:trPr>
          <w:trHeight w:val="23" w:hRule="atLeast"/>
        </w:trPr>
        <w:tc>
          <w:tcPr>
            <w:tcW w:w="2035"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DETALHAMENTO</w:t>
            </w:r>
          </w:p>
        </w:tc>
        <w:tc>
          <w:tcPr>
            <w:tcW w:w="1765"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0 </w:t>
            </w:r>
          </w:p>
        </w:tc>
        <w:tc>
          <w:tcPr>
            <w:tcW w:w="1763"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01 </w:t>
            </w:r>
          </w:p>
        </w:tc>
        <w:tc>
          <w:tcPr>
            <w:tcW w:w="1740"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02 </w:t>
            </w:r>
          </w:p>
        </w:tc>
        <w:tc>
          <w:tcPr>
            <w:tcW w:w="1734"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03 </w:t>
            </w:r>
          </w:p>
        </w:tc>
        <w:tc>
          <w:tcPr>
            <w:tcW w:w="1767"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6"/>
                <w:szCs w:val="16"/>
                <w:lang w:val="pt-BR"/>
              </w:rPr>
            </w:pPr>
            <w:r>
              <w:rPr>
                <w:rFonts w:cs="Arial" w:ascii="Arial" w:hAnsi="Arial"/>
                <w:b/>
                <w:bCs/>
                <w:sz w:val="16"/>
                <w:szCs w:val="16"/>
                <w:lang w:val="pt-BR"/>
              </w:rPr>
              <w:t xml:space="preserve">ANO 04 </w:t>
            </w:r>
          </w:p>
        </w:tc>
        <w:tc>
          <w:tcPr>
            <w:tcW w:w="1767" w:type="dxa"/>
            <w:gridSpan w:val="3"/>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05</w:t>
            </w:r>
          </w:p>
        </w:tc>
        <w:tc>
          <w:tcPr>
            <w:tcW w:w="1772" w:type="dxa"/>
            <w:gridSpan w:val="2"/>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06</w:t>
            </w:r>
          </w:p>
        </w:tc>
      </w:tr>
      <w:tr>
        <w:trPr>
          <w:trHeight w:val="25" w:hRule="atLeast"/>
        </w:trPr>
        <w:tc>
          <w:tcPr>
            <w:tcW w:w="2035"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720"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QUANT.</w:t>
            </w:r>
          </w:p>
        </w:tc>
        <w:tc>
          <w:tcPr>
            <w:tcW w:w="104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VALOR</w:t>
            </w:r>
          </w:p>
        </w:tc>
        <w:tc>
          <w:tcPr>
            <w:tcW w:w="720"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QUANT.</w:t>
            </w:r>
          </w:p>
        </w:tc>
        <w:tc>
          <w:tcPr>
            <w:tcW w:w="1043"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VALOR</w:t>
            </w:r>
          </w:p>
        </w:tc>
        <w:tc>
          <w:tcPr>
            <w:tcW w:w="720"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QUANT.</w:t>
            </w:r>
          </w:p>
        </w:tc>
        <w:tc>
          <w:tcPr>
            <w:tcW w:w="1020"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VALOR</w:t>
            </w:r>
          </w:p>
        </w:tc>
        <w:tc>
          <w:tcPr>
            <w:tcW w:w="72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QUANT.</w:t>
            </w:r>
          </w:p>
        </w:tc>
        <w:tc>
          <w:tcPr>
            <w:tcW w:w="1009"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VALOR</w:t>
            </w:r>
          </w:p>
        </w:tc>
        <w:tc>
          <w:tcPr>
            <w:tcW w:w="719"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QUANT.</w:t>
            </w:r>
          </w:p>
        </w:tc>
        <w:tc>
          <w:tcPr>
            <w:tcW w:w="104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6"/>
                <w:szCs w:val="16"/>
                <w:lang w:val="pt-BR"/>
              </w:rPr>
            </w:pPr>
            <w:r>
              <w:rPr>
                <w:rFonts w:cs="Arial" w:ascii="Arial" w:hAnsi="Arial"/>
                <w:b/>
                <w:bCs/>
                <w:sz w:val="16"/>
                <w:szCs w:val="16"/>
                <w:lang w:val="pt-BR"/>
              </w:rPr>
              <w:t>VALOR</w:t>
            </w:r>
          </w:p>
        </w:tc>
        <w:tc>
          <w:tcPr>
            <w:tcW w:w="720"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QUANT.</w:t>
            </w:r>
          </w:p>
        </w:tc>
        <w:tc>
          <w:tcPr>
            <w:tcW w:w="104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6"/>
                <w:szCs w:val="16"/>
                <w:lang w:val="pt-BR"/>
              </w:rPr>
            </w:pPr>
            <w:r>
              <w:rPr>
                <w:rFonts w:cs="Arial" w:ascii="Arial" w:hAnsi="Arial"/>
                <w:b/>
                <w:bCs/>
                <w:sz w:val="16"/>
                <w:szCs w:val="16"/>
                <w:lang w:val="pt-BR"/>
              </w:rPr>
              <w:t>VALOR</w:t>
            </w:r>
          </w:p>
        </w:tc>
        <w:tc>
          <w:tcPr>
            <w:tcW w:w="720"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QUANT.</w:t>
            </w:r>
          </w:p>
        </w:tc>
        <w:tc>
          <w:tcPr>
            <w:tcW w:w="105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6"/>
                <w:szCs w:val="16"/>
                <w:lang w:val="pt-BR"/>
              </w:rPr>
            </w:pPr>
            <w:r>
              <w:rPr>
                <w:rFonts w:cs="Arial" w:ascii="Arial" w:hAnsi="Arial"/>
                <w:b/>
                <w:bCs/>
                <w:sz w:val="16"/>
                <w:szCs w:val="16"/>
                <w:lang w:val="pt-BR"/>
              </w:rPr>
              <w:t>VALOR</w:t>
            </w:r>
          </w:p>
        </w:tc>
      </w:tr>
      <w:tr>
        <w:trPr>
          <w:trHeight w:val="186" w:hRule="atLeast"/>
        </w:trPr>
        <w:tc>
          <w:tcPr>
            <w:tcW w:w="20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eastAsia="Arial" w:cs="Arial" w:ascii="Arial" w:hAnsi="Arial"/>
                <w:sz w:val="16"/>
                <w:szCs w:val="16"/>
                <w:lang w:val="pt-BR"/>
              </w:rPr>
              <w:t xml:space="preserve"> </w:t>
            </w:r>
            <w:r>
              <w:rPr>
                <w:rFonts w:cs="Arial" w:ascii="Arial" w:hAnsi="Arial"/>
                <w:sz w:val="16"/>
                <w:szCs w:val="16"/>
                <w:lang w:val="pt-BR"/>
              </w:rPr>
              <w:t>Mão-de-obra Fixa</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19"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5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161" w:hRule="atLeast"/>
        </w:trPr>
        <w:tc>
          <w:tcPr>
            <w:tcW w:w="20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eastAsia="Arial" w:cs="Arial" w:ascii="Arial" w:hAnsi="Arial"/>
                <w:sz w:val="16"/>
                <w:szCs w:val="16"/>
                <w:lang w:val="pt-BR"/>
              </w:rPr>
              <w:t xml:space="preserve"> </w:t>
            </w:r>
            <w:r>
              <w:rPr>
                <w:rFonts w:cs="Arial" w:ascii="Arial" w:hAnsi="Arial"/>
                <w:sz w:val="16"/>
                <w:szCs w:val="16"/>
                <w:lang w:val="pt-BR"/>
              </w:rPr>
              <w:t>Mão-de-obra Especializada</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19"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5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25" w:hRule="atLeast"/>
        </w:trPr>
        <w:tc>
          <w:tcPr>
            <w:tcW w:w="20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eastAsia="Arial" w:cs="Arial" w:ascii="Arial" w:hAnsi="Arial"/>
                <w:sz w:val="16"/>
                <w:szCs w:val="16"/>
                <w:lang w:val="pt-BR"/>
              </w:rPr>
              <w:t xml:space="preserve"> </w:t>
            </w:r>
            <w:r>
              <w:rPr>
                <w:rFonts w:cs="Arial" w:ascii="Arial" w:hAnsi="Arial"/>
                <w:sz w:val="16"/>
                <w:szCs w:val="16"/>
                <w:lang w:val="pt-BR"/>
              </w:rPr>
              <w:t>Despesas Administrativas</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19"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5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25" w:hRule="atLeast"/>
        </w:trPr>
        <w:tc>
          <w:tcPr>
            <w:tcW w:w="20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eastAsia="Arial" w:cs="Arial" w:ascii="Arial" w:hAnsi="Arial"/>
                <w:sz w:val="16"/>
                <w:szCs w:val="16"/>
                <w:lang w:val="pt-BR"/>
              </w:rPr>
              <w:t xml:space="preserve"> </w:t>
            </w:r>
            <w:r>
              <w:rPr>
                <w:rFonts w:cs="Arial" w:ascii="Arial" w:hAnsi="Arial"/>
                <w:sz w:val="16"/>
                <w:szCs w:val="16"/>
                <w:lang w:val="pt-BR"/>
              </w:rPr>
              <w:t>Depreciação</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19"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5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25" w:hRule="atLeast"/>
        </w:trPr>
        <w:tc>
          <w:tcPr>
            <w:tcW w:w="20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eastAsia="Arial" w:cs="Arial" w:ascii="Arial" w:hAnsi="Arial"/>
                <w:sz w:val="16"/>
                <w:szCs w:val="16"/>
                <w:lang w:val="pt-BR"/>
              </w:rPr>
              <w:t xml:space="preserve"> </w:t>
            </w:r>
            <w:r>
              <w:rPr>
                <w:rFonts w:cs="Arial" w:ascii="Arial" w:hAnsi="Arial"/>
                <w:sz w:val="16"/>
                <w:szCs w:val="16"/>
                <w:lang w:val="pt-BR"/>
              </w:rPr>
              <w:t>Manutenção</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19"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5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25" w:hRule="atLeast"/>
        </w:trPr>
        <w:tc>
          <w:tcPr>
            <w:tcW w:w="20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eastAsia="Arial" w:cs="Arial" w:ascii="Arial" w:hAnsi="Arial"/>
                <w:sz w:val="16"/>
                <w:szCs w:val="16"/>
                <w:lang w:val="pt-BR"/>
              </w:rPr>
              <w:t xml:space="preserve"> </w:t>
            </w:r>
            <w:r>
              <w:rPr>
                <w:rFonts w:cs="Arial" w:ascii="Arial" w:hAnsi="Arial"/>
                <w:sz w:val="16"/>
                <w:szCs w:val="16"/>
                <w:lang w:val="pt-BR"/>
              </w:rPr>
              <w:t>Seguros</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19"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5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300" w:hRule="atLeast"/>
        </w:trPr>
        <w:tc>
          <w:tcPr>
            <w:tcW w:w="203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sz w:val="14"/>
                <w:szCs w:val="14"/>
                <w:lang w:val="pt-BR"/>
              </w:rPr>
            </w:pPr>
            <w:r>
              <w:rPr>
                <w:rFonts w:cs="Arial" w:ascii="Arial" w:hAnsi="Arial"/>
                <w:b/>
                <w:bCs/>
                <w:sz w:val="16"/>
                <w:szCs w:val="16"/>
                <w:lang w:val="pt-BR"/>
              </w:rPr>
              <w:t>Subtotal</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sz w:val="14"/>
                <w:szCs w:val="14"/>
                <w:lang w:val="pt-BR"/>
              </w:rPr>
            </w:pPr>
            <w:r>
              <w:rPr>
                <w:rFonts w:cs="Arial" w:ascii="Arial" w:hAnsi="Arial"/>
                <w:b/>
                <w:bCs/>
                <w:sz w:val="14"/>
                <w:szCs w:val="14"/>
                <w:lang w:val="pt-BR"/>
              </w:rPr>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b/>
                <w:b/>
                <w:bCs/>
                <w:sz w:val="14"/>
                <w:szCs w:val="14"/>
                <w:lang w:val="pt-BR"/>
              </w:rPr>
            </w:pPr>
            <w:r>
              <w:rPr>
                <w:rFonts w:cs="Arial" w:ascii="Arial" w:hAnsi="Arial"/>
                <w:b/>
                <w:bCs/>
                <w:sz w:val="14"/>
                <w:szCs w:val="14"/>
                <w:lang w:val="pt-BR"/>
              </w:rPr>
              <w:t>R$ 0,00</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sz w:val="14"/>
                <w:szCs w:val="14"/>
                <w:lang w:val="pt-BR"/>
              </w:rPr>
            </w:pPr>
            <w:r>
              <w:rPr>
                <w:rFonts w:cs="Arial" w:ascii="Arial" w:hAnsi="Arial"/>
                <w:b/>
                <w:bCs/>
                <w:sz w:val="14"/>
                <w:szCs w:val="14"/>
                <w:lang w:val="pt-BR"/>
              </w:rPr>
            </w:r>
          </w:p>
        </w:tc>
        <w:tc>
          <w:tcPr>
            <w:tcW w:w="10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b/>
                <w:b/>
                <w:bCs/>
                <w:sz w:val="14"/>
                <w:szCs w:val="14"/>
                <w:lang w:val="pt-BR"/>
              </w:rPr>
            </w:pPr>
            <w:r>
              <w:rPr>
                <w:rFonts w:cs="Arial" w:ascii="Arial" w:hAnsi="Arial"/>
                <w:b/>
                <w:bCs/>
                <w:sz w:val="14"/>
                <w:szCs w:val="14"/>
                <w:lang w:val="pt-BR"/>
              </w:rPr>
              <w:t>R$ 0,00</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sz w:val="14"/>
                <w:szCs w:val="14"/>
                <w:lang w:val="pt-BR"/>
              </w:rPr>
            </w:pPr>
            <w:r>
              <w:rPr>
                <w:rFonts w:cs="Arial" w:ascii="Arial" w:hAnsi="Arial"/>
                <w:b/>
                <w:bCs/>
                <w:sz w:val="14"/>
                <w:szCs w:val="14"/>
                <w:lang w:val="pt-BR"/>
              </w:rPr>
            </w:r>
          </w:p>
        </w:tc>
        <w:tc>
          <w:tcPr>
            <w:tcW w:w="10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b/>
                <w:b/>
                <w:bCs/>
                <w:sz w:val="14"/>
                <w:szCs w:val="14"/>
                <w:lang w:val="pt-BR"/>
              </w:rPr>
            </w:pPr>
            <w:r>
              <w:rPr>
                <w:rFonts w:cs="Arial" w:ascii="Arial" w:hAnsi="Arial"/>
                <w:b/>
                <w:bCs/>
                <w:sz w:val="14"/>
                <w:szCs w:val="14"/>
                <w:lang w:val="pt-BR"/>
              </w:rPr>
              <w:t>R$ 0,00</w:t>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sz w:val="14"/>
                <w:szCs w:val="14"/>
                <w:lang w:val="pt-BR"/>
              </w:rPr>
            </w:pPr>
            <w:r>
              <w:rPr>
                <w:rFonts w:cs="Arial" w:ascii="Arial" w:hAnsi="Arial"/>
                <w:b/>
                <w:bCs/>
                <w:sz w:val="14"/>
                <w:szCs w:val="14"/>
                <w:lang w:val="pt-BR"/>
              </w:rPr>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b/>
                <w:b/>
                <w:bCs/>
                <w:sz w:val="14"/>
                <w:szCs w:val="14"/>
                <w:lang w:val="pt-BR"/>
              </w:rPr>
            </w:pPr>
            <w:r>
              <w:rPr>
                <w:rFonts w:cs="Arial" w:ascii="Arial" w:hAnsi="Arial"/>
                <w:b/>
                <w:bCs/>
                <w:sz w:val="14"/>
                <w:szCs w:val="14"/>
                <w:lang w:val="pt-BR"/>
              </w:rPr>
              <w:t>R$ 0,00</w:t>
            </w:r>
          </w:p>
        </w:tc>
        <w:tc>
          <w:tcPr>
            <w:tcW w:w="719"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sz w:val="14"/>
                <w:szCs w:val="14"/>
                <w:lang w:val="pt-BR"/>
              </w:rPr>
            </w:pPr>
            <w:r>
              <w:rPr>
                <w:rFonts w:cs="Arial" w:ascii="Arial" w:hAnsi="Arial"/>
                <w:b/>
                <w:bCs/>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pPr>
            <w:r>
              <w:rPr>
                <w:rFonts w:cs="Arial" w:ascii="Arial" w:hAnsi="Arial"/>
                <w:b/>
                <w:bCs/>
                <w:sz w:val="14"/>
                <w:szCs w:val="14"/>
                <w:lang w:val="pt-BR"/>
              </w:rPr>
              <w:t>R$ 0,00</w:t>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center"/>
              <w:rPr>
                <w:rFonts w:ascii="Arial" w:hAnsi="Arial" w:cs="Arial"/>
                <w:b/>
                <w:b/>
                <w:bCs/>
                <w:sz w:val="14"/>
                <w:szCs w:val="14"/>
                <w:lang w:val="pt-BR"/>
              </w:rPr>
            </w:pPr>
            <w:r>
              <w:rPr>
                <w:rFonts w:cs="Arial" w:ascii="Arial" w:hAnsi="Arial"/>
                <w:b/>
                <w:bCs/>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pPr>
            <w:r>
              <w:rPr>
                <w:rFonts w:cs="Arial" w:ascii="Arial" w:hAnsi="Arial"/>
                <w:b/>
                <w:bCs/>
                <w:sz w:val="14"/>
                <w:szCs w:val="14"/>
                <w:lang w:val="pt-BR"/>
              </w:rPr>
              <w:t>R$ 0,00</w:t>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center"/>
              <w:rPr>
                <w:rFonts w:ascii="Arial" w:hAnsi="Arial" w:cs="Arial"/>
                <w:b/>
                <w:b/>
                <w:bCs/>
                <w:sz w:val="14"/>
                <w:szCs w:val="14"/>
                <w:lang w:val="pt-BR"/>
              </w:rPr>
            </w:pPr>
            <w:r>
              <w:rPr>
                <w:rFonts w:cs="Arial" w:ascii="Arial" w:hAnsi="Arial"/>
                <w:b/>
                <w:bCs/>
                <w:sz w:val="14"/>
                <w:szCs w:val="14"/>
                <w:lang w:val="pt-BR"/>
              </w:rPr>
            </w:r>
          </w:p>
        </w:tc>
        <w:tc>
          <w:tcPr>
            <w:tcW w:w="105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pPr>
            <w:r>
              <w:rPr>
                <w:rFonts w:cs="Arial" w:ascii="Arial" w:hAnsi="Arial"/>
                <w:b/>
                <w:bCs/>
                <w:sz w:val="14"/>
                <w:szCs w:val="14"/>
                <w:lang w:val="pt-BR"/>
              </w:rPr>
              <w:t>R$ 0,00</w:t>
            </w:r>
          </w:p>
        </w:tc>
      </w:tr>
    </w:tbl>
    <w:p>
      <w:pPr>
        <w:pStyle w:val="Normal"/>
        <w:rPr/>
      </w:pPr>
      <w:r>
        <w:rPr/>
      </w:r>
    </w:p>
    <w:p>
      <w:pPr>
        <w:pStyle w:val="Normal"/>
        <w:rPr>
          <w:rFonts w:ascii="Arial" w:hAnsi="Arial" w:cs="Arial"/>
          <w:b/>
          <w:b/>
          <w:lang w:val="pt-BR"/>
        </w:rPr>
      </w:pPr>
      <w:r>
        <w:rPr>
          <w:rFonts w:cs="Arial" w:ascii="Arial" w:hAnsi="Arial"/>
          <w:b/>
          <w:lang w:val="pt-BR"/>
        </w:rPr>
        <w:t>4.2. CUSTOS VARIAVEIS</w:t>
      </w:r>
    </w:p>
    <w:tbl>
      <w:tblPr>
        <w:tblW w:w="5000" w:type="pct"/>
        <w:jc w:val="left"/>
        <w:tblInd w:w="-87" w:type="dxa"/>
        <w:tblCellMar>
          <w:top w:w="55" w:type="dxa"/>
          <w:left w:w="55" w:type="dxa"/>
          <w:bottom w:w="55" w:type="dxa"/>
          <w:right w:w="55" w:type="dxa"/>
        </w:tblCellMar>
        <w:tblLook w:firstRow="0" w:noVBand="0" w:lastRow="0" w:firstColumn="0" w:lastColumn="0" w:noHBand="0" w:val="0000"/>
      </w:tblPr>
      <w:tblGrid>
        <w:gridCol w:w="2035"/>
        <w:gridCol w:w="720"/>
        <w:gridCol w:w="1045"/>
        <w:gridCol w:w="720"/>
        <w:gridCol w:w="1043"/>
        <w:gridCol w:w="720"/>
        <w:gridCol w:w="1020"/>
        <w:gridCol w:w="724"/>
        <w:gridCol w:w="1009"/>
        <w:gridCol w:w="1"/>
        <w:gridCol w:w="718"/>
        <w:gridCol w:w="1046"/>
        <w:gridCol w:w="3"/>
        <w:gridCol w:w="717"/>
        <w:gridCol w:w="1046"/>
        <w:gridCol w:w="4"/>
        <w:gridCol w:w="716"/>
        <w:gridCol w:w="1056"/>
      </w:tblGrid>
      <w:tr>
        <w:trPr>
          <w:trHeight w:val="23" w:hRule="atLeast"/>
        </w:trPr>
        <w:tc>
          <w:tcPr>
            <w:tcW w:w="2035"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DETALHAMENTO</w:t>
            </w:r>
          </w:p>
        </w:tc>
        <w:tc>
          <w:tcPr>
            <w:tcW w:w="1765"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0 </w:t>
            </w:r>
          </w:p>
        </w:tc>
        <w:tc>
          <w:tcPr>
            <w:tcW w:w="1763"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01 </w:t>
            </w:r>
          </w:p>
        </w:tc>
        <w:tc>
          <w:tcPr>
            <w:tcW w:w="1740"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02 </w:t>
            </w:r>
          </w:p>
        </w:tc>
        <w:tc>
          <w:tcPr>
            <w:tcW w:w="1734"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03 </w:t>
            </w:r>
          </w:p>
        </w:tc>
        <w:tc>
          <w:tcPr>
            <w:tcW w:w="1767"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6"/>
                <w:szCs w:val="16"/>
                <w:lang w:val="pt-BR"/>
              </w:rPr>
            </w:pPr>
            <w:r>
              <w:rPr>
                <w:rFonts w:cs="Arial" w:ascii="Arial" w:hAnsi="Arial"/>
                <w:b/>
                <w:bCs/>
                <w:sz w:val="16"/>
                <w:szCs w:val="16"/>
                <w:lang w:val="pt-BR"/>
              </w:rPr>
              <w:t xml:space="preserve">ANO 04 </w:t>
            </w:r>
          </w:p>
        </w:tc>
        <w:tc>
          <w:tcPr>
            <w:tcW w:w="1767" w:type="dxa"/>
            <w:gridSpan w:val="3"/>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05</w:t>
            </w:r>
          </w:p>
        </w:tc>
        <w:tc>
          <w:tcPr>
            <w:tcW w:w="1772" w:type="dxa"/>
            <w:gridSpan w:val="2"/>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06</w:t>
            </w:r>
          </w:p>
        </w:tc>
      </w:tr>
      <w:tr>
        <w:trPr>
          <w:trHeight w:val="25" w:hRule="atLeast"/>
        </w:trPr>
        <w:tc>
          <w:tcPr>
            <w:tcW w:w="2035"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720"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QUANT.</w:t>
            </w:r>
          </w:p>
        </w:tc>
        <w:tc>
          <w:tcPr>
            <w:tcW w:w="104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VALOR</w:t>
            </w:r>
          </w:p>
        </w:tc>
        <w:tc>
          <w:tcPr>
            <w:tcW w:w="720"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QUANT.</w:t>
            </w:r>
          </w:p>
        </w:tc>
        <w:tc>
          <w:tcPr>
            <w:tcW w:w="1043"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VALOR</w:t>
            </w:r>
          </w:p>
        </w:tc>
        <w:tc>
          <w:tcPr>
            <w:tcW w:w="720"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QUANT.</w:t>
            </w:r>
          </w:p>
        </w:tc>
        <w:tc>
          <w:tcPr>
            <w:tcW w:w="1020"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VALOR</w:t>
            </w:r>
          </w:p>
        </w:tc>
        <w:tc>
          <w:tcPr>
            <w:tcW w:w="72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QUANT.</w:t>
            </w:r>
          </w:p>
        </w:tc>
        <w:tc>
          <w:tcPr>
            <w:tcW w:w="1009"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VALOR</w:t>
            </w:r>
          </w:p>
        </w:tc>
        <w:tc>
          <w:tcPr>
            <w:tcW w:w="719"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QUANT.</w:t>
            </w:r>
          </w:p>
        </w:tc>
        <w:tc>
          <w:tcPr>
            <w:tcW w:w="104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6"/>
                <w:szCs w:val="16"/>
                <w:lang w:val="pt-BR"/>
              </w:rPr>
            </w:pPr>
            <w:r>
              <w:rPr>
                <w:rFonts w:cs="Arial" w:ascii="Arial" w:hAnsi="Arial"/>
                <w:b/>
                <w:bCs/>
                <w:sz w:val="16"/>
                <w:szCs w:val="16"/>
                <w:lang w:val="pt-BR"/>
              </w:rPr>
              <w:t>VALOR</w:t>
            </w:r>
          </w:p>
        </w:tc>
        <w:tc>
          <w:tcPr>
            <w:tcW w:w="720"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QUANT.</w:t>
            </w:r>
          </w:p>
        </w:tc>
        <w:tc>
          <w:tcPr>
            <w:tcW w:w="104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6"/>
                <w:szCs w:val="16"/>
                <w:lang w:val="pt-BR"/>
              </w:rPr>
            </w:pPr>
            <w:r>
              <w:rPr>
                <w:rFonts w:cs="Arial" w:ascii="Arial" w:hAnsi="Arial"/>
                <w:b/>
                <w:bCs/>
                <w:sz w:val="16"/>
                <w:szCs w:val="16"/>
                <w:lang w:val="pt-BR"/>
              </w:rPr>
              <w:t>VALOR</w:t>
            </w:r>
          </w:p>
        </w:tc>
        <w:tc>
          <w:tcPr>
            <w:tcW w:w="720"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QUANT.</w:t>
            </w:r>
          </w:p>
        </w:tc>
        <w:tc>
          <w:tcPr>
            <w:tcW w:w="105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6"/>
                <w:szCs w:val="16"/>
                <w:lang w:val="pt-BR"/>
              </w:rPr>
            </w:pPr>
            <w:r>
              <w:rPr>
                <w:rFonts w:cs="Arial" w:ascii="Arial" w:hAnsi="Arial"/>
                <w:b/>
                <w:bCs/>
                <w:sz w:val="16"/>
                <w:szCs w:val="16"/>
                <w:lang w:val="pt-BR"/>
              </w:rPr>
              <w:t>VALOR</w:t>
            </w:r>
          </w:p>
        </w:tc>
      </w:tr>
      <w:tr>
        <w:trPr>
          <w:trHeight w:val="186" w:hRule="atLeast"/>
        </w:trPr>
        <w:tc>
          <w:tcPr>
            <w:tcW w:w="203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6"/>
                <w:szCs w:val="16"/>
                <w:lang w:val="pt-BR"/>
              </w:rPr>
              <w:t>Matéria Prima e Insumos</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4"/>
                <w:szCs w:val="14"/>
                <w:lang w:val="pt-BR"/>
              </w:rPr>
            </w:r>
          </w:p>
        </w:tc>
        <w:tc>
          <w:tcPr>
            <w:tcW w:w="10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19"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5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161" w:hRule="atLeast"/>
        </w:trPr>
        <w:tc>
          <w:tcPr>
            <w:tcW w:w="203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6"/>
                <w:szCs w:val="16"/>
                <w:lang w:val="pt-BR"/>
              </w:rPr>
              <w:t>Mão de Obra Temporária</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19"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5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25" w:hRule="atLeast"/>
        </w:trPr>
        <w:tc>
          <w:tcPr>
            <w:tcW w:w="203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6"/>
                <w:szCs w:val="16"/>
                <w:lang w:val="pt-BR"/>
              </w:rPr>
              <w:t>Água</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19"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5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25" w:hRule="atLeast"/>
        </w:trPr>
        <w:tc>
          <w:tcPr>
            <w:tcW w:w="203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6"/>
                <w:szCs w:val="16"/>
                <w:lang w:val="pt-BR"/>
              </w:rPr>
              <w:t>Impostos</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19"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5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25" w:hRule="atLeast"/>
        </w:trPr>
        <w:tc>
          <w:tcPr>
            <w:tcW w:w="203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6"/>
                <w:szCs w:val="16"/>
                <w:lang w:val="pt-BR"/>
              </w:rPr>
              <w:t>Transporte</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19"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5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25" w:hRule="atLeast"/>
        </w:trPr>
        <w:tc>
          <w:tcPr>
            <w:tcW w:w="203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4"/>
                <w:szCs w:val="14"/>
                <w:lang w:val="pt-BR"/>
              </w:rPr>
            </w:pPr>
            <w:r>
              <w:rPr>
                <w:rFonts w:cs="Arial" w:ascii="Arial" w:hAnsi="Arial"/>
                <w:sz w:val="16"/>
                <w:szCs w:val="16"/>
                <w:lang w:val="pt-BR"/>
              </w:rPr>
              <w:t>Outros</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19"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c>
          <w:tcPr>
            <w:tcW w:w="105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rFonts w:ascii="Arial" w:hAnsi="Arial" w:cs="Arial"/>
                <w:sz w:val="14"/>
                <w:szCs w:val="14"/>
                <w:lang w:val="pt-BR"/>
              </w:rPr>
            </w:pPr>
            <w:r>
              <w:rPr>
                <w:rFonts w:cs="Arial" w:ascii="Arial" w:hAnsi="Arial"/>
                <w:sz w:val="14"/>
                <w:szCs w:val="14"/>
                <w:lang w:val="pt-BR"/>
              </w:rPr>
            </w:r>
          </w:p>
        </w:tc>
      </w:tr>
      <w:tr>
        <w:trPr>
          <w:trHeight w:val="300" w:hRule="atLeast"/>
        </w:trPr>
        <w:tc>
          <w:tcPr>
            <w:tcW w:w="203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sz w:val="14"/>
                <w:szCs w:val="14"/>
                <w:lang w:val="pt-BR"/>
              </w:rPr>
            </w:pPr>
            <w:r>
              <w:rPr>
                <w:rFonts w:cs="Arial" w:ascii="Arial" w:hAnsi="Arial"/>
                <w:b/>
                <w:bCs/>
                <w:sz w:val="16"/>
                <w:szCs w:val="16"/>
                <w:lang w:val="pt-BR"/>
              </w:rPr>
              <w:t>Subtotal</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sz w:val="14"/>
                <w:szCs w:val="14"/>
                <w:lang w:val="pt-BR"/>
              </w:rPr>
            </w:pPr>
            <w:r>
              <w:rPr>
                <w:rFonts w:cs="Arial" w:ascii="Arial" w:hAnsi="Arial"/>
                <w:b/>
                <w:bCs/>
                <w:sz w:val="14"/>
                <w:szCs w:val="14"/>
                <w:lang w:val="pt-BR"/>
              </w:rPr>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b/>
                <w:b/>
                <w:bCs/>
                <w:sz w:val="14"/>
                <w:szCs w:val="14"/>
                <w:lang w:val="pt-BR"/>
              </w:rPr>
            </w:pPr>
            <w:r>
              <w:rPr>
                <w:rFonts w:cs="Arial" w:ascii="Arial" w:hAnsi="Arial"/>
                <w:b/>
                <w:bCs/>
                <w:sz w:val="14"/>
                <w:szCs w:val="14"/>
                <w:lang w:val="pt-BR"/>
              </w:rPr>
              <w:t>R$ 0,00</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sz w:val="14"/>
                <w:szCs w:val="14"/>
                <w:lang w:val="pt-BR"/>
              </w:rPr>
            </w:pPr>
            <w:r>
              <w:rPr>
                <w:rFonts w:cs="Arial" w:ascii="Arial" w:hAnsi="Arial"/>
                <w:b/>
                <w:bCs/>
                <w:sz w:val="14"/>
                <w:szCs w:val="14"/>
                <w:lang w:val="pt-BR"/>
              </w:rPr>
            </w:r>
          </w:p>
        </w:tc>
        <w:tc>
          <w:tcPr>
            <w:tcW w:w="10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b/>
                <w:b/>
                <w:bCs/>
                <w:sz w:val="14"/>
                <w:szCs w:val="14"/>
                <w:lang w:val="pt-BR"/>
              </w:rPr>
            </w:pPr>
            <w:r>
              <w:rPr>
                <w:rFonts w:cs="Arial" w:ascii="Arial" w:hAnsi="Arial"/>
                <w:b/>
                <w:bCs/>
                <w:sz w:val="14"/>
                <w:szCs w:val="14"/>
                <w:lang w:val="pt-BR"/>
              </w:rPr>
              <w:t>R$ 0,00</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sz w:val="14"/>
                <w:szCs w:val="14"/>
                <w:lang w:val="pt-BR"/>
              </w:rPr>
            </w:pPr>
            <w:r>
              <w:rPr>
                <w:rFonts w:cs="Arial" w:ascii="Arial" w:hAnsi="Arial"/>
                <w:b/>
                <w:bCs/>
                <w:sz w:val="14"/>
                <w:szCs w:val="14"/>
                <w:lang w:val="pt-BR"/>
              </w:rPr>
            </w:r>
          </w:p>
        </w:tc>
        <w:tc>
          <w:tcPr>
            <w:tcW w:w="10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b/>
                <w:b/>
                <w:bCs/>
                <w:sz w:val="14"/>
                <w:szCs w:val="14"/>
                <w:lang w:val="pt-BR"/>
              </w:rPr>
            </w:pPr>
            <w:r>
              <w:rPr>
                <w:rFonts w:cs="Arial" w:ascii="Arial" w:hAnsi="Arial"/>
                <w:b/>
                <w:bCs/>
                <w:sz w:val="14"/>
                <w:szCs w:val="14"/>
                <w:lang w:val="pt-BR"/>
              </w:rPr>
              <w:t>R$ 0,00</w:t>
            </w:r>
          </w:p>
        </w:tc>
        <w:tc>
          <w:tcPr>
            <w:tcW w:w="7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sz w:val="14"/>
                <w:szCs w:val="14"/>
                <w:lang w:val="pt-BR"/>
              </w:rPr>
            </w:pPr>
            <w:r>
              <w:rPr>
                <w:rFonts w:cs="Arial" w:ascii="Arial" w:hAnsi="Arial"/>
                <w:b/>
                <w:bCs/>
                <w:sz w:val="14"/>
                <w:szCs w:val="14"/>
                <w:lang w:val="pt-BR"/>
              </w:rPr>
            </w:r>
          </w:p>
        </w:tc>
        <w:tc>
          <w:tcPr>
            <w:tcW w:w="10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b/>
                <w:b/>
                <w:bCs/>
                <w:sz w:val="14"/>
                <w:szCs w:val="14"/>
                <w:lang w:val="pt-BR"/>
              </w:rPr>
            </w:pPr>
            <w:r>
              <w:rPr>
                <w:rFonts w:cs="Arial" w:ascii="Arial" w:hAnsi="Arial"/>
                <w:b/>
                <w:bCs/>
                <w:sz w:val="14"/>
                <w:szCs w:val="14"/>
                <w:lang w:val="pt-BR"/>
              </w:rPr>
              <w:t>R$ 0,00</w:t>
            </w:r>
          </w:p>
        </w:tc>
        <w:tc>
          <w:tcPr>
            <w:tcW w:w="719"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sz w:val="14"/>
                <w:szCs w:val="14"/>
                <w:lang w:val="pt-BR"/>
              </w:rPr>
            </w:pPr>
            <w:r>
              <w:rPr>
                <w:rFonts w:cs="Arial" w:ascii="Arial" w:hAnsi="Arial"/>
                <w:b/>
                <w:bCs/>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pPr>
            <w:r>
              <w:rPr>
                <w:rFonts w:cs="Arial" w:ascii="Arial" w:hAnsi="Arial"/>
                <w:b/>
                <w:bCs/>
                <w:sz w:val="14"/>
                <w:szCs w:val="14"/>
                <w:lang w:val="pt-BR"/>
              </w:rPr>
              <w:t>R$ 0,00</w:t>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center"/>
              <w:rPr>
                <w:rFonts w:ascii="Arial" w:hAnsi="Arial" w:cs="Arial"/>
                <w:b/>
                <w:b/>
                <w:bCs/>
                <w:sz w:val="14"/>
                <w:szCs w:val="14"/>
                <w:lang w:val="pt-BR"/>
              </w:rPr>
            </w:pPr>
            <w:r>
              <w:rPr>
                <w:rFonts w:cs="Arial" w:ascii="Arial" w:hAnsi="Arial"/>
                <w:b/>
                <w:bCs/>
                <w:sz w:val="14"/>
                <w:szCs w:val="14"/>
                <w:lang w:val="pt-BR"/>
              </w:rPr>
            </w:r>
          </w:p>
        </w:tc>
        <w:tc>
          <w:tcPr>
            <w:tcW w:w="104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pPr>
            <w:r>
              <w:rPr>
                <w:rFonts w:cs="Arial" w:ascii="Arial" w:hAnsi="Arial"/>
                <w:b/>
                <w:bCs/>
                <w:sz w:val="14"/>
                <w:szCs w:val="14"/>
                <w:lang w:val="pt-BR"/>
              </w:rPr>
              <w:t>R$ 0,00</w:t>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center"/>
              <w:rPr>
                <w:rFonts w:ascii="Arial" w:hAnsi="Arial" w:cs="Arial"/>
                <w:b/>
                <w:b/>
                <w:bCs/>
                <w:sz w:val="14"/>
                <w:szCs w:val="14"/>
                <w:lang w:val="pt-BR"/>
              </w:rPr>
            </w:pPr>
            <w:r>
              <w:rPr>
                <w:rFonts w:cs="Arial" w:ascii="Arial" w:hAnsi="Arial"/>
                <w:b/>
                <w:bCs/>
                <w:sz w:val="14"/>
                <w:szCs w:val="14"/>
                <w:lang w:val="pt-BR"/>
              </w:rPr>
            </w:r>
          </w:p>
        </w:tc>
        <w:tc>
          <w:tcPr>
            <w:tcW w:w="1056"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napToGrid w:val="false"/>
              <w:jc w:val="right"/>
              <w:rPr/>
            </w:pPr>
            <w:r>
              <w:rPr>
                <w:rFonts w:cs="Arial" w:ascii="Arial" w:hAnsi="Arial"/>
                <w:b/>
                <w:bCs/>
                <w:sz w:val="14"/>
                <w:szCs w:val="14"/>
                <w:lang w:val="pt-BR"/>
              </w:rPr>
              <w:t>R$ 0,00</w:t>
            </w:r>
          </w:p>
        </w:tc>
      </w:tr>
    </w:tbl>
    <w:p>
      <w:pPr>
        <w:pStyle w:val="Normal"/>
        <w:rPr/>
      </w:pPr>
      <w:r>
        <w:rPr/>
      </w:r>
    </w:p>
    <w:p>
      <w:pPr>
        <w:pStyle w:val="Normal"/>
        <w:rPr>
          <w:rFonts w:ascii="Arial" w:hAnsi="Arial" w:cs="Arial"/>
          <w:b/>
          <w:b/>
          <w:lang w:val="pt-BR"/>
        </w:rPr>
      </w:pPr>
      <w:r>
        <w:rPr>
          <w:rFonts w:cs="Arial" w:ascii="Arial" w:hAnsi="Arial"/>
          <w:b/>
          <w:lang w:val="pt-BR"/>
        </w:rPr>
        <w:t>4.3. CUSTO TOTAL</w:t>
      </w:r>
    </w:p>
    <w:p>
      <w:pPr>
        <w:pStyle w:val="Normal"/>
        <w:rPr>
          <w:rFonts w:ascii="Arial" w:hAnsi="Arial" w:cs="Arial"/>
          <w:b/>
          <w:b/>
          <w:lang w:val="pt-BR"/>
        </w:rPr>
      </w:pPr>
      <w:r>
        <w:rPr>
          <w:rFonts w:cs="Arial" w:ascii="Arial" w:hAnsi="Arial"/>
          <w:b/>
          <w:lang w:val="pt-BR"/>
        </w:rPr>
      </w:r>
    </w:p>
    <w:tbl>
      <w:tblPr>
        <w:tblW w:w="5000" w:type="pct"/>
        <w:jc w:val="left"/>
        <w:tblInd w:w="-87" w:type="dxa"/>
        <w:tblCellMar>
          <w:top w:w="55" w:type="dxa"/>
          <w:left w:w="55" w:type="dxa"/>
          <w:bottom w:w="55" w:type="dxa"/>
          <w:right w:w="55" w:type="dxa"/>
        </w:tblCellMar>
        <w:tblLook w:firstRow="0" w:noVBand="0" w:lastRow="0" w:firstColumn="0" w:lastColumn="0" w:noHBand="0" w:val="0000"/>
      </w:tblPr>
      <w:tblGrid>
        <w:gridCol w:w="681"/>
        <w:gridCol w:w="1438"/>
        <w:gridCol w:w="2"/>
        <w:gridCol w:w="467"/>
        <w:gridCol w:w="1569"/>
        <w:gridCol w:w="3"/>
        <w:gridCol w:w="475"/>
        <w:gridCol w:w="1559"/>
        <w:gridCol w:w="4"/>
        <w:gridCol w:w="482"/>
        <w:gridCol w:w="1548"/>
        <w:gridCol w:w="6"/>
        <w:gridCol w:w="496"/>
        <w:gridCol w:w="1535"/>
        <w:gridCol w:w="5"/>
        <w:gridCol w:w="507"/>
        <w:gridCol w:w="1523"/>
        <w:gridCol w:w="7"/>
        <w:gridCol w:w="518"/>
        <w:gridCol w:w="1517"/>
      </w:tblGrid>
      <w:tr>
        <w:trPr>
          <w:trHeight w:val="38" w:hRule="atLeast"/>
        </w:trPr>
        <w:tc>
          <w:tcPr>
            <w:tcW w:w="2121" w:type="dxa"/>
            <w:gridSpan w:val="3"/>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de Instalação </w:t>
            </w:r>
          </w:p>
        </w:tc>
        <w:tc>
          <w:tcPr>
            <w:tcW w:w="2039" w:type="dxa"/>
            <w:gridSpan w:val="3"/>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01 </w:t>
            </w:r>
          </w:p>
        </w:tc>
        <w:tc>
          <w:tcPr>
            <w:tcW w:w="2038" w:type="dxa"/>
            <w:gridSpan w:val="3"/>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02 </w:t>
            </w:r>
          </w:p>
        </w:tc>
        <w:tc>
          <w:tcPr>
            <w:tcW w:w="2036" w:type="dxa"/>
            <w:gridSpan w:val="3"/>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03 </w:t>
            </w:r>
          </w:p>
        </w:tc>
        <w:tc>
          <w:tcPr>
            <w:tcW w:w="2036" w:type="dxa"/>
            <w:gridSpan w:val="3"/>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Ano 04 </w:t>
            </w:r>
          </w:p>
        </w:tc>
        <w:tc>
          <w:tcPr>
            <w:tcW w:w="2037" w:type="dxa"/>
            <w:gridSpan w:val="3"/>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05</w:t>
            </w:r>
          </w:p>
        </w:tc>
        <w:tc>
          <w:tcPr>
            <w:tcW w:w="2035" w:type="dxa"/>
            <w:gridSpan w:val="2"/>
            <w:tcBorders>
              <w:top w:val="single" w:sz="4" w:space="0" w:color="000000"/>
              <w:left w:val="single" w:sz="4" w:space="0" w:color="000000"/>
              <w:bottom w:val="single" w:sz="4" w:space="0" w:color="000000"/>
              <w:right w:val="single" w:sz="4" w:space="0" w:color="000000"/>
            </w:tcBorders>
            <w:shd w:color="auto" w:fill="FFFF00" w:val="clea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06</w:t>
            </w:r>
          </w:p>
        </w:tc>
      </w:tr>
      <w:tr>
        <w:trPr>
          <w:trHeight w:val="300" w:hRule="atLeast"/>
        </w:trPr>
        <w:tc>
          <w:tcPr>
            <w:tcW w:w="6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b/>
                <w:b/>
                <w:bCs/>
                <w:sz w:val="16"/>
                <w:szCs w:val="16"/>
                <w:lang w:val="pt-BR"/>
              </w:rPr>
            </w:pPr>
            <w:r>
              <w:rPr>
                <w:rFonts w:cs="Arial" w:ascii="Arial" w:hAnsi="Arial"/>
                <w:b/>
                <w:bCs/>
                <w:sz w:val="16"/>
                <w:szCs w:val="16"/>
                <w:lang w:val="pt-BR"/>
              </w:rPr>
              <w:t>R$</w:t>
            </w:r>
          </w:p>
        </w:tc>
        <w:tc>
          <w:tcPr>
            <w:tcW w:w="14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b/>
                <w:b/>
                <w:bCs/>
                <w:sz w:val="16"/>
                <w:szCs w:val="16"/>
                <w:lang w:val="pt-BR"/>
              </w:rPr>
            </w:pPr>
            <w:r>
              <w:rPr>
                <w:rFonts w:cs="Arial" w:ascii="Arial" w:hAnsi="Arial"/>
                <w:b/>
                <w:bCs/>
                <w:sz w:val="16"/>
                <w:szCs w:val="16"/>
                <w:lang w:val="pt-BR"/>
              </w:rPr>
              <w:t>0,00</w:t>
            </w:r>
          </w:p>
        </w:tc>
        <w:tc>
          <w:tcPr>
            <w:tcW w:w="4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b/>
                <w:b/>
                <w:bCs/>
                <w:sz w:val="16"/>
                <w:szCs w:val="16"/>
                <w:lang w:val="pt-BR"/>
              </w:rPr>
            </w:pPr>
            <w:r>
              <w:rPr>
                <w:rFonts w:cs="Arial" w:ascii="Arial" w:hAnsi="Arial"/>
                <w:b/>
                <w:bCs/>
                <w:sz w:val="16"/>
                <w:szCs w:val="16"/>
                <w:lang w:val="pt-BR"/>
              </w:rPr>
              <w:t>R$</w:t>
            </w:r>
          </w:p>
        </w:tc>
        <w:tc>
          <w:tcPr>
            <w:tcW w:w="1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b/>
                <w:b/>
                <w:bCs/>
                <w:sz w:val="16"/>
                <w:szCs w:val="16"/>
                <w:lang w:val="pt-BR"/>
              </w:rPr>
            </w:pPr>
            <w:r>
              <w:rPr>
                <w:rFonts w:cs="Arial" w:ascii="Arial" w:hAnsi="Arial"/>
                <w:b/>
                <w:bCs/>
                <w:sz w:val="16"/>
                <w:szCs w:val="16"/>
                <w:lang w:val="pt-BR"/>
              </w:rPr>
              <w:t>0,00</w:t>
            </w:r>
          </w:p>
        </w:tc>
        <w:tc>
          <w:tcPr>
            <w:tcW w:w="47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b/>
                <w:b/>
                <w:bCs/>
                <w:sz w:val="16"/>
                <w:szCs w:val="16"/>
                <w:lang w:val="pt-BR"/>
              </w:rPr>
            </w:pPr>
            <w:r>
              <w:rPr>
                <w:rFonts w:cs="Arial" w:ascii="Arial" w:hAnsi="Arial"/>
                <w:b/>
                <w:bCs/>
                <w:sz w:val="16"/>
                <w:szCs w:val="16"/>
                <w:lang w:val="pt-BR"/>
              </w:rPr>
              <w:t>R$</w:t>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b/>
                <w:b/>
                <w:bCs/>
                <w:sz w:val="16"/>
                <w:szCs w:val="16"/>
                <w:lang w:val="pt-BR"/>
              </w:rPr>
            </w:pPr>
            <w:r>
              <w:rPr>
                <w:rFonts w:cs="Arial" w:ascii="Arial" w:hAnsi="Arial"/>
                <w:b/>
                <w:bCs/>
                <w:sz w:val="16"/>
                <w:szCs w:val="16"/>
                <w:lang w:val="pt-BR"/>
              </w:rPr>
              <w:t>0,00</w:t>
            </w:r>
          </w:p>
        </w:tc>
        <w:tc>
          <w:tcPr>
            <w:tcW w:w="48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b/>
                <w:b/>
                <w:bCs/>
                <w:sz w:val="16"/>
                <w:szCs w:val="16"/>
                <w:lang w:val="pt-BR"/>
              </w:rPr>
            </w:pPr>
            <w:r>
              <w:rPr>
                <w:rFonts w:cs="Arial" w:ascii="Arial" w:hAnsi="Arial"/>
                <w:b/>
                <w:bCs/>
                <w:sz w:val="16"/>
                <w:szCs w:val="16"/>
                <w:lang w:val="pt-BR"/>
              </w:rPr>
              <w:t>R$</w:t>
            </w:r>
          </w:p>
        </w:tc>
        <w:tc>
          <w:tcPr>
            <w:tcW w:w="15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b/>
                <w:b/>
                <w:bCs/>
                <w:sz w:val="16"/>
                <w:szCs w:val="16"/>
                <w:lang w:val="pt-BR"/>
              </w:rPr>
            </w:pPr>
            <w:r>
              <w:rPr>
                <w:rFonts w:cs="Arial" w:ascii="Arial" w:hAnsi="Arial"/>
                <w:b/>
                <w:bCs/>
                <w:sz w:val="16"/>
                <w:szCs w:val="16"/>
                <w:lang w:val="pt-BR"/>
              </w:rPr>
              <w:t>0,00</w:t>
            </w:r>
          </w:p>
        </w:tc>
        <w:tc>
          <w:tcPr>
            <w:tcW w:w="50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b/>
                <w:b/>
                <w:bCs/>
                <w:sz w:val="16"/>
                <w:szCs w:val="16"/>
                <w:lang w:val="pt-BR"/>
              </w:rPr>
            </w:pPr>
            <w:r>
              <w:rPr>
                <w:rFonts w:cs="Arial" w:ascii="Arial" w:hAnsi="Arial"/>
                <w:b/>
                <w:bCs/>
                <w:sz w:val="16"/>
                <w:szCs w:val="16"/>
                <w:lang w:val="pt-BR"/>
              </w:rPr>
              <w:t>R$</w:t>
            </w:r>
          </w:p>
        </w:tc>
        <w:tc>
          <w:tcPr>
            <w:tcW w:w="15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pPr>
            <w:r>
              <w:rPr>
                <w:rFonts w:cs="Arial" w:ascii="Arial" w:hAnsi="Arial"/>
                <w:b/>
                <w:bCs/>
                <w:sz w:val="16"/>
                <w:szCs w:val="16"/>
                <w:lang w:val="pt-BR"/>
              </w:rPr>
              <w:t>0,00</w:t>
            </w:r>
          </w:p>
        </w:tc>
        <w:tc>
          <w:tcPr>
            <w:tcW w:w="512"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rPr>
                <w:rFonts w:ascii="Arial" w:hAnsi="Arial" w:cs="Arial"/>
                <w:b/>
                <w:b/>
                <w:bCs/>
                <w:sz w:val="16"/>
                <w:szCs w:val="16"/>
                <w:lang w:val="pt-BR"/>
              </w:rPr>
            </w:pPr>
            <w:r>
              <w:rPr>
                <w:rFonts w:cs="Arial" w:ascii="Arial" w:hAnsi="Arial"/>
                <w:b/>
                <w:bCs/>
                <w:sz w:val="16"/>
                <w:szCs w:val="16"/>
                <w:lang w:val="pt-BR"/>
              </w:rPr>
              <w:t>R$</w:t>
            </w:r>
          </w:p>
        </w:tc>
        <w:tc>
          <w:tcPr>
            <w:tcW w:w="152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rPr/>
            </w:pPr>
            <w:r>
              <w:rPr>
                <w:rFonts w:cs="Arial" w:ascii="Arial" w:hAnsi="Arial"/>
                <w:b/>
                <w:bCs/>
                <w:sz w:val="16"/>
                <w:szCs w:val="16"/>
                <w:lang w:val="pt-BR"/>
              </w:rPr>
              <w:t>0,00</w:t>
            </w:r>
          </w:p>
        </w:tc>
        <w:tc>
          <w:tcPr>
            <w:tcW w:w="52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rPr>
                <w:rFonts w:ascii="Arial" w:hAnsi="Arial" w:cs="Arial"/>
                <w:b/>
                <w:b/>
                <w:bCs/>
                <w:sz w:val="16"/>
                <w:szCs w:val="16"/>
                <w:lang w:val="pt-BR"/>
              </w:rPr>
            </w:pPr>
            <w:r>
              <w:rPr>
                <w:rFonts w:cs="Arial" w:ascii="Arial" w:hAnsi="Arial"/>
                <w:b/>
                <w:bCs/>
                <w:sz w:val="16"/>
                <w:szCs w:val="16"/>
                <w:lang w:val="pt-BR"/>
              </w:rPr>
              <w:t>R$</w:t>
            </w:r>
          </w:p>
        </w:tc>
        <w:tc>
          <w:tcPr>
            <w:tcW w:w="1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rPr/>
            </w:pPr>
            <w:r>
              <w:rPr>
                <w:rFonts w:cs="Arial" w:ascii="Arial" w:hAnsi="Arial"/>
                <w:b/>
                <w:bCs/>
                <w:sz w:val="16"/>
                <w:szCs w:val="16"/>
                <w:lang w:val="pt-BR"/>
              </w:rPr>
              <w:t>0,00</w:t>
            </w:r>
          </w:p>
        </w:tc>
      </w:tr>
    </w:tbl>
    <w:p>
      <w:pPr>
        <w:pStyle w:val="Normal"/>
        <w:rPr/>
      </w:pPr>
      <w:r>
        <w:rPr/>
      </w:r>
    </w:p>
    <w:p>
      <w:pPr>
        <w:pStyle w:val="Normal"/>
        <w:rPr>
          <w:rFonts w:ascii="Arial" w:hAnsi="Arial" w:cs="Arial"/>
          <w:b/>
          <w:b/>
          <w:lang w:val="pt-BR"/>
        </w:rPr>
      </w:pPr>
      <w:r>
        <w:rPr>
          <w:rFonts w:cs="Arial" w:ascii="Arial" w:hAnsi="Arial"/>
          <w:b/>
          <w:lang w:val="pt-BR"/>
        </w:rPr>
        <w:t>5. INVESTIMENTOS PREVISTOS</w:t>
      </w:r>
    </w:p>
    <w:p>
      <w:pPr>
        <w:pStyle w:val="Normal"/>
        <w:rPr>
          <w:rFonts w:ascii="Arial" w:hAnsi="Arial" w:cs="Arial"/>
          <w:b/>
          <w:b/>
          <w:lang w:val="pt-BR"/>
        </w:rPr>
      </w:pPr>
      <w:r>
        <w:rPr>
          <w:rFonts w:cs="Arial" w:ascii="Arial" w:hAnsi="Arial"/>
          <w:b/>
          <w:lang w:val="pt-BR"/>
        </w:rPr>
      </w:r>
    </w:p>
    <w:p>
      <w:pPr>
        <w:pStyle w:val="Normal"/>
        <w:rPr>
          <w:rFonts w:ascii="Arial" w:hAnsi="Arial" w:cs="Arial"/>
          <w:b/>
          <w:b/>
          <w:lang w:val="pt-BR"/>
        </w:rPr>
      </w:pPr>
      <w:r>
        <w:rPr>
          <w:rFonts w:cs="Arial" w:ascii="Arial" w:hAnsi="Arial"/>
          <w:b/>
          <w:lang w:val="pt-BR"/>
        </w:rPr>
        <w:t>5.1. MAQUINAS, EQUIPAMENTOS, MÓVEIS E UTENSÍLIOS</w:t>
      </w:r>
    </w:p>
    <w:tbl>
      <w:tblPr>
        <w:tblW w:w="5000" w:type="pct"/>
        <w:jc w:val="left"/>
        <w:tblInd w:w="0" w:type="dxa"/>
        <w:tblCellMar>
          <w:top w:w="55" w:type="dxa"/>
          <w:left w:w="55" w:type="dxa"/>
          <w:bottom w:w="55" w:type="dxa"/>
          <w:right w:w="55" w:type="dxa"/>
        </w:tblCellMar>
        <w:tblLook w:firstRow="0" w:noVBand="0" w:lastRow="0" w:firstColumn="0" w:lastColumn="0" w:noHBand="0" w:val="0000"/>
      </w:tblPr>
      <w:tblGrid>
        <w:gridCol w:w="1987"/>
        <w:gridCol w:w="2071"/>
        <w:gridCol w:w="533"/>
        <w:gridCol w:w="801"/>
        <w:gridCol w:w="3"/>
        <w:gridCol w:w="933"/>
        <w:gridCol w:w="2"/>
        <w:gridCol w:w="933"/>
        <w:gridCol w:w="3"/>
        <w:gridCol w:w="1062"/>
        <w:gridCol w:w="3"/>
        <w:gridCol w:w="1063"/>
        <w:gridCol w:w="3"/>
        <w:gridCol w:w="2001"/>
        <w:gridCol w:w="3"/>
        <w:gridCol w:w="1331"/>
        <w:gridCol w:w="3"/>
        <w:gridCol w:w="1606"/>
      </w:tblGrid>
      <w:tr>
        <w:trPr>
          <w:trHeight w:val="615" w:hRule="atLeast"/>
        </w:trPr>
        <w:tc>
          <w:tcPr>
            <w:tcW w:w="198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4"/>
                <w:szCs w:val="14"/>
                <w:lang w:val="pt-BR"/>
              </w:rPr>
            </w:pPr>
            <w:r>
              <w:rPr>
                <w:rFonts w:cs="Arial" w:ascii="Arial" w:hAnsi="Arial"/>
                <w:b/>
                <w:bCs/>
                <w:sz w:val="14"/>
                <w:szCs w:val="14"/>
                <w:lang w:val="pt-BR"/>
              </w:rPr>
              <w:t xml:space="preserve">MÁQUINAS, EQUIPAMENTOS, MOVEIS E UTENSÍLIOS </w:t>
            </w:r>
          </w:p>
        </w:tc>
        <w:tc>
          <w:tcPr>
            <w:tcW w:w="2071"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4"/>
                <w:szCs w:val="14"/>
                <w:lang w:val="pt-BR"/>
              </w:rPr>
            </w:pPr>
            <w:r>
              <w:rPr>
                <w:rFonts w:cs="Arial" w:ascii="Arial" w:hAnsi="Arial"/>
                <w:b/>
                <w:bCs/>
                <w:sz w:val="14"/>
                <w:szCs w:val="14"/>
                <w:lang w:val="pt-BR"/>
              </w:rPr>
              <w:t>DETALHAMENTO E ESPECIFICAÇÕES</w:t>
            </w:r>
          </w:p>
        </w:tc>
        <w:tc>
          <w:tcPr>
            <w:tcW w:w="533"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eastAsia="Arial" w:cs="Arial"/>
                <w:b/>
                <w:b/>
                <w:bCs/>
                <w:sz w:val="14"/>
                <w:szCs w:val="14"/>
                <w:lang w:val="pt-BR"/>
              </w:rPr>
            </w:pPr>
            <w:r>
              <w:rPr>
                <w:rFonts w:cs="Arial" w:ascii="Arial" w:hAnsi="Arial"/>
                <w:b/>
                <w:bCs/>
                <w:sz w:val="14"/>
                <w:szCs w:val="14"/>
                <w:lang w:val="pt-BR"/>
              </w:rPr>
              <w:t>QTDE</w:t>
            </w:r>
          </w:p>
        </w:tc>
        <w:tc>
          <w:tcPr>
            <w:tcW w:w="801"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4"/>
                <w:szCs w:val="14"/>
                <w:lang w:val="pt-BR"/>
              </w:rPr>
            </w:pPr>
            <w:r>
              <w:rPr>
                <w:rFonts w:eastAsia="Arial" w:cs="Arial" w:ascii="Arial" w:hAnsi="Arial"/>
                <w:b/>
                <w:bCs/>
                <w:sz w:val="14"/>
                <w:szCs w:val="14"/>
                <w:lang w:val="pt-BR"/>
              </w:rPr>
              <w:t xml:space="preserve"> </w:t>
            </w:r>
            <w:r>
              <w:rPr>
                <w:rFonts w:cs="Arial" w:ascii="Arial" w:hAnsi="Arial"/>
                <w:b/>
                <w:bCs/>
                <w:sz w:val="14"/>
                <w:szCs w:val="14"/>
                <w:lang w:val="pt-BR"/>
              </w:rPr>
              <w:t>VALOR UNITÁRIO</w:t>
            </w:r>
          </w:p>
        </w:tc>
        <w:tc>
          <w:tcPr>
            <w:tcW w:w="936"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4"/>
                <w:szCs w:val="14"/>
                <w:lang w:val="pt-BR"/>
              </w:rPr>
            </w:pPr>
            <w:r>
              <w:rPr>
                <w:rFonts w:cs="Arial" w:ascii="Arial" w:hAnsi="Arial"/>
                <w:b/>
                <w:bCs/>
                <w:sz w:val="14"/>
                <w:szCs w:val="14"/>
                <w:lang w:val="pt-BR"/>
              </w:rPr>
              <w:t>VALOR SOLICITADO AO</w:t>
            </w:r>
          </w:p>
          <w:p>
            <w:pPr>
              <w:pStyle w:val="Normal"/>
              <w:snapToGrid w:val="false"/>
              <w:jc w:val="center"/>
              <w:rPr>
                <w:rFonts w:ascii="Arial" w:hAnsi="Arial" w:cs="Arial"/>
                <w:b/>
                <w:b/>
                <w:bCs/>
                <w:sz w:val="14"/>
                <w:szCs w:val="14"/>
                <w:lang w:val="pt-BR"/>
              </w:rPr>
            </w:pPr>
            <w:r>
              <w:rPr>
                <w:rFonts w:cs="Arial" w:ascii="Arial" w:hAnsi="Arial"/>
                <w:b/>
                <w:bCs/>
                <w:sz w:val="14"/>
                <w:szCs w:val="14"/>
                <w:lang w:val="pt-BR"/>
              </w:rPr>
              <w:t>PRO-RURAL</w:t>
            </w:r>
          </w:p>
        </w:tc>
        <w:tc>
          <w:tcPr>
            <w:tcW w:w="935"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4"/>
                <w:szCs w:val="14"/>
                <w:lang w:val="pt-BR"/>
              </w:rPr>
            </w:pPr>
            <w:r>
              <w:rPr>
                <w:rFonts w:cs="Arial" w:ascii="Arial" w:hAnsi="Arial"/>
                <w:b/>
                <w:bCs/>
                <w:sz w:val="14"/>
                <w:szCs w:val="14"/>
                <w:lang w:val="pt-BR"/>
              </w:rPr>
              <w:t>VALOR DA CONTRA-PARTIDA</w:t>
            </w:r>
          </w:p>
        </w:tc>
        <w:tc>
          <w:tcPr>
            <w:tcW w:w="1065"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4"/>
                <w:szCs w:val="14"/>
                <w:lang w:val="pt-BR"/>
              </w:rPr>
            </w:pPr>
            <w:r>
              <w:rPr>
                <w:rFonts w:cs="Arial" w:ascii="Arial" w:hAnsi="Arial"/>
                <w:b/>
                <w:bCs/>
                <w:sz w:val="14"/>
                <w:szCs w:val="14"/>
                <w:lang w:val="pt-BR"/>
              </w:rPr>
              <w:t>FONTE DOS RECURSOS DA CONTRA-PARTIDA</w:t>
            </w:r>
          </w:p>
        </w:tc>
        <w:tc>
          <w:tcPr>
            <w:tcW w:w="1066"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b/>
                <w:bCs/>
                <w:sz w:val="14"/>
                <w:szCs w:val="14"/>
                <w:lang w:val="pt-BR"/>
              </w:rPr>
              <w:t>TOTAL</w:t>
            </w:r>
          </w:p>
        </w:tc>
        <w:tc>
          <w:tcPr>
            <w:tcW w:w="2004"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jc w:val="center"/>
              <w:rPr>
                <w:rFonts w:ascii="Arial" w:hAnsi="Arial" w:cs="Arial"/>
                <w:b/>
                <w:b/>
                <w:bCs/>
                <w:color w:val="000000"/>
                <w:sz w:val="14"/>
                <w:szCs w:val="14"/>
                <w:lang w:val="pt-BR"/>
              </w:rPr>
            </w:pPr>
            <w:r>
              <w:rPr>
                <w:rFonts w:cs="Arial" w:ascii="Arial" w:hAnsi="Arial"/>
                <w:b/>
                <w:bCs/>
                <w:color w:val="000000"/>
                <w:sz w:val="14"/>
                <w:szCs w:val="14"/>
                <w:lang w:val="pt-BR"/>
              </w:rPr>
              <w:t>MÁQUINAS, EQUIPAMENTOS, MOVEIS E UTENSÍLIOS (CALCULO DEPRECIAÇÃO)</w:t>
            </w:r>
          </w:p>
        </w:tc>
        <w:tc>
          <w:tcPr>
            <w:tcW w:w="1334"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jc w:val="center"/>
              <w:rPr>
                <w:rFonts w:ascii="Arial" w:hAnsi="Arial" w:cs="Arial"/>
                <w:b/>
                <w:b/>
                <w:bCs/>
                <w:color w:val="000000"/>
                <w:sz w:val="14"/>
                <w:szCs w:val="14"/>
              </w:rPr>
            </w:pPr>
            <w:r>
              <w:rPr>
                <w:rFonts w:cs="Arial" w:ascii="Arial" w:hAnsi="Arial"/>
                <w:b/>
                <w:bCs/>
                <w:color w:val="000000"/>
                <w:sz w:val="14"/>
                <w:szCs w:val="14"/>
              </w:rPr>
              <w:t>TAXA ANUAL DE DEPRECIAÇÃO</w:t>
              <w:br/>
              <w:t>(%)</w:t>
            </w:r>
          </w:p>
        </w:tc>
        <w:tc>
          <w:tcPr>
            <w:tcW w:w="1609"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jc w:val="center"/>
              <w:rPr>
                <w:rFonts w:ascii="Arial" w:hAnsi="Arial" w:cs="Arial"/>
                <w:b/>
                <w:b/>
                <w:bCs/>
                <w:color w:val="000000"/>
                <w:sz w:val="14"/>
                <w:szCs w:val="14"/>
                <w:lang w:val="pt-BR"/>
              </w:rPr>
            </w:pPr>
            <w:r>
              <w:rPr>
                <w:rFonts w:cs="Arial" w:ascii="Arial" w:hAnsi="Arial"/>
                <w:b/>
                <w:bCs/>
                <w:color w:val="000000"/>
                <w:sz w:val="14"/>
                <w:szCs w:val="14"/>
                <w:lang w:val="pt-BR"/>
              </w:rPr>
              <w:t xml:space="preserve">VALOR ANUAL DA DEPRECIAÇÃO </w:t>
              <w:br/>
              <w:t>(R$)</w:t>
            </w:r>
          </w:p>
        </w:tc>
      </w:tr>
      <w:tr>
        <w:trPr>
          <w:trHeight w:val="25"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40"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71"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48"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65"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70"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92"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14"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31"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9"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69"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09"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09"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62" w:hRule="atLeast"/>
        </w:trPr>
        <w:tc>
          <w:tcPr>
            <w:tcW w:w="5395"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snapToGrid w:val="false"/>
              <w:jc w:val="right"/>
              <w:rPr>
                <w:rFonts w:ascii="Arial" w:hAnsi="Arial" w:cs="Arial"/>
                <w:sz w:val="14"/>
                <w:szCs w:val="14"/>
                <w:lang w:val="pt-BR"/>
              </w:rPr>
            </w:pPr>
            <w:r>
              <w:rPr>
                <w:rFonts w:eastAsia="Arial" w:cs="Arial" w:ascii="Arial" w:hAnsi="Arial"/>
                <w:b/>
                <w:bCs/>
                <w:sz w:val="14"/>
                <w:szCs w:val="14"/>
                <w:lang w:val="pt-BR"/>
              </w:rPr>
              <w:t xml:space="preserve"> </w:t>
            </w:r>
            <w:r>
              <w:rPr>
                <w:rFonts w:cs="Arial" w:ascii="Arial" w:hAnsi="Arial"/>
                <w:b/>
                <w:bCs/>
                <w:sz w:val="14"/>
                <w:szCs w:val="14"/>
                <w:lang w:val="pt-BR"/>
              </w:rPr>
              <w:t xml:space="preserve">TOTAL </w:t>
            </w:r>
          </w:p>
        </w:tc>
        <w:tc>
          <w:tcPr>
            <w:tcW w:w="935" w:type="dxa"/>
            <w:gridSpan w:val="2"/>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snapToGrid w:val="false"/>
              <w:rPr>
                <w:rFonts w:ascii="Arial" w:hAnsi="Arial" w:cs="Arial"/>
                <w:b/>
                <w:b/>
                <w:sz w:val="14"/>
                <w:szCs w:val="14"/>
                <w:lang w:val="pt-BR"/>
              </w:rPr>
            </w:pPr>
            <w:r>
              <w:rPr>
                <w:rFonts w:eastAsia="Arial" w:cs="Arial" w:ascii="Arial" w:hAnsi="Arial"/>
                <w:b/>
                <w:sz w:val="14"/>
                <w:szCs w:val="14"/>
                <w:lang w:val="pt-BR"/>
              </w:rPr>
              <w:t>R$</w:t>
            </w:r>
            <w:r>
              <w:rPr>
                <w:rFonts w:cs="Arial" w:ascii="Arial" w:hAnsi="Arial"/>
                <w:b/>
                <w:sz w:val="14"/>
                <w:szCs w:val="14"/>
                <w:lang w:val="pt-BR"/>
              </w:rPr>
              <w:t xml:space="preserve"> </w:t>
            </w:r>
          </w:p>
        </w:tc>
        <w:tc>
          <w:tcPr>
            <w:tcW w:w="936" w:type="dxa"/>
            <w:gridSpan w:val="2"/>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snapToGrid w:val="false"/>
              <w:rPr>
                <w:rFonts w:ascii="Arial" w:hAnsi="Arial" w:cs="Arial"/>
                <w:b/>
                <w:b/>
                <w:sz w:val="14"/>
                <w:szCs w:val="14"/>
                <w:lang w:val="pt-BR"/>
              </w:rPr>
            </w:pPr>
            <w:r>
              <w:rPr>
                <w:rFonts w:eastAsia="Arial" w:cs="Arial" w:ascii="Arial" w:hAnsi="Arial"/>
                <w:b/>
                <w:sz w:val="14"/>
                <w:szCs w:val="14"/>
                <w:lang w:val="pt-BR"/>
              </w:rPr>
              <w:t>R$</w:t>
            </w:r>
          </w:p>
        </w:tc>
        <w:tc>
          <w:tcPr>
            <w:tcW w:w="1065" w:type="dxa"/>
            <w:gridSpan w:val="2"/>
            <w:tcBorders>
              <w:top w:val="single" w:sz="4" w:space="0" w:color="000000"/>
              <w:left w:val="single" w:sz="4" w:space="0" w:color="000000"/>
              <w:bottom w:val="single" w:sz="4" w:space="0" w:color="000000"/>
              <w:right w:val="single" w:sz="4" w:space="0" w:color="000000"/>
            </w:tcBorders>
            <w:shd w:color="auto" w:fill="000000" w:themeFill="text1" w:val="clear"/>
            <w:vAlign w:val="center"/>
          </w:tcPr>
          <w:p>
            <w:pPr>
              <w:pStyle w:val="Normal"/>
              <w:jc w:val="center"/>
              <w:rPr>
                <w:rFonts w:ascii="Arial" w:hAnsi="Arial" w:cs="Arial"/>
                <w:b/>
                <w:b/>
                <w:bCs/>
                <w:color w:val="000000"/>
                <w:sz w:val="14"/>
                <w:szCs w:val="14"/>
              </w:rPr>
            </w:pPr>
            <w:r>
              <w:rPr>
                <w:rFonts w:cs="Arial" w:ascii="Arial" w:hAnsi="Arial"/>
                <w:b/>
                <w:bCs/>
                <w:color w:val="000000"/>
                <w:sz w:val="14"/>
                <w:szCs w:val="14"/>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snapToGrid w:val="false"/>
              <w:rPr>
                <w:rFonts w:ascii="Arial" w:hAnsi="Arial" w:cs="Arial"/>
                <w:b/>
                <w:b/>
                <w:sz w:val="14"/>
                <w:szCs w:val="14"/>
                <w:lang w:val="pt-BR"/>
              </w:rPr>
            </w:pPr>
            <w:r>
              <w:rPr>
                <w:rFonts w:eastAsia="Arial" w:cs="Arial" w:ascii="Arial" w:hAnsi="Arial"/>
                <w:b/>
                <w:sz w:val="14"/>
                <w:szCs w:val="14"/>
                <w:lang w:val="pt-BR"/>
              </w:rPr>
              <w:t>R$</w:t>
            </w:r>
          </w:p>
        </w:tc>
        <w:tc>
          <w:tcPr>
            <w:tcW w:w="2004" w:type="dxa"/>
            <w:gridSpan w:val="2"/>
            <w:tcBorders>
              <w:top w:val="single" w:sz="4" w:space="0" w:color="000000"/>
              <w:left w:val="single" w:sz="4" w:space="0" w:color="000000"/>
              <w:bottom w:val="single" w:sz="4" w:space="0" w:color="000000"/>
              <w:right w:val="single" w:sz="4" w:space="0" w:color="000000"/>
            </w:tcBorders>
            <w:shd w:color="auto" w:fill="000000" w:themeFill="text1" w:val="clear"/>
          </w:tcPr>
          <w:p>
            <w:pPr>
              <w:pStyle w:val="Normal"/>
              <w:snapToGrid w:val="false"/>
              <w:jc w:val="center"/>
              <w:rPr>
                <w:rFonts w:ascii="Arial" w:hAnsi="Arial" w:cs="Arial"/>
                <w:b/>
                <w:b/>
                <w:sz w:val="14"/>
                <w:szCs w:val="14"/>
                <w:lang w:val="pt-BR"/>
              </w:rPr>
            </w:pPr>
            <w:r>
              <w:rPr>
                <w:rFonts w:cs="Arial" w:ascii="Arial" w:hAnsi="Arial"/>
                <w:b/>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color="auto" w:fill="000000" w:themeFill="text1" w:val="clear"/>
          </w:tcPr>
          <w:p>
            <w:pPr>
              <w:pStyle w:val="Normal"/>
              <w:snapToGrid w:val="false"/>
              <w:jc w:val="center"/>
              <w:rPr>
                <w:rFonts w:ascii="Arial" w:hAnsi="Arial" w:cs="Arial"/>
                <w:b/>
                <w:b/>
                <w:sz w:val="14"/>
                <w:szCs w:val="14"/>
                <w:lang w:val="pt-BR"/>
              </w:rPr>
            </w:pPr>
            <w:r>
              <w:rPr>
                <w:rFonts w:cs="Arial" w:ascii="Arial" w:hAnsi="Arial"/>
                <w:b/>
                <w:sz w:val="14"/>
                <w:szCs w:val="14"/>
                <w:lang w:val="pt-BR"/>
              </w:rPr>
            </w:r>
          </w:p>
        </w:tc>
        <w:tc>
          <w:tcPr>
            <w:tcW w:w="1606" w:type="dxa"/>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snapToGrid w:val="false"/>
              <w:rPr>
                <w:rFonts w:ascii="Arial" w:hAnsi="Arial" w:cs="Arial"/>
                <w:b/>
                <w:b/>
                <w:sz w:val="14"/>
                <w:szCs w:val="14"/>
                <w:lang w:val="pt-BR"/>
              </w:rPr>
            </w:pPr>
            <w:r>
              <w:rPr>
                <w:rFonts w:eastAsia="Arial" w:cs="Arial" w:ascii="Arial" w:hAnsi="Arial"/>
                <w:b/>
                <w:sz w:val="14"/>
                <w:szCs w:val="14"/>
                <w:lang w:val="pt-BR"/>
              </w:rPr>
              <w:t>R$</w:t>
            </w:r>
          </w:p>
        </w:tc>
      </w:tr>
    </w:tbl>
    <w:p>
      <w:pPr>
        <w:pStyle w:val="Normal"/>
        <w:rPr/>
      </w:pPr>
      <w:r>
        <w:rPr/>
      </w:r>
    </w:p>
    <w:p>
      <w:pPr>
        <w:pStyle w:val="Normal"/>
        <w:rPr>
          <w:rFonts w:ascii="Arial" w:hAnsi="Arial" w:cs="Arial"/>
          <w:b/>
          <w:b/>
          <w:lang w:val="pt-BR"/>
        </w:rPr>
      </w:pPr>
      <w:r>
        <w:rPr>
          <w:rFonts w:cs="Arial" w:ascii="Arial" w:hAnsi="Arial"/>
          <w:b/>
          <w:lang w:val="pt-BR"/>
        </w:rPr>
        <w:t>5.2. OBRAS E SERVIÇOS DE ENGENHARIA</w:t>
      </w:r>
    </w:p>
    <w:tbl>
      <w:tblPr>
        <w:tblW w:w="5000" w:type="pct"/>
        <w:jc w:val="left"/>
        <w:tblInd w:w="0" w:type="dxa"/>
        <w:tblCellMar>
          <w:top w:w="55" w:type="dxa"/>
          <w:left w:w="55" w:type="dxa"/>
          <w:bottom w:w="55" w:type="dxa"/>
          <w:right w:w="55" w:type="dxa"/>
        </w:tblCellMar>
        <w:tblLook w:firstRow="0" w:noVBand="0" w:lastRow="0" w:firstColumn="0" w:lastColumn="0" w:noHBand="0" w:val="0000"/>
      </w:tblPr>
      <w:tblGrid>
        <w:gridCol w:w="2056"/>
        <w:gridCol w:w="2004"/>
        <w:gridCol w:w="532"/>
        <w:gridCol w:w="799"/>
        <w:gridCol w:w="4"/>
        <w:gridCol w:w="931"/>
        <w:gridCol w:w="4"/>
        <w:gridCol w:w="931"/>
        <w:gridCol w:w="5"/>
        <w:gridCol w:w="1061"/>
        <w:gridCol w:w="4"/>
        <w:gridCol w:w="1062"/>
        <w:gridCol w:w="4"/>
        <w:gridCol w:w="1999"/>
        <w:gridCol w:w="5"/>
        <w:gridCol w:w="1329"/>
        <w:gridCol w:w="5"/>
        <w:gridCol w:w="1606"/>
      </w:tblGrid>
      <w:tr>
        <w:trPr>
          <w:trHeight w:val="615" w:hRule="atLeast"/>
        </w:trPr>
        <w:tc>
          <w:tcPr>
            <w:tcW w:w="205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4"/>
                <w:szCs w:val="14"/>
                <w:lang w:val="pt-BR"/>
              </w:rPr>
            </w:pPr>
            <w:r>
              <w:rPr>
                <w:rFonts w:cs="Arial" w:ascii="Arial" w:hAnsi="Arial"/>
                <w:b/>
                <w:bCs/>
                <w:sz w:val="14"/>
                <w:szCs w:val="14"/>
                <w:lang w:val="pt-BR"/>
              </w:rPr>
              <w:t>CONSTRUÇÃO CIVIL</w:t>
            </w:r>
          </w:p>
        </w:tc>
        <w:tc>
          <w:tcPr>
            <w:tcW w:w="200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4"/>
                <w:szCs w:val="14"/>
                <w:lang w:val="pt-BR"/>
              </w:rPr>
            </w:pPr>
            <w:r>
              <w:rPr>
                <w:rFonts w:cs="Arial" w:ascii="Arial" w:hAnsi="Arial"/>
                <w:b/>
                <w:bCs/>
                <w:sz w:val="14"/>
                <w:szCs w:val="14"/>
                <w:lang w:val="pt-BR"/>
              </w:rPr>
              <w:t>DETALHAMENTO E ESPECIFICAÇÕES</w:t>
            </w:r>
          </w:p>
        </w:tc>
        <w:tc>
          <w:tcPr>
            <w:tcW w:w="53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eastAsia="Arial" w:cs="Arial"/>
                <w:b/>
                <w:b/>
                <w:bCs/>
                <w:sz w:val="14"/>
                <w:szCs w:val="14"/>
                <w:lang w:val="pt-BR"/>
              </w:rPr>
            </w:pPr>
            <w:r>
              <w:rPr>
                <w:rFonts w:cs="Arial" w:ascii="Arial" w:hAnsi="Arial"/>
                <w:b/>
                <w:bCs/>
                <w:sz w:val="14"/>
                <w:szCs w:val="14"/>
                <w:lang w:val="pt-BR"/>
              </w:rPr>
              <w:t>QTDE</w:t>
            </w:r>
          </w:p>
        </w:tc>
        <w:tc>
          <w:tcPr>
            <w:tcW w:w="799"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4"/>
                <w:szCs w:val="14"/>
                <w:lang w:val="pt-BR"/>
              </w:rPr>
            </w:pPr>
            <w:r>
              <w:rPr>
                <w:rFonts w:cs="Arial" w:ascii="Arial" w:hAnsi="Arial"/>
                <w:b/>
                <w:bCs/>
                <w:sz w:val="14"/>
                <w:szCs w:val="14"/>
                <w:lang w:val="pt-BR"/>
              </w:rPr>
              <w:t>VALOR UNITÁRIO</w:t>
            </w:r>
          </w:p>
        </w:tc>
        <w:tc>
          <w:tcPr>
            <w:tcW w:w="935"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4"/>
                <w:szCs w:val="14"/>
                <w:lang w:val="pt-BR"/>
              </w:rPr>
            </w:pPr>
            <w:r>
              <w:rPr>
                <w:rFonts w:cs="Arial" w:ascii="Arial" w:hAnsi="Arial"/>
                <w:b/>
                <w:bCs/>
                <w:sz w:val="14"/>
                <w:szCs w:val="14"/>
                <w:lang w:val="pt-BR"/>
              </w:rPr>
              <w:t>VALOR SOLICITADO AO PRO-RURAL</w:t>
            </w:r>
          </w:p>
        </w:tc>
        <w:tc>
          <w:tcPr>
            <w:tcW w:w="935"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4"/>
                <w:szCs w:val="14"/>
                <w:lang w:val="pt-BR"/>
              </w:rPr>
            </w:pPr>
            <w:r>
              <w:rPr>
                <w:rFonts w:cs="Arial" w:ascii="Arial" w:hAnsi="Arial"/>
                <w:b/>
                <w:bCs/>
                <w:sz w:val="14"/>
                <w:szCs w:val="14"/>
                <w:lang w:val="pt-BR"/>
              </w:rPr>
              <w:t>VALOR DA CONTRA-PARTIDA</w:t>
            </w:r>
          </w:p>
        </w:tc>
        <w:tc>
          <w:tcPr>
            <w:tcW w:w="1066"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4"/>
                <w:szCs w:val="14"/>
                <w:lang w:val="pt-BR"/>
              </w:rPr>
            </w:pPr>
            <w:r>
              <w:rPr>
                <w:rFonts w:cs="Arial" w:ascii="Arial" w:hAnsi="Arial"/>
                <w:b/>
                <w:bCs/>
                <w:sz w:val="14"/>
                <w:szCs w:val="14"/>
                <w:lang w:val="pt-BR"/>
              </w:rPr>
              <w:t>FONTE DOS RECURSOS DA CONTRA-PARTIDA</w:t>
            </w:r>
          </w:p>
        </w:tc>
        <w:tc>
          <w:tcPr>
            <w:tcW w:w="1066"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b/>
                <w:bCs/>
                <w:sz w:val="14"/>
                <w:szCs w:val="14"/>
                <w:lang w:val="pt-BR"/>
              </w:rPr>
              <w:t>TOTAL</w:t>
            </w:r>
          </w:p>
        </w:tc>
        <w:tc>
          <w:tcPr>
            <w:tcW w:w="2003"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jc w:val="center"/>
              <w:rPr>
                <w:rFonts w:ascii="Arial" w:hAnsi="Arial" w:cs="Arial"/>
                <w:b/>
                <w:b/>
                <w:bCs/>
                <w:color w:val="000000"/>
                <w:sz w:val="14"/>
                <w:szCs w:val="14"/>
              </w:rPr>
            </w:pPr>
            <w:r>
              <w:rPr>
                <w:rFonts w:cs="Arial" w:ascii="Arial" w:hAnsi="Arial"/>
                <w:b/>
                <w:bCs/>
                <w:color w:val="000000"/>
                <w:sz w:val="14"/>
                <w:szCs w:val="14"/>
              </w:rPr>
              <w:t>CONSTRUÇÃO CIVIL</w:t>
              <w:br/>
              <w:t>(CALCULO DEPRECIAÇÃO)</w:t>
            </w:r>
          </w:p>
        </w:tc>
        <w:tc>
          <w:tcPr>
            <w:tcW w:w="1334"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jc w:val="center"/>
              <w:rPr>
                <w:rFonts w:ascii="Arial" w:hAnsi="Arial" w:cs="Arial"/>
                <w:b/>
                <w:b/>
                <w:bCs/>
                <w:color w:val="000000"/>
                <w:sz w:val="14"/>
                <w:szCs w:val="14"/>
              </w:rPr>
            </w:pPr>
            <w:r>
              <w:rPr>
                <w:rFonts w:cs="Arial" w:ascii="Arial" w:hAnsi="Arial"/>
                <w:b/>
                <w:bCs/>
                <w:color w:val="000000"/>
                <w:sz w:val="14"/>
                <w:szCs w:val="14"/>
              </w:rPr>
              <w:t>TAXA ANUAL DE DEPRECIAÇÃO</w:t>
              <w:br/>
              <w:t>(%)</w:t>
            </w:r>
          </w:p>
        </w:tc>
        <w:tc>
          <w:tcPr>
            <w:tcW w:w="1611"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jc w:val="center"/>
              <w:rPr>
                <w:rFonts w:ascii="Arial" w:hAnsi="Arial" w:cs="Arial"/>
                <w:b/>
                <w:b/>
                <w:bCs/>
                <w:color w:val="000000"/>
                <w:sz w:val="14"/>
                <w:szCs w:val="14"/>
                <w:lang w:val="pt-BR"/>
              </w:rPr>
            </w:pPr>
            <w:r>
              <w:rPr>
                <w:rFonts w:cs="Arial" w:ascii="Arial" w:hAnsi="Arial"/>
                <w:b/>
                <w:bCs/>
                <w:color w:val="000000"/>
                <w:sz w:val="14"/>
                <w:szCs w:val="14"/>
                <w:lang w:val="pt-BR"/>
              </w:rPr>
              <w:t xml:space="preserve">VALOR ANUAL DA DEPRECIAÇÃO </w:t>
              <w:br/>
              <w:t>(R$)</w:t>
            </w:r>
          </w:p>
        </w:tc>
      </w:tr>
      <w:tr>
        <w:trPr>
          <w:trHeight w:val="45"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63"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99"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21"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43"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79"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73"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58"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75"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66"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83"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88"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75"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93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200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1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62" w:hRule="atLeast"/>
        </w:trPr>
        <w:tc>
          <w:tcPr>
            <w:tcW w:w="5395"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snapToGrid w:val="false"/>
              <w:jc w:val="right"/>
              <w:rPr>
                <w:rFonts w:ascii="Arial" w:hAnsi="Arial" w:cs="Arial"/>
                <w:b/>
                <w:b/>
                <w:sz w:val="14"/>
                <w:szCs w:val="14"/>
                <w:lang w:val="pt-BR"/>
              </w:rPr>
            </w:pPr>
            <w:r>
              <w:rPr>
                <w:rFonts w:eastAsia="Arial" w:cs="Arial" w:ascii="Arial" w:hAnsi="Arial"/>
                <w:b/>
                <w:bCs/>
                <w:sz w:val="14"/>
                <w:szCs w:val="14"/>
                <w:lang w:val="pt-BR"/>
              </w:rPr>
              <w:t xml:space="preserve"> </w:t>
            </w:r>
            <w:r>
              <w:rPr>
                <w:rFonts w:cs="Arial" w:ascii="Arial" w:hAnsi="Arial"/>
                <w:b/>
                <w:bCs/>
                <w:sz w:val="14"/>
                <w:szCs w:val="14"/>
                <w:lang w:val="pt-BR"/>
              </w:rPr>
              <w:t xml:space="preserve">TOTAL </w:t>
            </w:r>
          </w:p>
        </w:tc>
        <w:tc>
          <w:tcPr>
            <w:tcW w:w="935" w:type="dxa"/>
            <w:gridSpan w:val="2"/>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snapToGrid w:val="false"/>
              <w:rPr>
                <w:rFonts w:ascii="Arial" w:hAnsi="Arial" w:cs="Arial"/>
                <w:b/>
                <w:b/>
                <w:sz w:val="14"/>
                <w:szCs w:val="14"/>
                <w:lang w:val="pt-BR"/>
              </w:rPr>
            </w:pPr>
            <w:r>
              <w:rPr>
                <w:rFonts w:eastAsia="Arial" w:cs="Arial" w:ascii="Arial" w:hAnsi="Arial"/>
                <w:b/>
                <w:sz w:val="14"/>
                <w:szCs w:val="14"/>
                <w:lang w:val="pt-BR"/>
              </w:rPr>
              <w:t>R$</w:t>
            </w:r>
            <w:r>
              <w:rPr>
                <w:rFonts w:cs="Arial" w:ascii="Arial" w:hAnsi="Arial"/>
                <w:b/>
                <w:sz w:val="14"/>
                <w:szCs w:val="14"/>
                <w:lang w:val="pt-BR"/>
              </w:rPr>
              <w:t xml:space="preserve"> </w:t>
            </w:r>
          </w:p>
        </w:tc>
        <w:tc>
          <w:tcPr>
            <w:tcW w:w="936" w:type="dxa"/>
            <w:gridSpan w:val="2"/>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snapToGrid w:val="false"/>
              <w:rPr>
                <w:rFonts w:ascii="Arial" w:hAnsi="Arial" w:cs="Arial"/>
                <w:b/>
                <w:b/>
                <w:sz w:val="14"/>
                <w:szCs w:val="14"/>
                <w:lang w:val="pt-BR"/>
              </w:rPr>
            </w:pPr>
            <w:r>
              <w:rPr>
                <w:rFonts w:eastAsia="Arial" w:cs="Arial" w:ascii="Arial" w:hAnsi="Arial"/>
                <w:b/>
                <w:sz w:val="14"/>
                <w:szCs w:val="14"/>
                <w:lang w:val="pt-BR"/>
              </w:rPr>
              <w:t>R$</w:t>
            </w:r>
          </w:p>
        </w:tc>
        <w:tc>
          <w:tcPr>
            <w:tcW w:w="1065" w:type="dxa"/>
            <w:gridSpan w:val="2"/>
            <w:tcBorders>
              <w:top w:val="single" w:sz="4" w:space="0" w:color="000000"/>
              <w:left w:val="single" w:sz="4" w:space="0" w:color="000000"/>
              <w:bottom w:val="single" w:sz="4" w:space="0" w:color="000000"/>
              <w:right w:val="single" w:sz="4" w:space="0" w:color="000000"/>
            </w:tcBorders>
            <w:shd w:color="auto" w:fill="000000" w:themeFill="text1" w:val="clear"/>
            <w:vAlign w:val="center"/>
          </w:tcPr>
          <w:p>
            <w:pPr>
              <w:pStyle w:val="Normal"/>
              <w:rPr>
                <w:rFonts w:ascii="Arial" w:hAnsi="Arial" w:cs="Arial"/>
                <w:b/>
                <w:b/>
                <w:bCs/>
                <w:color w:val="000000"/>
                <w:sz w:val="14"/>
                <w:szCs w:val="14"/>
              </w:rPr>
            </w:pPr>
            <w:r>
              <w:rPr>
                <w:rFonts w:cs="Arial" w:ascii="Arial" w:hAnsi="Arial"/>
                <w:b/>
                <w:bCs/>
                <w:color w:val="000000"/>
                <w:sz w:val="14"/>
                <w:szCs w:val="14"/>
              </w:rPr>
            </w:r>
          </w:p>
        </w:tc>
        <w:tc>
          <w:tcPr>
            <w:tcW w:w="1066" w:type="dxa"/>
            <w:gridSpan w:val="2"/>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snapToGrid w:val="false"/>
              <w:rPr>
                <w:rFonts w:ascii="Arial" w:hAnsi="Arial" w:cs="Arial"/>
                <w:b/>
                <w:b/>
                <w:sz w:val="14"/>
                <w:szCs w:val="14"/>
                <w:lang w:val="pt-BR"/>
              </w:rPr>
            </w:pPr>
            <w:r>
              <w:rPr>
                <w:rFonts w:eastAsia="Arial" w:cs="Arial" w:ascii="Arial" w:hAnsi="Arial"/>
                <w:b/>
                <w:sz w:val="14"/>
                <w:szCs w:val="14"/>
                <w:lang w:val="pt-BR"/>
              </w:rPr>
              <w:t>R$</w:t>
            </w:r>
          </w:p>
        </w:tc>
        <w:tc>
          <w:tcPr>
            <w:tcW w:w="2004" w:type="dxa"/>
            <w:gridSpan w:val="2"/>
            <w:tcBorders>
              <w:top w:val="single" w:sz="4" w:space="0" w:color="000000"/>
              <w:left w:val="single" w:sz="4" w:space="0" w:color="000000"/>
              <w:bottom w:val="single" w:sz="4" w:space="0" w:color="000000"/>
              <w:right w:val="single" w:sz="4" w:space="0" w:color="000000"/>
            </w:tcBorders>
            <w:shd w:color="auto" w:fill="000000" w:themeFill="text1" w:val="clear"/>
            <w:vAlign w:val="center"/>
          </w:tcPr>
          <w:p>
            <w:pPr>
              <w:pStyle w:val="Normal"/>
              <w:snapToGrid w:val="false"/>
              <w:rPr>
                <w:rFonts w:ascii="Arial" w:hAnsi="Arial" w:cs="Arial"/>
                <w:b/>
                <w:b/>
                <w:sz w:val="14"/>
                <w:szCs w:val="14"/>
                <w:lang w:val="pt-BR"/>
              </w:rPr>
            </w:pPr>
            <w:r>
              <w:rPr>
                <w:rFonts w:cs="Arial" w:ascii="Arial" w:hAnsi="Arial"/>
                <w:b/>
                <w:sz w:val="14"/>
                <w:szCs w:val="14"/>
                <w:lang w:val="pt-BR"/>
              </w:rPr>
            </w:r>
          </w:p>
        </w:tc>
        <w:tc>
          <w:tcPr>
            <w:tcW w:w="1334" w:type="dxa"/>
            <w:gridSpan w:val="2"/>
            <w:tcBorders>
              <w:top w:val="single" w:sz="4" w:space="0" w:color="000000"/>
              <w:left w:val="single" w:sz="4" w:space="0" w:color="000000"/>
              <w:bottom w:val="single" w:sz="4" w:space="0" w:color="000000"/>
              <w:right w:val="single" w:sz="4" w:space="0" w:color="000000"/>
            </w:tcBorders>
            <w:shd w:color="auto" w:fill="000000" w:themeFill="text1" w:val="clear"/>
            <w:vAlign w:val="center"/>
          </w:tcPr>
          <w:p>
            <w:pPr>
              <w:pStyle w:val="Normal"/>
              <w:snapToGrid w:val="false"/>
              <w:rPr>
                <w:rFonts w:ascii="Arial" w:hAnsi="Arial" w:cs="Arial"/>
                <w:b/>
                <w:b/>
                <w:sz w:val="14"/>
                <w:szCs w:val="14"/>
                <w:lang w:val="pt-BR"/>
              </w:rPr>
            </w:pPr>
            <w:r>
              <w:rPr>
                <w:rFonts w:cs="Arial" w:ascii="Arial" w:hAnsi="Arial"/>
                <w:b/>
                <w:sz w:val="14"/>
                <w:szCs w:val="14"/>
                <w:lang w:val="pt-BR"/>
              </w:rPr>
            </w:r>
          </w:p>
        </w:tc>
        <w:tc>
          <w:tcPr>
            <w:tcW w:w="1606" w:type="dxa"/>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snapToGrid w:val="false"/>
              <w:rPr>
                <w:rFonts w:ascii="Arial" w:hAnsi="Arial" w:cs="Arial"/>
                <w:b/>
                <w:b/>
                <w:sz w:val="14"/>
                <w:szCs w:val="14"/>
                <w:lang w:val="pt-BR"/>
              </w:rPr>
            </w:pPr>
            <w:r>
              <w:rPr>
                <w:rFonts w:eastAsia="Arial" w:cs="Arial" w:ascii="Arial" w:hAnsi="Arial"/>
                <w:b/>
                <w:sz w:val="14"/>
                <w:szCs w:val="14"/>
                <w:lang w:val="pt-BR"/>
              </w:rPr>
              <w:t>R$</w:t>
            </w:r>
          </w:p>
        </w:tc>
      </w:tr>
    </w:tbl>
    <w:p>
      <w:pPr>
        <w:pStyle w:val="Normal"/>
        <w:rPr>
          <w:rFonts w:ascii="Arial" w:hAnsi="Arial" w:cs="Arial"/>
          <w:b/>
          <w:b/>
          <w:lang w:val="pt-BR"/>
        </w:rPr>
      </w:pPr>
      <w:r>
        <w:rPr>
          <w:rFonts w:cs="Arial" w:ascii="Arial" w:hAnsi="Arial"/>
          <w:b/>
          <w:lang w:val="pt-BR"/>
        </w:rPr>
        <w:t>5.3. SERVIÇOS PREVISTOS PARA EXECUÇÃO DA PROPOSTA (ATER, Contábeis, Engenharia Civil, entre outros)</w:t>
      </w:r>
    </w:p>
    <w:p>
      <w:pPr>
        <w:pStyle w:val="Normal"/>
        <w:rPr/>
      </w:pPr>
      <w:r>
        <w:rPr/>
      </w:r>
    </w:p>
    <w:tbl>
      <w:tblPr>
        <w:tblW w:w="5000" w:type="pct"/>
        <w:jc w:val="left"/>
        <w:tblInd w:w="0" w:type="dxa"/>
        <w:tblCellMar>
          <w:top w:w="55" w:type="dxa"/>
          <w:left w:w="55" w:type="dxa"/>
          <w:bottom w:w="55" w:type="dxa"/>
          <w:right w:w="55" w:type="dxa"/>
        </w:tblCellMar>
        <w:tblLook w:firstRow="0" w:noVBand="0" w:lastRow="0" w:firstColumn="0" w:lastColumn="0" w:noHBand="0" w:val="0000"/>
      </w:tblPr>
      <w:tblGrid>
        <w:gridCol w:w="3136"/>
        <w:gridCol w:w="3061"/>
        <w:gridCol w:w="813"/>
        <w:gridCol w:w="1222"/>
        <w:gridCol w:w="2"/>
        <w:gridCol w:w="1424"/>
        <w:gridCol w:w="1"/>
        <w:gridCol w:w="1425"/>
        <w:gridCol w:w="1"/>
        <w:gridCol w:w="1628"/>
        <w:gridCol w:w="1"/>
        <w:gridCol w:w="1627"/>
      </w:tblGrid>
      <w:tr>
        <w:trPr>
          <w:trHeight w:val="615" w:hRule="atLeast"/>
        </w:trPr>
        <w:tc>
          <w:tcPr>
            <w:tcW w:w="313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4"/>
                <w:szCs w:val="14"/>
                <w:lang w:val="pt-BR"/>
              </w:rPr>
            </w:pPr>
            <w:r>
              <w:rPr>
                <w:rFonts w:cs="Arial" w:ascii="Arial" w:hAnsi="Arial"/>
                <w:b/>
                <w:bCs/>
                <w:color w:val="000000"/>
                <w:sz w:val="14"/>
                <w:szCs w:val="14"/>
              </w:rPr>
              <w:t>TIPOS DE SERVIÇOS</w:t>
            </w:r>
          </w:p>
        </w:tc>
        <w:tc>
          <w:tcPr>
            <w:tcW w:w="3061"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4"/>
                <w:szCs w:val="14"/>
                <w:lang w:val="pt-BR"/>
              </w:rPr>
            </w:pPr>
            <w:r>
              <w:rPr>
                <w:rFonts w:cs="Arial" w:ascii="Arial" w:hAnsi="Arial"/>
                <w:b/>
                <w:bCs/>
                <w:color w:val="000000"/>
                <w:sz w:val="14"/>
                <w:szCs w:val="14"/>
              </w:rPr>
              <w:t>DETALHAMENTO E ESPECIFICAÇÕES</w:t>
            </w:r>
          </w:p>
        </w:tc>
        <w:tc>
          <w:tcPr>
            <w:tcW w:w="813"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eastAsia="Arial" w:cs="Arial"/>
                <w:b/>
                <w:b/>
                <w:bCs/>
                <w:sz w:val="14"/>
                <w:szCs w:val="14"/>
                <w:lang w:val="pt-BR"/>
              </w:rPr>
            </w:pPr>
            <w:r>
              <w:rPr>
                <w:rFonts w:cs="Arial" w:ascii="Arial" w:hAnsi="Arial"/>
                <w:b/>
                <w:bCs/>
                <w:color w:val="000000"/>
                <w:sz w:val="14"/>
                <w:szCs w:val="14"/>
              </w:rPr>
              <w:t>QUANT.</w:t>
            </w:r>
          </w:p>
        </w:tc>
        <w:tc>
          <w:tcPr>
            <w:tcW w:w="122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4"/>
                <w:szCs w:val="14"/>
                <w:lang w:val="pt-BR"/>
              </w:rPr>
            </w:pPr>
            <w:r>
              <w:rPr>
                <w:rFonts w:cs="Arial" w:ascii="Arial" w:hAnsi="Arial"/>
                <w:b/>
                <w:bCs/>
                <w:color w:val="000000"/>
                <w:sz w:val="14"/>
                <w:szCs w:val="14"/>
              </w:rPr>
              <w:t xml:space="preserve"> </w:t>
            </w:r>
            <w:r>
              <w:rPr>
                <w:rFonts w:cs="Arial" w:ascii="Arial" w:hAnsi="Arial"/>
                <w:b/>
                <w:bCs/>
                <w:color w:val="000000"/>
                <w:sz w:val="14"/>
                <w:szCs w:val="14"/>
              </w:rPr>
              <w:t>VALOR UNITÁRIO</w:t>
            </w:r>
          </w:p>
        </w:tc>
        <w:tc>
          <w:tcPr>
            <w:tcW w:w="1426"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4"/>
                <w:szCs w:val="14"/>
                <w:lang w:val="pt-BR"/>
              </w:rPr>
            </w:pPr>
            <w:r>
              <w:rPr>
                <w:rFonts w:cs="Arial" w:ascii="Arial" w:hAnsi="Arial"/>
                <w:b/>
                <w:bCs/>
                <w:color w:val="000000"/>
                <w:sz w:val="14"/>
                <w:szCs w:val="14"/>
              </w:rPr>
              <w:t>VALOR SOLICITADO AO PRO-RURAL</w:t>
            </w:r>
          </w:p>
        </w:tc>
        <w:tc>
          <w:tcPr>
            <w:tcW w:w="1426"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4"/>
                <w:szCs w:val="14"/>
                <w:lang w:val="pt-BR"/>
              </w:rPr>
            </w:pPr>
            <w:r>
              <w:rPr>
                <w:rFonts w:cs="Arial" w:ascii="Arial" w:hAnsi="Arial"/>
                <w:b/>
                <w:bCs/>
                <w:color w:val="000000"/>
                <w:sz w:val="14"/>
                <w:szCs w:val="14"/>
              </w:rPr>
              <w:t>VALOR DA CONTRAPARTIDA</w:t>
            </w:r>
          </w:p>
        </w:tc>
        <w:tc>
          <w:tcPr>
            <w:tcW w:w="1629"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4"/>
                <w:szCs w:val="14"/>
                <w:lang w:val="pt-BR"/>
              </w:rPr>
            </w:pPr>
            <w:r>
              <w:rPr>
                <w:rFonts w:cs="Arial" w:ascii="Arial" w:hAnsi="Arial"/>
                <w:b/>
                <w:bCs/>
                <w:color w:val="000000"/>
                <w:sz w:val="14"/>
                <w:szCs w:val="14"/>
              </w:rPr>
              <w:t>FONTE DOS RECURSOS DA CONTRAPARTIDA</w:t>
            </w:r>
          </w:p>
        </w:tc>
        <w:tc>
          <w:tcPr>
            <w:tcW w:w="1628"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b/>
                <w:bCs/>
                <w:color w:val="000000"/>
                <w:sz w:val="14"/>
                <w:szCs w:val="14"/>
              </w:rPr>
              <w:t>TOTAL</w:t>
            </w:r>
          </w:p>
        </w:tc>
      </w:tr>
      <w:tr>
        <w:trPr>
          <w:trHeight w:val="45"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63"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99"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21"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43"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79"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73"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58"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175"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66"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83"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88"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75"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5" w:hRule="atLeast"/>
        </w:trPr>
        <w:tc>
          <w:tcPr>
            <w:tcW w:w="3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3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c>
          <w:tcPr>
            <w:tcW w:w="162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eastAsia="Arial" w:cs="Arial" w:ascii="Arial" w:hAnsi="Arial"/>
                <w:sz w:val="14"/>
                <w:szCs w:val="14"/>
                <w:lang w:val="pt-BR"/>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4"/>
                <w:szCs w:val="14"/>
                <w:lang w:val="pt-BR"/>
              </w:rPr>
            </w:pPr>
            <w:r>
              <w:rPr>
                <w:rFonts w:cs="Arial" w:ascii="Arial" w:hAnsi="Arial"/>
                <w:sz w:val="14"/>
                <w:szCs w:val="14"/>
                <w:lang w:val="pt-BR"/>
              </w:rPr>
            </w:r>
          </w:p>
        </w:tc>
      </w:tr>
      <w:tr>
        <w:trPr>
          <w:trHeight w:val="262" w:hRule="atLeast"/>
        </w:trPr>
        <w:tc>
          <w:tcPr>
            <w:tcW w:w="8234" w:type="dxa"/>
            <w:gridSpan w:val="5"/>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snapToGrid w:val="false"/>
              <w:jc w:val="right"/>
              <w:rPr>
                <w:rFonts w:ascii="Arial" w:hAnsi="Arial" w:cs="Arial"/>
                <w:b/>
                <w:b/>
                <w:sz w:val="14"/>
                <w:szCs w:val="14"/>
                <w:lang w:val="pt-BR"/>
              </w:rPr>
            </w:pPr>
            <w:r>
              <w:rPr>
                <w:rFonts w:eastAsia="Arial" w:cs="Arial" w:ascii="Arial" w:hAnsi="Arial"/>
                <w:b/>
                <w:bCs/>
                <w:sz w:val="14"/>
                <w:szCs w:val="14"/>
                <w:lang w:val="pt-BR"/>
              </w:rPr>
              <w:t xml:space="preserve"> </w:t>
            </w:r>
            <w:r>
              <w:rPr>
                <w:rFonts w:cs="Arial" w:ascii="Arial" w:hAnsi="Arial"/>
                <w:b/>
                <w:bCs/>
                <w:sz w:val="14"/>
                <w:szCs w:val="14"/>
                <w:lang w:val="pt-BR"/>
              </w:rPr>
              <w:t xml:space="preserve">TOTAL </w:t>
            </w:r>
          </w:p>
        </w:tc>
        <w:tc>
          <w:tcPr>
            <w:tcW w:w="1425" w:type="dxa"/>
            <w:gridSpan w:val="2"/>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snapToGrid w:val="false"/>
              <w:rPr>
                <w:rFonts w:ascii="Arial" w:hAnsi="Arial" w:cs="Arial"/>
                <w:b/>
                <w:b/>
                <w:sz w:val="14"/>
                <w:szCs w:val="14"/>
                <w:lang w:val="pt-BR"/>
              </w:rPr>
            </w:pPr>
            <w:r>
              <w:rPr>
                <w:rFonts w:eastAsia="Arial" w:cs="Arial" w:ascii="Arial" w:hAnsi="Arial"/>
                <w:b/>
                <w:sz w:val="14"/>
                <w:szCs w:val="14"/>
                <w:lang w:val="pt-BR"/>
              </w:rPr>
              <w:t>R$</w:t>
            </w:r>
            <w:r>
              <w:rPr>
                <w:rFonts w:cs="Arial" w:ascii="Arial" w:hAnsi="Arial"/>
                <w:b/>
                <w:sz w:val="14"/>
                <w:szCs w:val="14"/>
                <w:lang w:val="pt-BR"/>
              </w:rPr>
              <w:t xml:space="preserve"> </w:t>
            </w:r>
          </w:p>
        </w:tc>
        <w:tc>
          <w:tcPr>
            <w:tcW w:w="1426" w:type="dxa"/>
            <w:gridSpan w:val="2"/>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snapToGrid w:val="false"/>
              <w:rPr>
                <w:rFonts w:ascii="Arial" w:hAnsi="Arial" w:cs="Arial"/>
                <w:b/>
                <w:b/>
                <w:sz w:val="14"/>
                <w:szCs w:val="14"/>
                <w:lang w:val="pt-BR"/>
              </w:rPr>
            </w:pPr>
            <w:r>
              <w:rPr>
                <w:rFonts w:eastAsia="Arial" w:cs="Arial" w:ascii="Arial" w:hAnsi="Arial"/>
                <w:b/>
                <w:sz w:val="14"/>
                <w:szCs w:val="14"/>
                <w:lang w:val="pt-BR"/>
              </w:rPr>
              <w:t>R$</w:t>
            </w:r>
          </w:p>
        </w:tc>
        <w:tc>
          <w:tcPr>
            <w:tcW w:w="1629" w:type="dxa"/>
            <w:gridSpan w:val="2"/>
            <w:tcBorders>
              <w:top w:val="single" w:sz="4" w:space="0" w:color="000000"/>
              <w:left w:val="single" w:sz="4" w:space="0" w:color="000000"/>
              <w:bottom w:val="single" w:sz="4" w:space="0" w:color="000000"/>
              <w:right w:val="single" w:sz="4" w:space="0" w:color="000000"/>
            </w:tcBorders>
            <w:shd w:color="auto" w:fill="000000" w:themeFill="text1" w:val="clear"/>
            <w:vAlign w:val="center"/>
          </w:tcPr>
          <w:p>
            <w:pPr>
              <w:pStyle w:val="Normal"/>
              <w:rPr>
                <w:rFonts w:ascii="Arial" w:hAnsi="Arial" w:cs="Arial"/>
                <w:b/>
                <w:b/>
                <w:bCs/>
                <w:color w:val="000000"/>
                <w:sz w:val="14"/>
                <w:szCs w:val="14"/>
              </w:rPr>
            </w:pPr>
            <w:r>
              <w:rPr>
                <w:rFonts w:cs="Arial" w:ascii="Arial" w:hAnsi="Arial"/>
                <w:b/>
                <w:bCs/>
                <w:color w:val="000000"/>
                <w:sz w:val="14"/>
                <w:szCs w:val="14"/>
              </w:rPr>
            </w:r>
          </w:p>
        </w:tc>
        <w:tc>
          <w:tcPr>
            <w:tcW w:w="1627" w:type="dxa"/>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snapToGrid w:val="false"/>
              <w:rPr>
                <w:rFonts w:ascii="Arial" w:hAnsi="Arial" w:cs="Arial"/>
                <w:b/>
                <w:b/>
                <w:sz w:val="14"/>
                <w:szCs w:val="14"/>
                <w:lang w:val="pt-BR"/>
              </w:rPr>
            </w:pPr>
            <w:r>
              <w:rPr>
                <w:rFonts w:eastAsia="Arial" w:cs="Arial" w:ascii="Arial" w:hAnsi="Arial"/>
                <w:b/>
                <w:sz w:val="14"/>
                <w:szCs w:val="14"/>
                <w:lang w:val="pt-BR"/>
              </w:rPr>
              <w:t>R$</w:t>
            </w:r>
          </w:p>
        </w:tc>
      </w:tr>
    </w:tbl>
    <w:p>
      <w:pPr>
        <w:pStyle w:val="Normal"/>
        <w:rPr>
          <w:rFonts w:ascii="Arial" w:hAnsi="Arial" w:cs="Arial"/>
          <w:b/>
          <w:b/>
          <w:lang w:val="pt-BR"/>
        </w:rPr>
      </w:pPr>
      <w:r>
        <w:rPr>
          <w:rFonts w:cs="Arial" w:ascii="Arial" w:hAnsi="Arial"/>
          <w:b/>
          <w:lang w:val="pt-BR"/>
        </w:rPr>
      </w:r>
    </w:p>
    <w:p>
      <w:pPr>
        <w:pStyle w:val="Normal"/>
        <w:rPr>
          <w:rFonts w:ascii="Arial" w:hAnsi="Arial" w:cs="Arial"/>
          <w:b/>
          <w:b/>
          <w:lang w:val="pt-BR"/>
        </w:rPr>
      </w:pPr>
      <w:r>
        <w:rPr>
          <w:rFonts w:cs="Arial" w:ascii="Arial" w:hAnsi="Arial"/>
          <w:b/>
          <w:lang w:val="pt-BR"/>
        </w:rPr>
        <w:t>5.4. RESUMO DOS INVESTIMENTOS PREVISTOS</w:t>
      </w:r>
    </w:p>
    <w:tbl>
      <w:tblPr>
        <w:tblW w:w="14597" w:type="dxa"/>
        <w:jc w:val="left"/>
        <w:tblInd w:w="55" w:type="dxa"/>
        <w:tblCellMar>
          <w:top w:w="55" w:type="dxa"/>
          <w:left w:w="55" w:type="dxa"/>
          <w:bottom w:w="55" w:type="dxa"/>
          <w:right w:w="55" w:type="dxa"/>
        </w:tblCellMar>
        <w:tblLook w:firstRow="0" w:noVBand="0" w:lastRow="0" w:firstColumn="0" w:lastColumn="0" w:noHBand="0" w:val="0000"/>
      </w:tblPr>
      <w:tblGrid>
        <w:gridCol w:w="9609"/>
        <w:gridCol w:w="1411"/>
        <w:gridCol w:w="2"/>
        <w:gridCol w:w="3575"/>
      </w:tblGrid>
      <w:tr>
        <w:trPr>
          <w:trHeight w:val="506" w:hRule="atLeast"/>
        </w:trPr>
        <w:tc>
          <w:tcPr>
            <w:tcW w:w="11022"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57" w:after="57"/>
              <w:jc w:val="center"/>
              <w:rPr>
                <w:rFonts w:ascii="Arial" w:hAnsi="Arial" w:cs="Arial"/>
                <w:b/>
                <w:b/>
                <w:bCs/>
                <w:sz w:val="16"/>
                <w:szCs w:val="16"/>
                <w:lang w:val="pt-BR"/>
              </w:rPr>
            </w:pPr>
            <w:r>
              <w:rPr>
                <w:rFonts w:cs="Arial" w:ascii="Arial" w:hAnsi="Arial"/>
                <w:b/>
                <w:bCs/>
                <w:sz w:val="16"/>
                <w:szCs w:val="16"/>
                <w:lang w:val="pt-BR"/>
              </w:rPr>
              <w:t>ITENS</w:t>
            </w:r>
          </w:p>
        </w:tc>
        <w:tc>
          <w:tcPr>
            <w:tcW w:w="357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57" w:after="57"/>
              <w:jc w:val="center"/>
              <w:rPr>
                <w:rFonts w:ascii="Arial" w:hAnsi="Arial" w:cs="Arial"/>
                <w:b/>
                <w:b/>
                <w:bCs/>
                <w:sz w:val="16"/>
                <w:szCs w:val="16"/>
                <w:lang w:val="pt-BR"/>
              </w:rPr>
            </w:pPr>
            <w:r>
              <w:rPr>
                <w:rFonts w:cs="Arial" w:ascii="Arial" w:hAnsi="Arial"/>
                <w:b/>
                <w:bCs/>
                <w:sz w:val="16"/>
                <w:szCs w:val="16"/>
                <w:lang w:val="pt-BR"/>
              </w:rPr>
              <w:t>VALORES</w:t>
            </w:r>
          </w:p>
        </w:tc>
      </w:tr>
      <w:tr>
        <w:trPr>
          <w:trHeight w:val="217" w:hRule="atLeast"/>
        </w:trPr>
        <w:tc>
          <w:tcPr>
            <w:tcW w:w="11022"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57" w:after="57"/>
              <w:rPr>
                <w:rFonts w:ascii="Arial" w:hAnsi="Arial" w:cs="Arial"/>
                <w:b/>
                <w:b/>
                <w:bCs/>
                <w:sz w:val="16"/>
                <w:szCs w:val="16"/>
                <w:lang w:val="pt-BR"/>
              </w:rPr>
            </w:pPr>
            <w:r>
              <w:rPr>
                <w:rFonts w:cs="Arial" w:ascii="Arial" w:hAnsi="Arial"/>
                <w:b/>
                <w:bCs/>
                <w:sz w:val="16"/>
                <w:szCs w:val="16"/>
                <w:lang w:val="pt-BR"/>
              </w:rPr>
              <w:t>Total Geral da proposta  (considerando inclusive os investimentos de outras fontes)</w:t>
            </w:r>
          </w:p>
        </w:tc>
        <w:tc>
          <w:tcPr>
            <w:tcW w:w="35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57" w:after="57"/>
              <w:jc w:val="right"/>
              <w:rPr>
                <w:rFonts w:ascii="Arial" w:hAnsi="Arial" w:cs="Arial"/>
                <w:b/>
                <w:b/>
                <w:bCs/>
                <w:sz w:val="16"/>
                <w:szCs w:val="16"/>
                <w:lang w:val="pt-BR"/>
              </w:rPr>
            </w:pPr>
            <w:r>
              <w:rPr>
                <w:rFonts w:cs="Arial" w:ascii="Arial" w:hAnsi="Arial"/>
                <w:b/>
                <w:bCs/>
                <w:sz w:val="16"/>
                <w:szCs w:val="16"/>
                <w:lang w:val="pt-BR"/>
              </w:rPr>
              <w:t>0,00</w:t>
            </w:r>
          </w:p>
        </w:tc>
      </w:tr>
      <w:tr>
        <w:trPr>
          <w:trHeight w:val="159" w:hRule="atLeast"/>
        </w:trPr>
        <w:tc>
          <w:tcPr>
            <w:tcW w:w="96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57" w:after="57"/>
              <w:rPr>
                <w:rFonts w:ascii="Arial" w:hAnsi="Arial" w:eastAsia="Arial" w:cs="Arial"/>
                <w:b/>
                <w:b/>
                <w:bCs/>
                <w:sz w:val="16"/>
                <w:szCs w:val="16"/>
                <w:lang w:val="pt-BR"/>
              </w:rPr>
            </w:pPr>
            <w:r>
              <w:rPr>
                <w:rFonts w:cs="Arial" w:ascii="Arial" w:hAnsi="Arial"/>
                <w:b/>
                <w:bCs/>
                <w:sz w:val="16"/>
                <w:szCs w:val="16"/>
                <w:lang w:val="pt-BR"/>
              </w:rPr>
              <w:t>Contrapartida do proponente</w:t>
            </w:r>
          </w:p>
        </w:tc>
        <w:tc>
          <w:tcPr>
            <w:tcW w:w="1411" w:type="dxa"/>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Normal"/>
              <w:snapToGrid w:val="false"/>
              <w:spacing w:before="57" w:after="57"/>
              <w:jc w:val="right"/>
              <w:rPr>
                <w:rFonts w:ascii="Arial" w:hAnsi="Arial" w:cs="Arial"/>
                <w:b/>
                <w:b/>
                <w:bCs/>
                <w:sz w:val="16"/>
                <w:szCs w:val="16"/>
                <w:lang w:val="pt-BR"/>
              </w:rPr>
            </w:pPr>
            <w:r>
              <w:rPr>
                <w:rFonts w:eastAsia="Arial" w:cs="Arial" w:ascii="Arial" w:hAnsi="Arial"/>
                <w:b/>
                <w:bCs/>
                <w:sz w:val="16"/>
                <w:szCs w:val="16"/>
                <w:lang w:val="pt-BR"/>
              </w:rPr>
              <w:t>…</w:t>
            </w:r>
            <w:r>
              <w:rPr>
                <w:rFonts w:cs="Arial" w:ascii="Arial" w:hAnsi="Arial"/>
                <w:b/>
                <w:bCs/>
                <w:sz w:val="16"/>
                <w:szCs w:val="16"/>
                <w:lang w:val="pt-BR"/>
              </w:rPr>
              <w:t>.%</w:t>
            </w:r>
          </w:p>
        </w:tc>
        <w:tc>
          <w:tcPr>
            <w:tcW w:w="357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57" w:after="57"/>
              <w:jc w:val="right"/>
              <w:rPr>
                <w:rFonts w:ascii="Arial" w:hAnsi="Arial" w:cs="Arial"/>
                <w:b/>
                <w:b/>
                <w:bCs/>
                <w:sz w:val="16"/>
                <w:szCs w:val="16"/>
                <w:lang w:val="pt-BR"/>
              </w:rPr>
            </w:pPr>
            <w:r>
              <w:rPr>
                <w:rFonts w:cs="Arial" w:ascii="Arial" w:hAnsi="Arial"/>
                <w:b/>
                <w:bCs/>
                <w:sz w:val="16"/>
                <w:szCs w:val="16"/>
                <w:lang w:val="pt-BR"/>
              </w:rPr>
              <w:t>0,00</w:t>
            </w:r>
          </w:p>
        </w:tc>
      </w:tr>
      <w:tr>
        <w:trPr>
          <w:trHeight w:val="229" w:hRule="atLeast"/>
        </w:trPr>
        <w:tc>
          <w:tcPr>
            <w:tcW w:w="96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57" w:after="57"/>
              <w:rPr>
                <w:rFonts w:ascii="Arial" w:hAnsi="Arial" w:cs="Arial"/>
                <w:b/>
                <w:b/>
                <w:bCs/>
                <w:sz w:val="16"/>
                <w:szCs w:val="16"/>
                <w:lang w:val="pt-BR"/>
              </w:rPr>
            </w:pPr>
            <w:r>
              <w:rPr>
                <w:rFonts w:cs="Arial" w:ascii="Arial" w:hAnsi="Arial"/>
                <w:b/>
                <w:bCs/>
                <w:sz w:val="16"/>
                <w:szCs w:val="16"/>
                <w:lang w:val="pt-BR"/>
              </w:rPr>
              <w:t xml:space="preserve">Valor Solicitado ao PRO-RURAL </w:t>
            </w:r>
          </w:p>
        </w:tc>
        <w:tc>
          <w:tcPr>
            <w:tcW w:w="14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57" w:after="57"/>
              <w:rPr>
                <w:rFonts w:ascii="Arial" w:hAnsi="Arial" w:cs="Arial"/>
                <w:b/>
                <w:b/>
                <w:bCs/>
                <w:sz w:val="16"/>
                <w:szCs w:val="16"/>
                <w:lang w:val="pt-BR"/>
              </w:rPr>
            </w:pPr>
            <w:r>
              <w:rPr>
                <w:rFonts w:cs="Arial" w:ascii="Arial" w:hAnsi="Arial"/>
                <w:b/>
                <w:bCs/>
                <w:sz w:val="16"/>
                <w:szCs w:val="16"/>
                <w:lang w:val="pt-BR"/>
              </w:rPr>
            </w:r>
          </w:p>
        </w:tc>
        <w:tc>
          <w:tcPr>
            <w:tcW w:w="357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57" w:after="57"/>
              <w:jc w:val="right"/>
              <w:rPr/>
            </w:pPr>
            <w:r>
              <w:rPr>
                <w:rFonts w:cs="Arial" w:ascii="Arial" w:hAnsi="Arial"/>
                <w:b/>
                <w:bCs/>
                <w:sz w:val="16"/>
                <w:szCs w:val="16"/>
                <w:lang w:val="pt-BR"/>
              </w:rPr>
              <w:t>0,00</w:t>
            </w:r>
          </w:p>
        </w:tc>
      </w:tr>
    </w:tbl>
    <w:p>
      <w:pPr>
        <w:pStyle w:val="Normal"/>
        <w:rPr/>
      </w:pPr>
      <w:r>
        <w:rPr/>
      </w:r>
    </w:p>
    <w:p>
      <w:pPr>
        <w:pStyle w:val="Normal"/>
        <w:rPr/>
      </w:pPr>
      <w:r>
        <w:rPr/>
      </w:r>
    </w:p>
    <w:p>
      <w:pPr>
        <w:pStyle w:val="Normal"/>
        <w:rPr>
          <w:rFonts w:ascii="Arial" w:hAnsi="Arial" w:cs="Arial"/>
          <w:b/>
          <w:b/>
          <w:lang w:val="pt-BR"/>
        </w:rPr>
      </w:pPr>
      <w:r>
        <w:rPr>
          <w:rFonts w:cs="Arial" w:ascii="Arial" w:hAnsi="Arial"/>
          <w:b/>
          <w:lang w:val="pt-BR"/>
        </w:rPr>
        <w:t>6. CAPITAL DE GIRO</w:t>
      </w:r>
    </w:p>
    <w:tbl>
      <w:tblPr>
        <w:tblW w:w="14598" w:type="dxa"/>
        <w:jc w:val="left"/>
        <w:tblInd w:w="28" w:type="dxa"/>
        <w:tblCellMar>
          <w:top w:w="55" w:type="dxa"/>
          <w:left w:w="55" w:type="dxa"/>
          <w:bottom w:w="55" w:type="dxa"/>
          <w:right w:w="55" w:type="dxa"/>
        </w:tblCellMar>
        <w:tblLook w:firstRow="0" w:noVBand="0" w:lastRow="0" w:firstColumn="0" w:lastColumn="0" w:noHBand="0" w:val="0000"/>
      </w:tblPr>
      <w:tblGrid>
        <w:gridCol w:w="1868"/>
        <w:gridCol w:w="750"/>
        <w:gridCol w:w="478"/>
        <w:gridCol w:w="592"/>
        <w:gridCol w:w="561"/>
        <w:gridCol w:w="1"/>
        <w:gridCol w:w="938"/>
        <w:gridCol w:w="495"/>
        <w:gridCol w:w="576"/>
        <w:gridCol w:w="559"/>
        <w:gridCol w:w="3"/>
        <w:gridCol w:w="886"/>
        <w:gridCol w:w="444"/>
        <w:gridCol w:w="577"/>
        <w:gridCol w:w="576"/>
        <w:gridCol w:w="6"/>
        <w:gridCol w:w="917"/>
        <w:gridCol w:w="543"/>
        <w:gridCol w:w="593"/>
        <w:gridCol w:w="576"/>
        <w:gridCol w:w="2"/>
        <w:gridCol w:w="7"/>
        <w:gridCol w:w="930"/>
        <w:gridCol w:w="1"/>
        <w:gridCol w:w="495"/>
        <w:gridCol w:w="2"/>
        <w:gridCol w:w="592"/>
        <w:gridCol w:w="626"/>
      </w:tblGrid>
      <w:tr>
        <w:trPr>
          <w:trHeight w:val="32" w:hRule="atLeast"/>
        </w:trPr>
        <w:tc>
          <w:tcPr>
            <w:tcW w:w="1868"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57" w:after="57"/>
              <w:jc w:val="center"/>
              <w:rPr>
                <w:rFonts w:ascii="Arial" w:hAnsi="Arial" w:cs="Arial"/>
                <w:b/>
                <w:b/>
                <w:bCs/>
                <w:sz w:val="16"/>
                <w:szCs w:val="16"/>
                <w:lang w:val="pt-BR"/>
              </w:rPr>
            </w:pPr>
            <w:r>
              <w:rPr>
                <w:rFonts w:cs="Arial" w:ascii="Arial" w:hAnsi="Arial"/>
                <w:b/>
                <w:bCs/>
                <w:sz w:val="16"/>
                <w:szCs w:val="16"/>
                <w:lang w:val="pt-BR"/>
              </w:rPr>
              <w:t>DISCRIMINAÇÃO</w:t>
            </w:r>
          </w:p>
        </w:tc>
        <w:tc>
          <w:tcPr>
            <w:tcW w:w="2382" w:type="dxa"/>
            <w:gridSpan w:val="5"/>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w:t>
            </w:r>
          </w:p>
        </w:tc>
        <w:tc>
          <w:tcPr>
            <w:tcW w:w="2571" w:type="dxa"/>
            <w:gridSpan w:val="5"/>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01</w:t>
            </w:r>
          </w:p>
        </w:tc>
        <w:tc>
          <w:tcPr>
            <w:tcW w:w="2489" w:type="dxa"/>
            <w:gridSpan w:val="5"/>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02</w:t>
            </w:r>
          </w:p>
        </w:tc>
        <w:tc>
          <w:tcPr>
            <w:tcW w:w="2638" w:type="dxa"/>
            <w:gridSpan w:val="6"/>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03</w:t>
            </w:r>
          </w:p>
        </w:tc>
        <w:tc>
          <w:tcPr>
            <w:tcW w:w="2646" w:type="dxa"/>
            <w:gridSpan w:val="6"/>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04</w:t>
            </w:r>
          </w:p>
        </w:tc>
      </w:tr>
      <w:tr>
        <w:trPr>
          <w:trHeight w:val="129" w:hRule="atLeast"/>
        </w:trPr>
        <w:tc>
          <w:tcPr>
            <w:tcW w:w="1868"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113" w:after="113"/>
              <w:jc w:val="center"/>
              <w:rPr>
                <w:rFonts w:ascii="Arial" w:hAnsi="Arial" w:cs="Arial"/>
                <w:b/>
                <w:b/>
                <w:bCs/>
                <w:sz w:val="16"/>
                <w:szCs w:val="16"/>
                <w:lang w:val="pt-BR"/>
              </w:rPr>
            </w:pPr>
            <w:r>
              <w:rPr>
                <w:rFonts w:cs="Arial" w:ascii="Arial" w:hAnsi="Arial"/>
                <w:b/>
                <w:bCs/>
                <w:sz w:val="16"/>
                <w:szCs w:val="16"/>
                <w:lang w:val="pt-BR"/>
              </w:rPr>
            </w:r>
          </w:p>
        </w:tc>
        <w:tc>
          <w:tcPr>
            <w:tcW w:w="750"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VALOR</w:t>
            </w:r>
          </w:p>
        </w:tc>
        <w:tc>
          <w:tcPr>
            <w:tcW w:w="478"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w:t>
            </w:r>
          </w:p>
        </w:tc>
        <w:tc>
          <w:tcPr>
            <w:tcW w:w="1153"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FONTE (%)</w:t>
            </w:r>
          </w:p>
        </w:tc>
        <w:tc>
          <w:tcPr>
            <w:tcW w:w="939" w:type="dxa"/>
            <w:gridSpan w:val="2"/>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VALOR</w:t>
            </w:r>
          </w:p>
        </w:tc>
        <w:tc>
          <w:tcPr>
            <w:tcW w:w="495"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w:t>
            </w:r>
          </w:p>
        </w:tc>
        <w:tc>
          <w:tcPr>
            <w:tcW w:w="1135"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FONTE (%)</w:t>
            </w:r>
          </w:p>
        </w:tc>
        <w:tc>
          <w:tcPr>
            <w:tcW w:w="889" w:type="dxa"/>
            <w:gridSpan w:val="2"/>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VALOR</w:t>
            </w:r>
          </w:p>
        </w:tc>
        <w:tc>
          <w:tcPr>
            <w:tcW w:w="444"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w:t>
            </w:r>
          </w:p>
        </w:tc>
        <w:tc>
          <w:tcPr>
            <w:tcW w:w="1153"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FONTE (%)</w:t>
            </w:r>
          </w:p>
        </w:tc>
        <w:tc>
          <w:tcPr>
            <w:tcW w:w="923" w:type="dxa"/>
            <w:gridSpan w:val="2"/>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VALOR</w:t>
            </w:r>
          </w:p>
        </w:tc>
        <w:tc>
          <w:tcPr>
            <w:tcW w:w="543"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w:t>
            </w:r>
          </w:p>
        </w:tc>
        <w:tc>
          <w:tcPr>
            <w:tcW w:w="1171"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FONTE (%)</w:t>
            </w:r>
          </w:p>
        </w:tc>
        <w:tc>
          <w:tcPr>
            <w:tcW w:w="938" w:type="dxa"/>
            <w:gridSpan w:val="3"/>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VALOR</w:t>
            </w:r>
          </w:p>
        </w:tc>
        <w:tc>
          <w:tcPr>
            <w:tcW w:w="497" w:type="dxa"/>
            <w:gridSpan w:val="2"/>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w:t>
            </w:r>
          </w:p>
        </w:tc>
        <w:tc>
          <w:tcPr>
            <w:tcW w:w="1218"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FONTE (%)</w:t>
            </w:r>
          </w:p>
        </w:tc>
      </w:tr>
      <w:tr>
        <w:trPr>
          <w:trHeight w:val="200" w:hRule="atLeast"/>
        </w:trPr>
        <w:tc>
          <w:tcPr>
            <w:tcW w:w="1868"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113" w:after="113"/>
              <w:jc w:val="center"/>
              <w:rPr>
                <w:rFonts w:ascii="Arial" w:hAnsi="Arial" w:cs="Arial"/>
                <w:b/>
                <w:b/>
                <w:bCs/>
                <w:sz w:val="16"/>
                <w:szCs w:val="16"/>
                <w:lang w:val="pt-BR"/>
              </w:rPr>
            </w:pPr>
            <w:r>
              <w:rPr>
                <w:rFonts w:cs="Arial" w:ascii="Arial" w:hAnsi="Arial"/>
                <w:b/>
                <w:bCs/>
                <w:sz w:val="16"/>
                <w:szCs w:val="16"/>
                <w:lang w:val="pt-BR"/>
              </w:rPr>
            </w:r>
          </w:p>
        </w:tc>
        <w:tc>
          <w:tcPr>
            <w:tcW w:w="750"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478"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59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en-US"/>
              </w:rPr>
            </w:pPr>
            <w:r>
              <w:rPr>
                <w:rFonts w:cs="Arial" w:ascii="Arial" w:hAnsi="Arial"/>
                <w:b/>
                <w:bCs/>
                <w:sz w:val="16"/>
                <w:szCs w:val="16"/>
                <w:lang w:val="en-US"/>
              </w:rPr>
              <w:t>PROP</w:t>
            </w:r>
          </w:p>
        </w:tc>
        <w:tc>
          <w:tcPr>
            <w:tcW w:w="561"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en-US"/>
              </w:rPr>
            </w:pPr>
            <w:r>
              <w:rPr>
                <w:rFonts w:cs="Arial" w:ascii="Arial" w:hAnsi="Arial"/>
                <w:b/>
                <w:bCs/>
                <w:sz w:val="16"/>
                <w:szCs w:val="16"/>
                <w:lang w:val="en-US"/>
              </w:rPr>
              <w:t>TERC</w:t>
            </w:r>
          </w:p>
        </w:tc>
        <w:tc>
          <w:tcPr>
            <w:tcW w:w="939" w:type="dxa"/>
            <w:gridSpan w:val="2"/>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en-US"/>
              </w:rPr>
            </w:pPr>
            <w:r>
              <w:rPr>
                <w:rFonts w:cs="Arial" w:ascii="Arial" w:hAnsi="Arial"/>
                <w:b/>
                <w:bCs/>
                <w:sz w:val="16"/>
                <w:szCs w:val="16"/>
                <w:lang w:val="en-US"/>
              </w:rPr>
            </w:r>
          </w:p>
        </w:tc>
        <w:tc>
          <w:tcPr>
            <w:tcW w:w="495"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en-US"/>
              </w:rPr>
            </w:pPr>
            <w:r>
              <w:rPr>
                <w:rFonts w:cs="Arial" w:ascii="Arial" w:hAnsi="Arial"/>
                <w:b/>
                <w:bCs/>
                <w:sz w:val="16"/>
                <w:szCs w:val="16"/>
                <w:lang w:val="en-US"/>
              </w:rPr>
            </w:r>
          </w:p>
        </w:tc>
        <w:tc>
          <w:tcPr>
            <w:tcW w:w="57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en-US"/>
              </w:rPr>
            </w:pPr>
            <w:r>
              <w:rPr>
                <w:rFonts w:cs="Arial" w:ascii="Arial" w:hAnsi="Arial"/>
                <w:b/>
                <w:bCs/>
                <w:sz w:val="16"/>
                <w:szCs w:val="16"/>
                <w:lang w:val="en-US"/>
              </w:rPr>
              <w:t>PROP</w:t>
            </w:r>
          </w:p>
        </w:tc>
        <w:tc>
          <w:tcPr>
            <w:tcW w:w="559"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en-US"/>
              </w:rPr>
            </w:pPr>
            <w:r>
              <w:rPr>
                <w:rFonts w:cs="Arial" w:ascii="Arial" w:hAnsi="Arial"/>
                <w:b/>
                <w:bCs/>
                <w:sz w:val="16"/>
                <w:szCs w:val="16"/>
                <w:lang w:val="en-US"/>
              </w:rPr>
              <w:t>TERC</w:t>
            </w:r>
          </w:p>
        </w:tc>
        <w:tc>
          <w:tcPr>
            <w:tcW w:w="889" w:type="dxa"/>
            <w:gridSpan w:val="2"/>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en-US"/>
              </w:rPr>
            </w:pPr>
            <w:r>
              <w:rPr>
                <w:rFonts w:cs="Arial" w:ascii="Arial" w:hAnsi="Arial"/>
                <w:b/>
                <w:bCs/>
                <w:sz w:val="16"/>
                <w:szCs w:val="16"/>
                <w:lang w:val="en-US"/>
              </w:rPr>
            </w:r>
          </w:p>
        </w:tc>
        <w:tc>
          <w:tcPr>
            <w:tcW w:w="444"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en-US"/>
              </w:rPr>
            </w:pPr>
            <w:r>
              <w:rPr>
                <w:rFonts w:cs="Arial" w:ascii="Arial" w:hAnsi="Arial"/>
                <w:b/>
                <w:bCs/>
                <w:sz w:val="16"/>
                <w:szCs w:val="16"/>
                <w:lang w:val="en-US"/>
              </w:rPr>
            </w:r>
          </w:p>
        </w:tc>
        <w:tc>
          <w:tcPr>
            <w:tcW w:w="57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en-US"/>
              </w:rPr>
            </w:pPr>
            <w:r>
              <w:rPr>
                <w:rFonts w:cs="Arial" w:ascii="Arial" w:hAnsi="Arial"/>
                <w:b/>
                <w:bCs/>
                <w:sz w:val="16"/>
                <w:szCs w:val="16"/>
                <w:lang w:val="en-US"/>
              </w:rPr>
              <w:t>PROP</w:t>
            </w:r>
          </w:p>
        </w:tc>
        <w:tc>
          <w:tcPr>
            <w:tcW w:w="57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en-US"/>
              </w:rPr>
            </w:pPr>
            <w:r>
              <w:rPr>
                <w:rFonts w:cs="Arial" w:ascii="Arial" w:hAnsi="Arial"/>
                <w:b/>
                <w:bCs/>
                <w:sz w:val="16"/>
                <w:szCs w:val="16"/>
                <w:lang w:val="en-US"/>
              </w:rPr>
              <w:t>TERC</w:t>
            </w:r>
          </w:p>
        </w:tc>
        <w:tc>
          <w:tcPr>
            <w:tcW w:w="923" w:type="dxa"/>
            <w:gridSpan w:val="2"/>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en-US"/>
              </w:rPr>
            </w:pPr>
            <w:r>
              <w:rPr>
                <w:rFonts w:cs="Arial" w:ascii="Arial" w:hAnsi="Arial"/>
                <w:b/>
                <w:bCs/>
                <w:sz w:val="16"/>
                <w:szCs w:val="16"/>
                <w:lang w:val="en-US"/>
              </w:rPr>
            </w:r>
          </w:p>
        </w:tc>
        <w:tc>
          <w:tcPr>
            <w:tcW w:w="543"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en-US"/>
              </w:rPr>
            </w:pPr>
            <w:r>
              <w:rPr>
                <w:rFonts w:cs="Arial" w:ascii="Arial" w:hAnsi="Arial"/>
                <w:b/>
                <w:bCs/>
                <w:sz w:val="16"/>
                <w:szCs w:val="16"/>
                <w:lang w:val="en-US"/>
              </w:rPr>
            </w:r>
          </w:p>
        </w:tc>
        <w:tc>
          <w:tcPr>
            <w:tcW w:w="593"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en-US"/>
              </w:rPr>
              <w:t>PROP</w:t>
            </w:r>
          </w:p>
        </w:tc>
        <w:tc>
          <w:tcPr>
            <w:tcW w:w="57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TERC</w:t>
            </w:r>
          </w:p>
        </w:tc>
        <w:tc>
          <w:tcPr>
            <w:tcW w:w="939" w:type="dxa"/>
            <w:gridSpan w:val="3"/>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496" w:type="dxa"/>
            <w:gridSpan w:val="2"/>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594"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PROP</w:t>
            </w:r>
          </w:p>
        </w:tc>
        <w:tc>
          <w:tcPr>
            <w:tcW w:w="62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TERC</w:t>
            </w:r>
          </w:p>
        </w:tc>
      </w:tr>
      <w:tr>
        <w:trPr>
          <w:trHeight w:val="244" w:hRule="atLeast"/>
        </w:trPr>
        <w:tc>
          <w:tcPr>
            <w:tcW w:w="18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b/>
                <w:b/>
                <w:bCs/>
                <w:sz w:val="14"/>
                <w:szCs w:val="14"/>
                <w:lang w:val="pt-BR"/>
              </w:rPr>
            </w:pPr>
            <w:r>
              <w:rPr>
                <w:rFonts w:cs="Arial" w:ascii="Arial" w:hAnsi="Arial"/>
                <w:b/>
                <w:bCs/>
                <w:sz w:val="14"/>
                <w:szCs w:val="14"/>
                <w:lang w:val="pt-BR"/>
              </w:rPr>
              <w:t>1. Necessidades Total</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5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5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93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5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88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4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5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9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5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93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49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59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6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r>
        <w:trPr>
          <w:trHeight w:val="280" w:hRule="atLeast"/>
        </w:trPr>
        <w:tc>
          <w:tcPr>
            <w:tcW w:w="18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t>1.1. Caixa Mínimo</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93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88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4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9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93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49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9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6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r>
        <w:trPr>
          <w:trHeight w:val="174" w:hRule="atLeast"/>
        </w:trPr>
        <w:tc>
          <w:tcPr>
            <w:tcW w:w="18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t>1.2. Financiam. de Vendas</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93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88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4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9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93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49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9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6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bl>
    <w:p>
      <w:pPr>
        <w:pStyle w:val="Normal"/>
        <w:rPr>
          <w:lang w:val="pt-BR"/>
        </w:rPr>
      </w:pPr>
      <w:r>
        <w:rPr>
          <w:lang w:val="pt-BR"/>
        </w:rPr>
      </w:r>
    </w:p>
    <w:tbl>
      <w:tblPr>
        <w:tblW w:w="6824" w:type="dxa"/>
        <w:jc w:val="left"/>
        <w:tblInd w:w="28" w:type="dxa"/>
        <w:tblCellMar>
          <w:top w:w="55" w:type="dxa"/>
          <w:left w:w="55" w:type="dxa"/>
          <w:bottom w:w="55" w:type="dxa"/>
          <w:right w:w="55" w:type="dxa"/>
        </w:tblCellMar>
        <w:tblLook w:firstRow="0" w:noVBand="0" w:lastRow="0" w:firstColumn="0" w:lastColumn="0" w:noHBand="0" w:val="0000"/>
      </w:tblPr>
      <w:tblGrid>
        <w:gridCol w:w="1869"/>
        <w:gridCol w:w="750"/>
        <w:gridCol w:w="478"/>
        <w:gridCol w:w="592"/>
        <w:gridCol w:w="561"/>
        <w:gridCol w:w="1"/>
        <w:gridCol w:w="1"/>
        <w:gridCol w:w="936"/>
        <w:gridCol w:w="1"/>
        <w:gridCol w:w="494"/>
        <w:gridCol w:w="1"/>
        <w:gridCol w:w="576"/>
        <w:gridCol w:w="563"/>
      </w:tblGrid>
      <w:tr>
        <w:trPr>
          <w:trHeight w:val="107" w:hRule="atLeast"/>
        </w:trPr>
        <w:tc>
          <w:tcPr>
            <w:tcW w:w="1869"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DISCRIMINAÇÃO</w:t>
            </w:r>
          </w:p>
        </w:tc>
        <w:tc>
          <w:tcPr>
            <w:tcW w:w="2383" w:type="dxa"/>
            <w:gridSpan w:val="6"/>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w:t>
            </w:r>
          </w:p>
        </w:tc>
        <w:tc>
          <w:tcPr>
            <w:tcW w:w="2571" w:type="dxa"/>
            <w:gridSpan w:val="6"/>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01</w:t>
            </w:r>
          </w:p>
        </w:tc>
      </w:tr>
      <w:tr>
        <w:trPr>
          <w:trHeight w:val="129" w:hRule="atLeast"/>
        </w:trPr>
        <w:tc>
          <w:tcPr>
            <w:tcW w:w="1869"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750"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VALOR</w:t>
            </w:r>
          </w:p>
        </w:tc>
        <w:tc>
          <w:tcPr>
            <w:tcW w:w="478"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w:t>
            </w:r>
          </w:p>
        </w:tc>
        <w:tc>
          <w:tcPr>
            <w:tcW w:w="1154"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FONTE (%)</w:t>
            </w:r>
          </w:p>
        </w:tc>
        <w:tc>
          <w:tcPr>
            <w:tcW w:w="938" w:type="dxa"/>
            <w:gridSpan w:val="3"/>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VALOR</w:t>
            </w:r>
          </w:p>
        </w:tc>
        <w:tc>
          <w:tcPr>
            <w:tcW w:w="495" w:type="dxa"/>
            <w:gridSpan w:val="2"/>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w:t>
            </w:r>
          </w:p>
        </w:tc>
        <w:tc>
          <w:tcPr>
            <w:tcW w:w="1139"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FONTE (%)</w:t>
            </w:r>
          </w:p>
        </w:tc>
      </w:tr>
      <w:tr>
        <w:trPr>
          <w:trHeight w:val="260" w:hRule="atLeast"/>
        </w:trPr>
        <w:tc>
          <w:tcPr>
            <w:tcW w:w="1869"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750"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478" w:type="dxa"/>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59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PROP</w:t>
            </w:r>
          </w:p>
        </w:tc>
        <w:tc>
          <w:tcPr>
            <w:tcW w:w="561"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TERC</w:t>
            </w:r>
          </w:p>
        </w:tc>
        <w:tc>
          <w:tcPr>
            <w:tcW w:w="938" w:type="dxa"/>
            <w:gridSpan w:val="3"/>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495" w:type="dxa"/>
            <w:gridSpan w:val="2"/>
            <w:vMerge w:val="continue"/>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577"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PROP</w:t>
            </w:r>
          </w:p>
        </w:tc>
        <w:tc>
          <w:tcPr>
            <w:tcW w:w="563"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TERC</w:t>
            </w:r>
          </w:p>
        </w:tc>
      </w:tr>
      <w:tr>
        <w:trPr>
          <w:trHeight w:val="206" w:hRule="atLeast"/>
        </w:trPr>
        <w:tc>
          <w:tcPr>
            <w:tcW w:w="18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b/>
                <w:b/>
                <w:bCs/>
                <w:sz w:val="14"/>
                <w:szCs w:val="14"/>
                <w:lang w:val="pt-BR"/>
              </w:rPr>
            </w:pPr>
            <w:r>
              <w:rPr>
                <w:rFonts w:cs="Arial" w:ascii="Arial" w:hAnsi="Arial"/>
                <w:b/>
                <w:bCs/>
                <w:sz w:val="14"/>
                <w:szCs w:val="14"/>
                <w:lang w:val="pt-BR"/>
              </w:rPr>
              <w:t>1. Necessidades Total</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5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5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938"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49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57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r>
        <w:trPr>
          <w:trHeight w:val="179" w:hRule="atLeast"/>
        </w:trPr>
        <w:tc>
          <w:tcPr>
            <w:tcW w:w="18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t>1.1. Caixa Mínimo</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938"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49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7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r>
        <w:trPr>
          <w:trHeight w:val="144" w:hRule="atLeast"/>
        </w:trPr>
        <w:tc>
          <w:tcPr>
            <w:tcW w:w="18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sz w:val="14"/>
                <w:szCs w:val="14"/>
                <w:lang w:val="pt-BR"/>
              </w:rPr>
            </w:pPr>
            <w:r>
              <w:rPr>
                <w:rFonts w:cs="Arial" w:ascii="Arial" w:hAnsi="Arial"/>
                <w:sz w:val="14"/>
                <w:szCs w:val="14"/>
                <w:lang w:val="pt-BR"/>
              </w:rPr>
              <w:t>1.2. Financiam. de Vendas</w:t>
            </w:r>
          </w:p>
        </w:tc>
        <w:tc>
          <w:tcPr>
            <w:tcW w:w="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938"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49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7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5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bl>
    <w:p>
      <w:pPr>
        <w:pStyle w:val="Normal"/>
        <w:rPr>
          <w:lang w:val="pt-BR"/>
        </w:rPr>
      </w:pPr>
      <w:r>
        <w:rPr>
          <w:lang w:val="pt-BR"/>
        </w:rPr>
      </w:r>
    </w:p>
    <w:tbl>
      <w:tblPr>
        <w:tblW w:w="4094" w:type="dxa"/>
        <w:jc w:val="left"/>
        <w:tblInd w:w="28" w:type="dxa"/>
        <w:tblCellMar>
          <w:top w:w="55" w:type="dxa"/>
          <w:left w:w="55" w:type="dxa"/>
          <w:bottom w:w="55" w:type="dxa"/>
          <w:right w:w="55" w:type="dxa"/>
        </w:tblCellMar>
        <w:tblLook w:firstRow="0" w:noVBand="0" w:lastRow="0" w:firstColumn="0" w:lastColumn="0" w:noHBand="0" w:val="0000"/>
      </w:tblPr>
      <w:tblGrid>
        <w:gridCol w:w="1933"/>
        <w:gridCol w:w="2160"/>
      </w:tblGrid>
      <w:tr>
        <w:trPr>
          <w:trHeight w:val="419" w:hRule="atLeast"/>
        </w:trPr>
        <w:tc>
          <w:tcPr>
            <w:tcW w:w="1933"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PRAZO MÉDIO</w:t>
            </w:r>
          </w:p>
        </w:tc>
        <w:tc>
          <w:tcPr>
            <w:tcW w:w="2160"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4"/>
                <w:szCs w:val="14"/>
                <w:lang w:val="pt-BR"/>
              </w:rPr>
            </w:pPr>
            <w:r>
              <w:rPr>
                <w:rFonts w:cs="Arial" w:ascii="Arial" w:hAnsi="Arial"/>
                <w:b/>
                <w:bCs/>
                <w:sz w:val="16"/>
                <w:szCs w:val="16"/>
                <w:lang w:val="pt-BR"/>
              </w:rPr>
              <w:t>% VENDAS A PRAZO</w:t>
            </w:r>
          </w:p>
        </w:tc>
      </w:tr>
      <w:tr>
        <w:trPr>
          <w:trHeight w:val="377" w:hRule="atLeast"/>
        </w:trPr>
        <w:tc>
          <w:tcPr>
            <w:tcW w:w="1933"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Arial" w:hAnsi="Arial" w:cs="Arial"/>
                <w:sz w:val="14"/>
                <w:szCs w:val="14"/>
                <w:lang w:val="pt-BR"/>
              </w:rPr>
            </w:pPr>
            <w:r>
              <w:rPr>
                <w:rFonts w:cs="Arial" w:ascii="Arial" w:hAnsi="Arial"/>
                <w:sz w:val="14"/>
                <w:szCs w:val="14"/>
                <w:lang w:val="pt-BR"/>
              </w:rPr>
            </w:r>
          </w:p>
        </w:tc>
        <w:tc>
          <w:tcPr>
            <w:tcW w:w="2160"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Arial" w:hAnsi="Arial" w:cs="Arial"/>
                <w:sz w:val="14"/>
                <w:szCs w:val="14"/>
                <w:lang w:val="pt-BR"/>
              </w:rPr>
            </w:pPr>
            <w:r>
              <w:rPr>
                <w:rFonts w:cs="Arial" w:ascii="Arial" w:hAnsi="Arial"/>
                <w:sz w:val="14"/>
                <w:szCs w:val="14"/>
                <w:lang w:val="pt-BR"/>
              </w:rPr>
            </w:r>
          </w:p>
        </w:tc>
      </w:tr>
    </w:tbl>
    <w:p>
      <w:pPr>
        <w:pStyle w:val="Normal"/>
        <w:rPr>
          <w:rFonts w:ascii="Arial" w:hAnsi="Arial" w:cs="Arial"/>
          <w:b/>
          <w:b/>
          <w:lang w:val="pt-BR"/>
        </w:rPr>
      </w:pPr>
      <w:r>
        <w:rPr>
          <w:rFonts w:cs="Arial" w:ascii="Arial" w:hAnsi="Arial"/>
          <w:b/>
          <w:lang w:val="pt-BR"/>
        </w:rPr>
      </w:r>
    </w:p>
    <w:p>
      <w:pPr>
        <w:pStyle w:val="Normal"/>
        <w:rPr>
          <w:rFonts w:ascii="Arial" w:hAnsi="Arial" w:cs="Arial"/>
          <w:b/>
          <w:b/>
          <w:lang w:val="pt-BR"/>
        </w:rPr>
      </w:pPr>
      <w:r>
        <w:rPr>
          <w:rFonts w:cs="Arial" w:ascii="Arial" w:hAnsi="Arial"/>
          <w:b/>
          <w:lang w:val="pt-BR"/>
        </w:rPr>
        <w:t>7. FLUXO DE CAIXA E INDICADORES</w:t>
      </w:r>
    </w:p>
    <w:p>
      <w:pPr>
        <w:pStyle w:val="Normal"/>
        <w:rPr>
          <w:rFonts w:ascii="Arial" w:hAnsi="Arial" w:cs="Arial"/>
          <w:b/>
          <w:b/>
          <w:lang w:val="pt-BR"/>
        </w:rPr>
      </w:pPr>
      <w:r>
        <w:rPr>
          <w:rFonts w:cs="Arial" w:ascii="Arial" w:hAnsi="Arial"/>
          <w:b/>
          <w:lang w:val="pt-BR"/>
        </w:rPr>
      </w:r>
    </w:p>
    <w:tbl>
      <w:tblPr>
        <w:tblW w:w="5000" w:type="pct"/>
        <w:jc w:val="left"/>
        <w:tblInd w:w="0" w:type="dxa"/>
        <w:tblCellMar>
          <w:top w:w="55" w:type="dxa"/>
          <w:left w:w="55" w:type="dxa"/>
          <w:bottom w:w="55" w:type="dxa"/>
          <w:right w:w="55" w:type="dxa"/>
        </w:tblCellMar>
        <w:tblLook w:firstRow="0" w:noVBand="0" w:lastRow="0" w:firstColumn="0" w:lastColumn="0" w:noHBand="0" w:val="0000"/>
      </w:tblPr>
      <w:tblGrid>
        <w:gridCol w:w="2002"/>
        <w:gridCol w:w="1388"/>
        <w:gridCol w:w="1389"/>
        <w:gridCol w:w="1388"/>
        <w:gridCol w:w="1388"/>
        <w:gridCol w:w="1389"/>
        <w:gridCol w:w="1388"/>
        <w:gridCol w:w="1389"/>
        <w:gridCol w:w="2620"/>
      </w:tblGrid>
      <w:tr>
        <w:trPr>
          <w:trHeight w:val="300" w:hRule="atLeast"/>
        </w:trPr>
        <w:tc>
          <w:tcPr>
            <w:tcW w:w="2002" w:type="dxa"/>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INVESTIMENTO INICIAL</w:t>
            </w:r>
          </w:p>
        </w:tc>
        <w:tc>
          <w:tcPr>
            <w:tcW w:w="138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w:t>
            </w:r>
          </w:p>
        </w:tc>
        <w:tc>
          <w:tcPr>
            <w:tcW w:w="1389"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01</w:t>
            </w:r>
          </w:p>
        </w:tc>
        <w:tc>
          <w:tcPr>
            <w:tcW w:w="138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02</w:t>
            </w:r>
          </w:p>
        </w:tc>
        <w:tc>
          <w:tcPr>
            <w:tcW w:w="138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03</w:t>
            </w:r>
          </w:p>
        </w:tc>
        <w:tc>
          <w:tcPr>
            <w:tcW w:w="1389"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04</w:t>
            </w:r>
          </w:p>
        </w:tc>
        <w:tc>
          <w:tcPr>
            <w:tcW w:w="138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05</w:t>
            </w:r>
          </w:p>
        </w:tc>
        <w:tc>
          <w:tcPr>
            <w:tcW w:w="1389"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 06</w:t>
            </w:r>
          </w:p>
        </w:tc>
        <w:tc>
          <w:tcPr>
            <w:tcW w:w="2620"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DISCRIMINAÇÃO</w:t>
            </w:r>
          </w:p>
        </w:tc>
      </w:tr>
      <w:tr>
        <w:trPr>
          <w:trHeight w:val="300" w:hRule="atLeast"/>
        </w:trPr>
        <w:tc>
          <w:tcPr>
            <w:tcW w:w="200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13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t>0,00</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t>0,00</w:t>
            </w:r>
          </w:p>
        </w:tc>
        <w:tc>
          <w:tcPr>
            <w:tcW w:w="13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t>0,00</w:t>
            </w:r>
          </w:p>
        </w:tc>
        <w:tc>
          <w:tcPr>
            <w:tcW w:w="13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t>0,00</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t>0,00</w:t>
            </w:r>
          </w:p>
        </w:tc>
        <w:tc>
          <w:tcPr>
            <w:tcW w:w="13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t>0,00</w:t>
            </w:r>
          </w:p>
        </w:tc>
        <w:tc>
          <w:tcPr>
            <w:tcW w:w="138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t>0,00</w:t>
            </w:r>
          </w:p>
        </w:tc>
        <w:tc>
          <w:tcPr>
            <w:tcW w:w="26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b/>
                <w:b/>
                <w:bCs/>
                <w:sz w:val="16"/>
                <w:szCs w:val="16"/>
                <w:lang w:val="pt-BR"/>
              </w:rPr>
            </w:pPr>
            <w:r>
              <w:rPr>
                <w:rFonts w:cs="Arial" w:ascii="Arial" w:hAnsi="Arial"/>
                <w:sz w:val="16"/>
                <w:szCs w:val="16"/>
                <w:lang w:val="pt-BR"/>
              </w:rPr>
              <w:t>RECEITA DO EMPREENDIMENTO</w:t>
            </w:r>
          </w:p>
        </w:tc>
      </w:tr>
      <w:tr>
        <w:trPr>
          <w:trHeight w:val="300" w:hRule="atLeast"/>
        </w:trPr>
        <w:tc>
          <w:tcPr>
            <w:tcW w:w="200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r>
          </w:p>
        </w:tc>
        <w:tc>
          <w:tcPr>
            <w:tcW w:w="13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t>0,00</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t>0,00</w:t>
            </w:r>
          </w:p>
        </w:tc>
        <w:tc>
          <w:tcPr>
            <w:tcW w:w="13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t>0,00</w:t>
            </w:r>
          </w:p>
        </w:tc>
        <w:tc>
          <w:tcPr>
            <w:tcW w:w="13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t>0,00</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t>0,00</w:t>
            </w:r>
          </w:p>
        </w:tc>
        <w:tc>
          <w:tcPr>
            <w:tcW w:w="13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t>0,00</w:t>
            </w:r>
          </w:p>
        </w:tc>
        <w:tc>
          <w:tcPr>
            <w:tcW w:w="138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t>0,00</w:t>
            </w:r>
          </w:p>
        </w:tc>
        <w:tc>
          <w:tcPr>
            <w:tcW w:w="26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b/>
                <w:b/>
                <w:bCs/>
                <w:sz w:val="16"/>
                <w:szCs w:val="16"/>
                <w:lang w:val="pt-BR"/>
              </w:rPr>
            </w:pPr>
            <w:r>
              <w:rPr>
                <w:rFonts w:cs="Arial" w:ascii="Arial" w:hAnsi="Arial"/>
                <w:sz w:val="16"/>
                <w:szCs w:val="16"/>
                <w:lang w:val="pt-BR"/>
              </w:rPr>
              <w:t>CUSTO DO EMPREENDIMENTO</w:t>
            </w:r>
          </w:p>
        </w:tc>
      </w:tr>
      <w:tr>
        <w:trPr>
          <w:trHeight w:val="300" w:hRule="atLeast"/>
        </w:trPr>
        <w:tc>
          <w:tcPr>
            <w:tcW w:w="2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0,00</w:t>
            </w:r>
          </w:p>
        </w:tc>
        <w:tc>
          <w:tcPr>
            <w:tcW w:w="13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0,00</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0,00</w:t>
            </w:r>
          </w:p>
        </w:tc>
        <w:tc>
          <w:tcPr>
            <w:tcW w:w="13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0,00</w:t>
            </w:r>
          </w:p>
        </w:tc>
        <w:tc>
          <w:tcPr>
            <w:tcW w:w="13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0,00</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0,00</w:t>
            </w:r>
          </w:p>
        </w:tc>
        <w:tc>
          <w:tcPr>
            <w:tcW w:w="13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0,00</w:t>
            </w:r>
          </w:p>
        </w:tc>
        <w:tc>
          <w:tcPr>
            <w:tcW w:w="138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0,00</w:t>
            </w:r>
          </w:p>
        </w:tc>
        <w:tc>
          <w:tcPr>
            <w:tcW w:w="26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pPr>
            <w:r>
              <w:rPr>
                <w:rFonts w:cs="Arial" w:ascii="Arial" w:hAnsi="Arial"/>
                <w:b/>
                <w:bCs/>
                <w:sz w:val="16"/>
                <w:szCs w:val="16"/>
                <w:lang w:val="pt-BR"/>
              </w:rPr>
              <w:t xml:space="preserve">FLUXO DE CAIXA </w:t>
            </w:r>
          </w:p>
        </w:tc>
      </w:tr>
    </w:tbl>
    <w:p>
      <w:pPr>
        <w:pStyle w:val="Normal"/>
        <w:rPr/>
      </w:pPr>
      <w:r>
        <w:rPr/>
      </w:r>
    </w:p>
    <w:p>
      <w:pPr>
        <w:pStyle w:val="Normal"/>
        <w:rPr>
          <w:rFonts w:ascii="Arial" w:hAnsi="Arial" w:cs="Arial"/>
          <w:b/>
          <w:b/>
          <w:lang w:val="pt-BR"/>
        </w:rPr>
      </w:pPr>
      <w:r>
        <w:rPr>
          <w:rFonts w:cs="Arial" w:ascii="Arial" w:hAnsi="Arial"/>
          <w:b/>
          <w:lang w:val="pt-BR"/>
        </w:rPr>
      </w:r>
    </w:p>
    <w:tbl>
      <w:tblPr>
        <w:tblW w:w="5641" w:type="dxa"/>
        <w:jc w:val="left"/>
        <w:tblInd w:w="57" w:type="dxa"/>
        <w:tblCellMar>
          <w:top w:w="55" w:type="dxa"/>
          <w:left w:w="55" w:type="dxa"/>
          <w:bottom w:w="55" w:type="dxa"/>
          <w:right w:w="55" w:type="dxa"/>
        </w:tblCellMar>
        <w:tblLook w:firstRow="0" w:noVBand="0" w:lastRow="0" w:firstColumn="0" w:lastColumn="0" w:noHBand="0" w:val="0000"/>
      </w:tblPr>
      <w:tblGrid>
        <w:gridCol w:w="2856"/>
        <w:gridCol w:w="2784"/>
      </w:tblGrid>
      <w:tr>
        <w:trPr>
          <w:trHeight w:val="300" w:hRule="atLeast"/>
        </w:trPr>
        <w:tc>
          <w:tcPr>
            <w:tcW w:w="5640"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6"/>
                <w:szCs w:val="16"/>
                <w:lang w:val="pt-BR"/>
              </w:rPr>
            </w:pPr>
            <w:r>
              <w:rPr>
                <w:rFonts w:cs="Arial" w:ascii="Arial" w:hAnsi="Arial"/>
                <w:b/>
                <w:bCs/>
                <w:sz w:val="16"/>
                <w:szCs w:val="16"/>
                <w:lang w:val="pt-BR"/>
              </w:rPr>
              <w:t>TAXA DE RETORNO INTERNO</w:t>
            </w:r>
          </w:p>
        </w:tc>
      </w:tr>
      <w:tr>
        <w:trPr>
          <w:trHeight w:val="300" w:hRule="atLeast"/>
        </w:trPr>
        <w:tc>
          <w:tcPr>
            <w:tcW w:w="285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t>TIR</w:t>
            </w:r>
          </w:p>
        </w:tc>
        <w:tc>
          <w:tcPr>
            <w:tcW w:w="2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r>
        <w:trPr>
          <w:trHeight w:val="300" w:hRule="atLeast"/>
        </w:trPr>
        <w:tc>
          <w:tcPr>
            <w:tcW w:w="285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t>ESTIMATIVA</w:t>
            </w:r>
          </w:p>
        </w:tc>
        <w:tc>
          <w:tcPr>
            <w:tcW w:w="2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bl>
    <w:p>
      <w:pPr>
        <w:pStyle w:val="Normal"/>
        <w:rPr/>
      </w:pPr>
      <w:r>
        <w:rPr/>
      </w:r>
    </w:p>
    <w:p>
      <w:pPr>
        <w:pStyle w:val="Normal"/>
        <w:rPr>
          <w:rFonts w:ascii="Arial" w:hAnsi="Arial" w:cs="Arial"/>
          <w:b/>
          <w:b/>
          <w:lang w:val="pt-BR"/>
        </w:rPr>
      </w:pPr>
      <w:r>
        <w:rPr>
          <w:rFonts w:cs="Arial" w:ascii="Arial" w:hAnsi="Arial"/>
          <w:b/>
          <w:lang w:val="pt-BR"/>
        </w:rPr>
      </w:r>
    </w:p>
    <w:tbl>
      <w:tblPr>
        <w:tblW w:w="5645" w:type="dxa"/>
        <w:jc w:val="left"/>
        <w:tblInd w:w="57" w:type="dxa"/>
        <w:tblCellMar>
          <w:top w:w="55" w:type="dxa"/>
          <w:left w:w="55" w:type="dxa"/>
          <w:bottom w:w="55" w:type="dxa"/>
          <w:right w:w="55" w:type="dxa"/>
        </w:tblCellMar>
        <w:tblLook w:firstRow="0" w:noVBand="0" w:lastRow="0" w:firstColumn="0" w:lastColumn="0" w:noHBand="0" w:val="0000"/>
      </w:tblPr>
      <w:tblGrid>
        <w:gridCol w:w="2855"/>
        <w:gridCol w:w="2789"/>
      </w:tblGrid>
      <w:tr>
        <w:trPr>
          <w:trHeight w:val="300" w:hRule="atLeast"/>
        </w:trPr>
        <w:tc>
          <w:tcPr>
            <w:tcW w:w="285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6"/>
                <w:szCs w:val="16"/>
                <w:lang w:val="pt-BR"/>
              </w:rPr>
            </w:pPr>
            <w:r>
              <w:rPr>
                <w:rFonts w:cs="Arial" w:ascii="Arial" w:hAnsi="Arial"/>
                <w:b/>
                <w:bCs/>
                <w:sz w:val="16"/>
                <w:szCs w:val="16"/>
                <w:lang w:val="pt-BR"/>
              </w:rPr>
              <w:t>PONTO DE EQUILÍBRIO</w:t>
            </w:r>
          </w:p>
        </w:tc>
        <w:tc>
          <w:tcPr>
            <w:tcW w:w="27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r>
        <w:trPr>
          <w:trHeight w:val="300" w:hRule="atLeast"/>
        </w:trPr>
        <w:tc>
          <w:tcPr>
            <w:tcW w:w="285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sz w:val="16"/>
                <w:szCs w:val="16"/>
                <w:lang w:val="pt-BR"/>
              </w:rPr>
            </w:pPr>
            <w:r>
              <w:rPr>
                <w:rFonts w:cs="Arial" w:ascii="Arial" w:hAnsi="Arial"/>
                <w:b/>
                <w:bCs/>
                <w:sz w:val="16"/>
                <w:szCs w:val="16"/>
                <w:lang w:val="pt-BR"/>
              </w:rPr>
              <w:t>PAYBACK</w:t>
            </w:r>
          </w:p>
        </w:tc>
        <w:tc>
          <w:tcPr>
            <w:tcW w:w="27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bl>
    <w:p>
      <w:pPr>
        <w:pStyle w:val="Normal"/>
        <w:rPr/>
      </w:pPr>
      <w:r>
        <w:rPr/>
      </w:r>
    </w:p>
    <w:p>
      <w:pPr>
        <w:pStyle w:val="Normal"/>
        <w:rPr>
          <w:lang w:val="pt-BR"/>
        </w:rPr>
      </w:pPr>
      <w:r>
        <w:rPr>
          <w:lang w:val="pt-BR"/>
        </w:rPr>
      </w:r>
    </w:p>
    <w:p>
      <w:pPr>
        <w:pStyle w:val="Normal"/>
        <w:rPr>
          <w:lang w:val="pt-BR"/>
        </w:rPr>
      </w:pPr>
      <w:r>
        <w:rPr>
          <w:lang w:val="pt-BR"/>
        </w:rPr>
      </w:r>
    </w:p>
    <w:tbl>
      <w:tblPr>
        <w:tblW w:w="14564" w:type="dxa"/>
        <w:jc w:val="left"/>
        <w:tblInd w:w="55" w:type="dxa"/>
        <w:tblCellMar>
          <w:top w:w="55" w:type="dxa"/>
          <w:left w:w="55" w:type="dxa"/>
          <w:bottom w:w="55" w:type="dxa"/>
          <w:right w:w="55" w:type="dxa"/>
        </w:tblCellMar>
        <w:tblLook w:firstRow="0" w:noVBand="0" w:lastRow="0" w:firstColumn="0" w:lastColumn="0" w:noHBand="0" w:val="0000"/>
      </w:tblPr>
      <w:tblGrid>
        <w:gridCol w:w="7542"/>
        <w:gridCol w:w="7021"/>
      </w:tblGrid>
      <w:tr>
        <w:trPr/>
        <w:tc>
          <w:tcPr>
            <w:tcW w:w="7542" w:type="dxa"/>
            <w:tcBorders/>
            <w:shd w:color="auto" w:fill="auto" w:val="clear"/>
          </w:tcPr>
          <w:p>
            <w:pPr>
              <w:pStyle w:val="Normal"/>
              <w:snapToGrid w:val="false"/>
              <w:spacing w:lineRule="auto" w:line="360" w:before="57" w:after="57"/>
              <w:rPr>
                <w:rFonts w:ascii="Arial" w:hAnsi="Arial" w:cs="Arial"/>
                <w:b/>
                <w:b/>
                <w:sz w:val="16"/>
                <w:szCs w:val="16"/>
                <w:lang w:val="pt-BR"/>
              </w:rPr>
            </w:pPr>
            <w:r>
              <w:rPr>
                <w:rFonts w:cs="Arial" w:ascii="Arial" w:hAnsi="Arial"/>
                <w:b/>
                <w:sz w:val="16"/>
                <w:szCs w:val="16"/>
                <w:lang w:val="pt-BR"/>
              </w:rPr>
              <w:t>NOME DO TECNICO RESPONSÁVELPELA ELABORAÇÂO:</w:t>
            </w:r>
          </w:p>
          <w:p>
            <w:pPr>
              <w:pStyle w:val="Normal"/>
              <w:spacing w:lineRule="auto" w:line="360" w:before="57" w:after="57"/>
              <w:rPr>
                <w:rFonts w:ascii="Arial" w:hAnsi="Arial" w:cs="Arial"/>
                <w:b/>
                <w:b/>
                <w:sz w:val="16"/>
                <w:szCs w:val="16"/>
                <w:lang w:val="pt-BR"/>
              </w:rPr>
            </w:pPr>
            <w:r>
              <w:rPr>
                <w:rFonts w:cs="Arial" w:ascii="Arial" w:hAnsi="Arial"/>
                <w:b/>
                <w:sz w:val="16"/>
                <w:szCs w:val="16"/>
                <w:lang w:val="pt-BR"/>
              </w:rPr>
              <w:t>CREA N°:</w:t>
            </w:r>
          </w:p>
          <w:p>
            <w:pPr>
              <w:pStyle w:val="Normal"/>
              <w:spacing w:lineRule="auto" w:line="360" w:before="57" w:after="57"/>
              <w:rPr>
                <w:rFonts w:ascii="Arial" w:hAnsi="Arial" w:cs="Arial"/>
                <w:b/>
                <w:b/>
                <w:sz w:val="16"/>
                <w:szCs w:val="16"/>
                <w:lang w:val="pt-BR"/>
              </w:rPr>
            </w:pPr>
            <w:r>
              <w:rPr>
                <w:rFonts w:cs="Arial" w:ascii="Arial" w:hAnsi="Arial"/>
                <w:b/>
                <w:sz w:val="16"/>
                <w:szCs w:val="16"/>
                <w:lang w:val="pt-BR"/>
              </w:rPr>
              <w:t>ENTIDADE:</w:t>
            </w:r>
          </w:p>
          <w:p>
            <w:pPr>
              <w:pStyle w:val="Normal"/>
              <w:spacing w:lineRule="auto" w:line="360" w:before="57" w:after="57"/>
              <w:rPr>
                <w:rFonts w:ascii="Arial" w:hAnsi="Arial" w:cs="Arial"/>
                <w:sz w:val="16"/>
                <w:szCs w:val="16"/>
                <w:lang w:val="pt-BR"/>
              </w:rPr>
            </w:pPr>
            <w:r>
              <w:rPr>
                <w:rFonts w:cs="Arial" w:ascii="Arial" w:hAnsi="Arial"/>
                <w:b/>
                <w:sz w:val="16"/>
                <w:szCs w:val="16"/>
                <w:lang w:val="pt-BR"/>
              </w:rPr>
              <w:t>ASSINATURA: ______________________________________________</w:t>
            </w:r>
          </w:p>
        </w:tc>
        <w:tc>
          <w:tcPr>
            <w:tcW w:w="7021" w:type="dxa"/>
            <w:tcBorders/>
            <w:shd w:color="auto" w:fill="auto" w:val="clear"/>
          </w:tcPr>
          <w:p>
            <w:pPr>
              <w:pStyle w:val="Contedodetabela"/>
              <w:snapToGrid w:val="false"/>
              <w:spacing w:lineRule="atLeast" w:line="200" w:before="57" w:after="57"/>
              <w:rPr>
                <w:rFonts w:ascii="Arial" w:hAnsi="Arial" w:cs="Arial"/>
                <w:b/>
                <w:b/>
                <w:sz w:val="16"/>
                <w:szCs w:val="16"/>
                <w:lang w:val="pt-BR"/>
              </w:rPr>
            </w:pPr>
            <w:r>
              <w:rPr>
                <w:rFonts w:cs="Arial" w:ascii="Arial" w:hAnsi="Arial"/>
                <w:b/>
                <w:sz w:val="16"/>
                <w:szCs w:val="16"/>
                <w:lang w:val="pt-BR"/>
              </w:rPr>
              <w:t>NOME DO RESPONSÁVEL PELA PROPONENTE:</w:t>
            </w:r>
          </w:p>
          <w:p>
            <w:pPr>
              <w:pStyle w:val="Contedodetabela"/>
              <w:spacing w:lineRule="atLeast" w:line="200" w:before="57" w:after="57"/>
              <w:rPr>
                <w:rFonts w:ascii="Arial" w:hAnsi="Arial" w:cs="Arial"/>
                <w:b/>
                <w:b/>
                <w:sz w:val="16"/>
                <w:szCs w:val="16"/>
                <w:lang w:val="pt-BR"/>
              </w:rPr>
            </w:pPr>
            <w:r>
              <w:rPr>
                <w:rFonts w:cs="Arial" w:ascii="Arial" w:hAnsi="Arial"/>
                <w:b/>
                <w:sz w:val="16"/>
                <w:szCs w:val="16"/>
                <w:lang w:val="pt-BR"/>
              </w:rPr>
              <w:t>CPF N°:</w:t>
            </w:r>
          </w:p>
          <w:p>
            <w:pPr>
              <w:pStyle w:val="Contedodetabela"/>
              <w:spacing w:lineRule="atLeast" w:line="200" w:before="57" w:after="57"/>
              <w:rPr>
                <w:rFonts w:ascii="Arial" w:hAnsi="Arial" w:cs="Arial"/>
                <w:b/>
                <w:b/>
                <w:sz w:val="16"/>
                <w:szCs w:val="16"/>
                <w:lang w:val="pt-BR"/>
              </w:rPr>
            </w:pPr>
            <w:r>
              <w:rPr>
                <w:rFonts w:cs="Arial" w:ascii="Arial" w:hAnsi="Arial"/>
                <w:b/>
                <w:sz w:val="16"/>
                <w:szCs w:val="16"/>
                <w:lang w:val="pt-BR"/>
              </w:rPr>
            </w:r>
          </w:p>
          <w:p>
            <w:pPr>
              <w:pStyle w:val="Contedodetabela"/>
              <w:spacing w:lineRule="atLeast" w:line="200" w:before="57" w:after="57"/>
              <w:rPr>
                <w:rFonts w:ascii="Arial" w:hAnsi="Arial" w:cs="Arial"/>
                <w:b/>
                <w:b/>
                <w:sz w:val="16"/>
                <w:szCs w:val="16"/>
                <w:lang w:val="pt-BR"/>
              </w:rPr>
            </w:pPr>
            <w:r>
              <w:rPr>
                <w:rFonts w:cs="Arial" w:ascii="Arial" w:hAnsi="Arial"/>
                <w:b/>
                <w:sz w:val="16"/>
                <w:szCs w:val="16"/>
                <w:lang w:val="pt-BR"/>
              </w:rPr>
            </w:r>
          </w:p>
          <w:p>
            <w:pPr>
              <w:pStyle w:val="Contedodetabela"/>
              <w:spacing w:lineRule="atLeast" w:line="200" w:before="57" w:after="57"/>
              <w:rPr>
                <w:b/>
                <w:b/>
              </w:rPr>
            </w:pPr>
            <w:r>
              <w:rPr>
                <w:rFonts w:cs="Arial" w:ascii="Arial" w:hAnsi="Arial"/>
                <w:b/>
                <w:sz w:val="16"/>
                <w:szCs w:val="16"/>
                <w:lang w:val="pt-BR"/>
              </w:rPr>
              <w:t>ASSINATURA: ___________________________________________</w:t>
            </w:r>
          </w:p>
        </w:tc>
      </w:tr>
    </w:tbl>
    <w:p>
      <w:pPr>
        <w:sectPr>
          <w:headerReference w:type="default" r:id="rId26"/>
          <w:footerReference w:type="default" r:id="rId27"/>
          <w:type w:val="nextPage"/>
          <w:pgSz w:orient="landscape" w:w="16838" w:h="11906"/>
          <w:pgMar w:left="1361" w:right="1134" w:header="427" w:top="1276" w:footer="1596" w:bottom="1653" w:gutter="0"/>
          <w:pgNumType w:fmt="decimal"/>
          <w:formProt w:val="false"/>
          <w:textDirection w:val="lrTb"/>
          <w:docGrid w:type="default" w:linePitch="360" w:charSpace="16384"/>
        </w:sectPr>
      </w:pPr>
    </w:p>
    <w:p>
      <w:pPr>
        <w:pStyle w:val="Normal"/>
        <w:spacing w:lineRule="atLeast" w:line="100"/>
        <w:jc w:val="center"/>
        <w:rPr/>
      </w:pPr>
      <w:r>
        <w:rPr/>
      </w:r>
    </w:p>
    <w:p>
      <w:pPr>
        <w:pStyle w:val="Normal"/>
        <w:spacing w:lineRule="atLeast" w:line="100"/>
        <w:jc w:val="center"/>
        <w:rPr>
          <w:lang w:val="pt-BR"/>
        </w:rPr>
      </w:pPr>
      <w:r>
        <w:rPr>
          <w:rFonts w:cs="Arial" w:ascii="Arial" w:hAnsi="Arial"/>
          <w:b/>
          <w:bCs/>
          <w:color w:val="000000"/>
          <w:sz w:val="24"/>
          <w:szCs w:val="24"/>
          <w:lang w:val="pt-BR"/>
        </w:rPr>
        <w:t>ANEXO 7 - DETALHAMENTO DOS INVESTIMENTOS INDIVIDUAIS DA PROPOSTA DE INICIATIVA DE NEGOCIO SUSTENTÁVEL (</w:t>
      </w:r>
      <w:r>
        <w:rPr>
          <w:rFonts w:cs="Arial" w:ascii="Arial" w:hAnsi="Arial"/>
          <w:b/>
          <w:bCs/>
          <w:color w:val="000000"/>
          <w:lang w:val="pt-BR"/>
        </w:rPr>
        <w:t>PREENCHER PARA CADA BENEFICIÁRIO</w:t>
      </w:r>
      <w:r>
        <w:rPr>
          <w:rFonts w:cs="Arial" w:ascii="Arial" w:hAnsi="Arial"/>
          <w:b/>
          <w:bCs/>
          <w:color w:val="000000"/>
          <w:sz w:val="24"/>
          <w:szCs w:val="24"/>
          <w:lang w:val="pt-BR"/>
        </w:rPr>
        <w:t>)</w:t>
      </w:r>
    </w:p>
    <w:p>
      <w:pPr>
        <w:pStyle w:val="Normal"/>
        <w:rPr>
          <w:lang w:val="pt-BR"/>
        </w:rPr>
      </w:pPr>
      <w:r>
        <w:rPr>
          <w:lang w:val="pt-BR"/>
        </w:rPr>
      </w:r>
    </w:p>
    <w:p>
      <w:pPr>
        <w:pStyle w:val="Normal"/>
        <w:rPr>
          <w:lang w:val="pt-BR"/>
        </w:rPr>
      </w:pPr>
      <w:r>
        <w:rPr>
          <w:rFonts w:cs="Arial" w:ascii="Arial" w:hAnsi="Arial"/>
          <w:b/>
          <w:bCs/>
          <w:lang w:val="pt-BR"/>
        </w:rPr>
        <w:t>1. DADOS DO BENEFICIÁRIO</w:t>
      </w:r>
    </w:p>
    <w:p>
      <w:pPr>
        <w:pStyle w:val="Normal"/>
        <w:ind w:left="-284" w:firstLine="284"/>
        <w:rPr>
          <w:lang w:val="pt-BR"/>
        </w:rPr>
      </w:pPr>
      <w:r>
        <w:rPr>
          <w:lang w:val="pt-BR"/>
        </w:rPr>
      </w:r>
    </w:p>
    <w:tbl>
      <w:tblPr>
        <w:tblW w:w="14508" w:type="dxa"/>
        <w:jc w:val="left"/>
        <w:tblInd w:w="35" w:type="dxa"/>
        <w:tblCellMar>
          <w:top w:w="0" w:type="dxa"/>
          <w:left w:w="28" w:type="dxa"/>
          <w:bottom w:w="0" w:type="dxa"/>
          <w:right w:w="28" w:type="dxa"/>
        </w:tblCellMar>
        <w:tblLook w:firstRow="0" w:noVBand="0" w:lastRow="0" w:firstColumn="0" w:lastColumn="0" w:noHBand="0" w:val="0000"/>
      </w:tblPr>
      <w:tblGrid>
        <w:gridCol w:w="5012"/>
        <w:gridCol w:w="9495"/>
      </w:tblGrid>
      <w:tr>
        <w:trPr>
          <w:trHeight w:val="255" w:hRule="atLeast"/>
        </w:trPr>
        <w:tc>
          <w:tcPr>
            <w:tcW w:w="14507"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jc w:val="center"/>
              <w:rPr>
                <w:rFonts w:ascii="Arial" w:hAnsi="Arial" w:cs="Arial"/>
                <w:b/>
                <w:b/>
                <w:bCs/>
                <w:sz w:val="16"/>
                <w:szCs w:val="16"/>
                <w:u w:val="single"/>
                <w:lang w:val="pt-BR"/>
              </w:rPr>
            </w:pPr>
            <w:r>
              <w:rPr>
                <w:rFonts w:cs="Arial" w:ascii="Arial" w:hAnsi="Arial"/>
                <w:b/>
                <w:bCs/>
                <w:sz w:val="16"/>
                <w:szCs w:val="16"/>
                <w:u w:val="single"/>
                <w:lang w:val="pt-BR"/>
              </w:rPr>
              <w:t>INFORMAÇÕES DO BENEFICIARIO</w:t>
            </w:r>
          </w:p>
        </w:tc>
      </w:tr>
      <w:tr>
        <w:trPr/>
        <w:tc>
          <w:tcPr>
            <w:tcW w:w="1450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rPr>
                <w:rFonts w:ascii="Arial" w:hAnsi="Arial" w:cs="Arial"/>
                <w:b/>
                <w:b/>
                <w:bCs/>
                <w:sz w:val="16"/>
                <w:szCs w:val="16"/>
                <w:u w:val="single"/>
                <w:lang w:val="pt-BR"/>
              </w:rPr>
            </w:pPr>
            <w:r>
              <w:rPr>
                <w:rFonts w:cs="Arial" w:ascii="Arial" w:hAnsi="Arial"/>
                <w:b/>
                <w:bCs/>
                <w:sz w:val="16"/>
                <w:szCs w:val="16"/>
                <w:u w:val="single"/>
                <w:lang w:val="pt-BR"/>
              </w:rPr>
            </w:r>
          </w:p>
        </w:tc>
      </w:tr>
      <w:tr>
        <w:trPr>
          <w:trHeight w:val="255" w:hRule="atLeast"/>
        </w:trPr>
        <w:tc>
          <w:tcPr>
            <w:tcW w:w="501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rPr>
                <w:rFonts w:ascii="Arial" w:hAnsi="Arial" w:cs="Arial"/>
                <w:sz w:val="16"/>
                <w:szCs w:val="16"/>
                <w:lang w:val="pt-BR"/>
              </w:rPr>
            </w:pPr>
            <w:r>
              <w:rPr>
                <w:rFonts w:cs="Arial" w:ascii="Arial" w:hAnsi="Arial"/>
                <w:b/>
                <w:bCs/>
                <w:sz w:val="16"/>
                <w:szCs w:val="16"/>
                <w:lang w:val="pt-BR"/>
              </w:rPr>
              <w:t xml:space="preserve">NOME: </w:t>
            </w:r>
          </w:p>
        </w:tc>
        <w:tc>
          <w:tcPr>
            <w:tcW w:w="9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6"/>
                <w:szCs w:val="16"/>
                <w:lang w:val="pt-BR"/>
              </w:rPr>
            </w:pPr>
            <w:r>
              <w:rPr>
                <w:rFonts w:cs="Arial" w:ascii="Arial" w:hAnsi="Arial"/>
                <w:sz w:val="16"/>
                <w:szCs w:val="16"/>
                <w:lang w:val="pt-BR"/>
              </w:rPr>
            </w:r>
          </w:p>
        </w:tc>
      </w:tr>
      <w:tr>
        <w:trPr/>
        <w:tc>
          <w:tcPr>
            <w:tcW w:w="1450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rPr>
                <w:rFonts w:ascii="Arial" w:hAnsi="Arial" w:cs="Arial"/>
                <w:b/>
                <w:b/>
                <w:bCs/>
                <w:sz w:val="12"/>
                <w:szCs w:val="12"/>
                <w:lang w:val="pt-BR"/>
              </w:rPr>
            </w:pPr>
            <w:r>
              <w:rPr>
                <w:rFonts w:cs="Arial" w:ascii="Arial" w:hAnsi="Arial"/>
                <w:b/>
                <w:bCs/>
                <w:sz w:val="12"/>
                <w:szCs w:val="12"/>
                <w:lang w:val="pt-BR"/>
              </w:rPr>
            </w:r>
          </w:p>
        </w:tc>
      </w:tr>
      <w:tr>
        <w:trPr>
          <w:trHeight w:val="255" w:hRule="atLeast"/>
        </w:trPr>
        <w:tc>
          <w:tcPr>
            <w:tcW w:w="501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rPr>
                <w:rFonts w:ascii="Arial" w:hAnsi="Arial" w:cs="Arial"/>
                <w:sz w:val="16"/>
                <w:szCs w:val="16"/>
                <w:lang w:val="pt-BR"/>
              </w:rPr>
            </w:pPr>
            <w:r>
              <w:rPr>
                <w:rFonts w:cs="Arial" w:ascii="Arial" w:hAnsi="Arial"/>
                <w:b/>
                <w:bCs/>
                <w:sz w:val="16"/>
                <w:szCs w:val="16"/>
                <w:lang w:val="pt-BR"/>
              </w:rPr>
              <w:t>MUNICÍPIO:</w:t>
            </w:r>
          </w:p>
        </w:tc>
        <w:tc>
          <w:tcPr>
            <w:tcW w:w="9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6"/>
                <w:szCs w:val="16"/>
                <w:lang w:val="pt-BR"/>
              </w:rPr>
            </w:pPr>
            <w:r>
              <w:rPr>
                <w:rFonts w:cs="Arial" w:ascii="Arial" w:hAnsi="Arial"/>
                <w:sz w:val="16"/>
                <w:szCs w:val="16"/>
                <w:lang w:val="pt-BR"/>
              </w:rPr>
            </w:r>
          </w:p>
        </w:tc>
      </w:tr>
      <w:tr>
        <w:trPr/>
        <w:tc>
          <w:tcPr>
            <w:tcW w:w="1450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rPr>
                <w:rFonts w:ascii="Arial" w:hAnsi="Arial" w:cs="Arial"/>
                <w:b/>
                <w:b/>
                <w:bCs/>
                <w:sz w:val="12"/>
                <w:szCs w:val="12"/>
                <w:lang w:val="pt-BR"/>
              </w:rPr>
            </w:pPr>
            <w:r>
              <w:rPr>
                <w:rFonts w:cs="Arial" w:ascii="Arial" w:hAnsi="Arial"/>
                <w:b/>
                <w:bCs/>
                <w:sz w:val="12"/>
                <w:szCs w:val="12"/>
                <w:lang w:val="pt-BR"/>
              </w:rPr>
            </w:r>
          </w:p>
        </w:tc>
      </w:tr>
      <w:tr>
        <w:trPr>
          <w:trHeight w:val="255" w:hRule="atLeast"/>
        </w:trPr>
        <w:tc>
          <w:tcPr>
            <w:tcW w:w="501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rPr>
                <w:rFonts w:ascii="Arial" w:hAnsi="Arial" w:cs="Arial"/>
                <w:sz w:val="16"/>
                <w:szCs w:val="16"/>
                <w:lang w:val="pt-BR"/>
              </w:rPr>
            </w:pPr>
            <w:r>
              <w:rPr>
                <w:rFonts w:cs="Arial" w:ascii="Arial" w:hAnsi="Arial"/>
                <w:b/>
                <w:bCs/>
                <w:sz w:val="16"/>
                <w:szCs w:val="16"/>
                <w:lang w:val="pt-BR"/>
              </w:rPr>
              <w:t>SEXO:</w:t>
            </w:r>
          </w:p>
        </w:tc>
        <w:tc>
          <w:tcPr>
            <w:tcW w:w="9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6"/>
                <w:szCs w:val="16"/>
                <w:lang w:val="pt-BR"/>
              </w:rPr>
            </w:pPr>
            <w:r>
              <w:rPr>
                <w:rFonts w:cs="Arial" w:ascii="Arial" w:hAnsi="Arial"/>
                <w:sz w:val="16"/>
                <w:szCs w:val="16"/>
                <w:lang w:val="pt-BR"/>
              </w:rPr>
            </w:r>
          </w:p>
        </w:tc>
      </w:tr>
      <w:tr>
        <w:trPr/>
        <w:tc>
          <w:tcPr>
            <w:tcW w:w="1450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rPr>
                <w:rFonts w:ascii="Arial" w:hAnsi="Arial" w:cs="Arial"/>
                <w:sz w:val="12"/>
                <w:szCs w:val="12"/>
                <w:lang w:val="pt-BR"/>
              </w:rPr>
            </w:pPr>
            <w:r>
              <w:rPr>
                <w:rFonts w:cs="Arial" w:ascii="Arial" w:hAnsi="Arial"/>
                <w:sz w:val="12"/>
                <w:szCs w:val="12"/>
                <w:lang w:val="pt-BR"/>
              </w:rPr>
            </w:r>
          </w:p>
        </w:tc>
      </w:tr>
      <w:tr>
        <w:trPr>
          <w:trHeight w:val="255" w:hRule="atLeast"/>
        </w:trPr>
        <w:tc>
          <w:tcPr>
            <w:tcW w:w="501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rPr>
                <w:rFonts w:ascii="Arial" w:hAnsi="Arial" w:cs="Arial"/>
                <w:sz w:val="16"/>
                <w:szCs w:val="16"/>
                <w:lang w:val="pt-BR"/>
              </w:rPr>
            </w:pPr>
            <w:r>
              <w:rPr>
                <w:rFonts w:cs="Arial" w:ascii="Arial" w:hAnsi="Arial"/>
                <w:b/>
                <w:bCs/>
                <w:sz w:val="16"/>
                <w:szCs w:val="16"/>
                <w:lang w:val="pt-BR"/>
              </w:rPr>
              <w:t>CPF</w:t>
            </w:r>
          </w:p>
        </w:tc>
        <w:tc>
          <w:tcPr>
            <w:tcW w:w="9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6"/>
                <w:szCs w:val="16"/>
                <w:lang w:val="pt-BR"/>
              </w:rPr>
            </w:pPr>
            <w:r>
              <w:rPr>
                <w:rFonts w:cs="Arial" w:ascii="Arial" w:hAnsi="Arial"/>
                <w:sz w:val="16"/>
                <w:szCs w:val="16"/>
                <w:lang w:val="pt-BR"/>
              </w:rPr>
            </w:r>
          </w:p>
        </w:tc>
      </w:tr>
      <w:tr>
        <w:trPr/>
        <w:tc>
          <w:tcPr>
            <w:tcW w:w="1450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b/>
                <w:b/>
                <w:bCs/>
                <w:sz w:val="12"/>
                <w:szCs w:val="12"/>
                <w:lang w:val="pt-BR"/>
              </w:rPr>
            </w:pPr>
            <w:r>
              <w:rPr>
                <w:rFonts w:cs="Arial" w:ascii="Arial" w:hAnsi="Arial"/>
                <w:b/>
                <w:bCs/>
                <w:sz w:val="12"/>
                <w:szCs w:val="12"/>
                <w:lang w:val="pt-BR"/>
              </w:rPr>
            </w:r>
          </w:p>
        </w:tc>
      </w:tr>
      <w:tr>
        <w:trPr>
          <w:trHeight w:val="255" w:hRule="atLeast"/>
        </w:trPr>
        <w:tc>
          <w:tcPr>
            <w:tcW w:w="501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rPr>
                <w:rFonts w:ascii="Arial" w:hAnsi="Arial" w:cs="Arial"/>
                <w:sz w:val="16"/>
                <w:szCs w:val="16"/>
                <w:lang w:val="pt-BR"/>
              </w:rPr>
            </w:pPr>
            <w:r>
              <w:rPr>
                <w:rFonts w:cs="Arial" w:ascii="Arial" w:hAnsi="Arial"/>
                <w:b/>
                <w:bCs/>
                <w:sz w:val="16"/>
                <w:szCs w:val="16"/>
                <w:lang w:val="pt-BR"/>
              </w:rPr>
              <w:t>RG</w:t>
            </w:r>
          </w:p>
        </w:tc>
        <w:tc>
          <w:tcPr>
            <w:tcW w:w="9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6"/>
                <w:szCs w:val="16"/>
                <w:lang w:val="pt-BR"/>
              </w:rPr>
            </w:pPr>
            <w:r>
              <w:rPr>
                <w:rFonts w:cs="Arial" w:ascii="Arial" w:hAnsi="Arial"/>
                <w:sz w:val="16"/>
                <w:szCs w:val="16"/>
                <w:lang w:val="pt-BR"/>
              </w:rPr>
            </w:r>
          </w:p>
        </w:tc>
      </w:tr>
      <w:tr>
        <w:trPr/>
        <w:tc>
          <w:tcPr>
            <w:tcW w:w="1450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rPr>
                <w:rFonts w:ascii="Arial" w:hAnsi="Arial" w:cs="Arial"/>
                <w:b/>
                <w:b/>
                <w:bCs/>
                <w:sz w:val="12"/>
                <w:szCs w:val="12"/>
                <w:lang w:val="pt-BR"/>
              </w:rPr>
            </w:pPr>
            <w:r>
              <w:rPr>
                <w:rFonts w:cs="Arial" w:ascii="Arial" w:hAnsi="Arial"/>
                <w:b/>
                <w:bCs/>
                <w:sz w:val="12"/>
                <w:szCs w:val="12"/>
                <w:lang w:val="pt-BR"/>
              </w:rPr>
            </w:r>
          </w:p>
        </w:tc>
      </w:tr>
      <w:tr>
        <w:trPr>
          <w:trHeight w:val="255" w:hRule="atLeast"/>
        </w:trPr>
        <w:tc>
          <w:tcPr>
            <w:tcW w:w="501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rPr>
                <w:rFonts w:ascii="Arial" w:hAnsi="Arial" w:cs="Arial"/>
                <w:sz w:val="16"/>
                <w:szCs w:val="16"/>
                <w:lang w:val="pt-BR"/>
              </w:rPr>
            </w:pPr>
            <w:r>
              <w:rPr>
                <w:rFonts w:cs="Arial" w:ascii="Arial" w:hAnsi="Arial"/>
                <w:b/>
                <w:bCs/>
                <w:sz w:val="16"/>
                <w:szCs w:val="16"/>
                <w:lang w:val="pt-BR"/>
              </w:rPr>
              <w:t>ENDEREÇO:</w:t>
            </w:r>
          </w:p>
        </w:tc>
        <w:tc>
          <w:tcPr>
            <w:tcW w:w="9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6"/>
                <w:szCs w:val="16"/>
                <w:lang w:val="pt-BR"/>
              </w:rPr>
            </w:pPr>
            <w:r>
              <w:rPr>
                <w:rFonts w:cs="Arial" w:ascii="Arial" w:hAnsi="Arial"/>
                <w:sz w:val="16"/>
                <w:szCs w:val="16"/>
                <w:lang w:val="pt-BR"/>
              </w:rPr>
            </w:r>
          </w:p>
        </w:tc>
      </w:tr>
      <w:tr>
        <w:trPr/>
        <w:tc>
          <w:tcPr>
            <w:tcW w:w="1450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rPr>
                <w:rFonts w:ascii="Arial" w:hAnsi="Arial" w:cs="Arial"/>
                <w:b/>
                <w:b/>
                <w:bCs/>
                <w:sz w:val="12"/>
                <w:szCs w:val="12"/>
                <w:lang w:val="pt-BR"/>
              </w:rPr>
            </w:pPr>
            <w:r>
              <w:rPr>
                <w:rFonts w:cs="Arial" w:ascii="Arial" w:hAnsi="Arial"/>
                <w:b/>
                <w:bCs/>
                <w:sz w:val="12"/>
                <w:szCs w:val="12"/>
                <w:lang w:val="pt-BR"/>
              </w:rPr>
            </w:r>
          </w:p>
        </w:tc>
      </w:tr>
      <w:tr>
        <w:trPr>
          <w:trHeight w:val="255" w:hRule="atLeast"/>
        </w:trPr>
        <w:tc>
          <w:tcPr>
            <w:tcW w:w="501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rPr>
                <w:rFonts w:ascii="Arial" w:hAnsi="Arial" w:cs="Arial"/>
                <w:sz w:val="16"/>
                <w:szCs w:val="16"/>
                <w:lang w:val="pt-BR"/>
              </w:rPr>
            </w:pPr>
            <w:r>
              <w:rPr>
                <w:rFonts w:cs="Arial" w:ascii="Arial" w:hAnsi="Arial"/>
                <w:b/>
                <w:bCs/>
                <w:sz w:val="16"/>
                <w:szCs w:val="16"/>
                <w:lang w:val="pt-BR"/>
              </w:rPr>
              <w:t>DISTRITO / COMUNIDADE:</w:t>
            </w:r>
          </w:p>
        </w:tc>
        <w:tc>
          <w:tcPr>
            <w:tcW w:w="9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6"/>
                <w:szCs w:val="16"/>
                <w:lang w:val="pt-BR"/>
              </w:rPr>
            </w:pPr>
            <w:r>
              <w:rPr>
                <w:rFonts w:cs="Arial" w:ascii="Arial" w:hAnsi="Arial"/>
                <w:sz w:val="16"/>
                <w:szCs w:val="16"/>
                <w:lang w:val="pt-BR"/>
              </w:rPr>
            </w:r>
          </w:p>
        </w:tc>
      </w:tr>
      <w:tr>
        <w:trPr/>
        <w:tc>
          <w:tcPr>
            <w:tcW w:w="1450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rPr>
                <w:rFonts w:ascii="Arial" w:hAnsi="Arial" w:cs="Arial"/>
                <w:b/>
                <w:b/>
                <w:bCs/>
                <w:sz w:val="12"/>
                <w:szCs w:val="12"/>
                <w:lang w:val="pt-BR"/>
              </w:rPr>
            </w:pPr>
            <w:r>
              <w:rPr>
                <w:rFonts w:cs="Arial" w:ascii="Arial" w:hAnsi="Arial"/>
                <w:b/>
                <w:bCs/>
                <w:sz w:val="12"/>
                <w:szCs w:val="12"/>
                <w:lang w:val="pt-BR"/>
              </w:rPr>
            </w:r>
          </w:p>
        </w:tc>
      </w:tr>
      <w:tr>
        <w:trPr>
          <w:trHeight w:val="255" w:hRule="atLeast"/>
        </w:trPr>
        <w:tc>
          <w:tcPr>
            <w:tcW w:w="501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rPr>
                <w:rFonts w:ascii="Arial" w:hAnsi="Arial" w:cs="Arial"/>
                <w:sz w:val="16"/>
                <w:szCs w:val="16"/>
                <w:lang w:val="pt-BR"/>
              </w:rPr>
            </w:pPr>
            <w:r>
              <w:rPr>
                <w:rFonts w:cs="Arial" w:ascii="Arial" w:hAnsi="Arial"/>
                <w:b/>
                <w:bCs/>
                <w:sz w:val="16"/>
                <w:szCs w:val="16"/>
                <w:lang w:val="pt-BR"/>
              </w:rPr>
              <w:t xml:space="preserve">CEP: </w:t>
            </w:r>
          </w:p>
        </w:tc>
        <w:tc>
          <w:tcPr>
            <w:tcW w:w="9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6"/>
                <w:szCs w:val="16"/>
                <w:lang w:val="pt-BR"/>
              </w:rPr>
            </w:pPr>
            <w:r>
              <w:rPr>
                <w:rFonts w:cs="Arial" w:ascii="Arial" w:hAnsi="Arial"/>
                <w:sz w:val="16"/>
                <w:szCs w:val="16"/>
                <w:lang w:val="pt-BR"/>
              </w:rPr>
            </w:r>
          </w:p>
        </w:tc>
      </w:tr>
      <w:tr>
        <w:trPr/>
        <w:tc>
          <w:tcPr>
            <w:tcW w:w="1450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b/>
                <w:b/>
                <w:bCs/>
                <w:sz w:val="12"/>
                <w:szCs w:val="12"/>
                <w:lang w:val="pt-BR"/>
              </w:rPr>
            </w:pPr>
            <w:r>
              <w:rPr>
                <w:rFonts w:cs="Arial" w:ascii="Arial" w:hAnsi="Arial"/>
                <w:b/>
                <w:bCs/>
                <w:sz w:val="12"/>
                <w:szCs w:val="12"/>
                <w:lang w:val="pt-BR"/>
              </w:rPr>
            </w:r>
          </w:p>
        </w:tc>
      </w:tr>
      <w:tr>
        <w:trPr>
          <w:trHeight w:val="255" w:hRule="atLeast"/>
        </w:trPr>
        <w:tc>
          <w:tcPr>
            <w:tcW w:w="501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rPr>
                <w:rFonts w:ascii="Arial" w:hAnsi="Arial" w:cs="Arial"/>
                <w:sz w:val="16"/>
                <w:szCs w:val="16"/>
                <w:lang w:val="pt-BR"/>
              </w:rPr>
            </w:pPr>
            <w:r>
              <w:rPr>
                <w:rFonts w:cs="Arial" w:ascii="Arial" w:hAnsi="Arial"/>
                <w:b/>
                <w:bCs/>
                <w:sz w:val="16"/>
                <w:szCs w:val="16"/>
                <w:lang w:val="pt-BR"/>
              </w:rPr>
              <w:t>TELEFONE CELULAR:</w:t>
            </w:r>
          </w:p>
        </w:tc>
        <w:tc>
          <w:tcPr>
            <w:tcW w:w="9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6"/>
                <w:szCs w:val="16"/>
                <w:lang w:val="pt-BR"/>
              </w:rPr>
            </w:pPr>
            <w:r>
              <w:rPr>
                <w:rFonts w:cs="Arial" w:ascii="Arial" w:hAnsi="Arial"/>
                <w:sz w:val="16"/>
                <w:szCs w:val="16"/>
                <w:lang w:val="pt-BR"/>
              </w:rPr>
            </w:r>
          </w:p>
        </w:tc>
      </w:tr>
      <w:tr>
        <w:trPr/>
        <w:tc>
          <w:tcPr>
            <w:tcW w:w="1450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b/>
                <w:b/>
                <w:bCs/>
                <w:sz w:val="12"/>
                <w:szCs w:val="12"/>
                <w:lang w:val="pt-BR"/>
              </w:rPr>
            </w:pPr>
            <w:r>
              <w:rPr>
                <w:rFonts w:cs="Arial" w:ascii="Arial" w:hAnsi="Arial"/>
                <w:b/>
                <w:bCs/>
                <w:sz w:val="12"/>
                <w:szCs w:val="12"/>
                <w:lang w:val="pt-BR"/>
              </w:rPr>
            </w:r>
          </w:p>
        </w:tc>
      </w:tr>
      <w:tr>
        <w:trPr>
          <w:trHeight w:val="255" w:hRule="atLeast"/>
        </w:trPr>
        <w:tc>
          <w:tcPr>
            <w:tcW w:w="501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rPr>
                <w:rFonts w:ascii="Arial" w:hAnsi="Arial" w:cs="Arial"/>
                <w:sz w:val="16"/>
                <w:szCs w:val="16"/>
                <w:lang w:val="pt-BR"/>
              </w:rPr>
            </w:pPr>
            <w:r>
              <w:rPr>
                <w:rFonts w:cs="Arial" w:ascii="Arial" w:hAnsi="Arial"/>
                <w:b/>
                <w:bCs/>
                <w:sz w:val="16"/>
                <w:szCs w:val="16"/>
                <w:lang w:val="pt-BR"/>
              </w:rPr>
              <w:t>CORREIO ELETRÔNICO:</w:t>
            </w:r>
          </w:p>
        </w:tc>
        <w:tc>
          <w:tcPr>
            <w:tcW w:w="9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6"/>
                <w:szCs w:val="16"/>
                <w:lang w:val="pt-BR"/>
              </w:rPr>
            </w:pPr>
            <w:r>
              <w:rPr>
                <w:rFonts w:cs="Arial" w:ascii="Arial" w:hAnsi="Arial"/>
                <w:sz w:val="16"/>
                <w:szCs w:val="16"/>
                <w:lang w:val="pt-BR"/>
              </w:rPr>
            </w:r>
          </w:p>
        </w:tc>
      </w:tr>
      <w:tr>
        <w:trPr/>
        <w:tc>
          <w:tcPr>
            <w:tcW w:w="1450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rPr>
                <w:rFonts w:ascii="Arial" w:hAnsi="Arial" w:cs="Arial"/>
                <w:b/>
                <w:b/>
                <w:bCs/>
                <w:sz w:val="16"/>
                <w:szCs w:val="16"/>
                <w:lang w:val="pt-BR"/>
              </w:rPr>
            </w:pPr>
            <w:r>
              <w:rPr>
                <w:rFonts w:cs="Arial" w:ascii="Arial" w:hAnsi="Arial"/>
                <w:b/>
                <w:bCs/>
                <w:sz w:val="16"/>
                <w:szCs w:val="16"/>
                <w:lang w:val="pt-BR"/>
              </w:rPr>
            </w:r>
          </w:p>
        </w:tc>
      </w:tr>
      <w:tr>
        <w:trPr>
          <w:trHeight w:val="255" w:hRule="atLeast"/>
        </w:trPr>
        <w:tc>
          <w:tcPr>
            <w:tcW w:w="501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rPr>
                <w:rFonts w:ascii="Arial" w:hAnsi="Arial" w:cs="Arial"/>
                <w:sz w:val="16"/>
                <w:szCs w:val="16"/>
                <w:lang w:val="pt-BR"/>
              </w:rPr>
            </w:pPr>
            <w:r>
              <w:rPr>
                <w:rFonts w:cs="Arial" w:ascii="Arial" w:hAnsi="Arial"/>
                <w:b/>
                <w:bCs/>
                <w:sz w:val="16"/>
                <w:szCs w:val="16"/>
                <w:lang w:val="pt-BR"/>
              </w:rPr>
              <w:t>INSS:</w:t>
            </w:r>
          </w:p>
        </w:tc>
        <w:tc>
          <w:tcPr>
            <w:tcW w:w="9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6"/>
                <w:szCs w:val="16"/>
                <w:lang w:val="pt-BR"/>
              </w:rPr>
            </w:pPr>
            <w:r>
              <w:rPr>
                <w:rFonts w:cs="Arial" w:ascii="Arial" w:hAnsi="Arial"/>
                <w:sz w:val="16"/>
                <w:szCs w:val="16"/>
                <w:lang w:val="pt-BR"/>
              </w:rPr>
            </w:r>
          </w:p>
        </w:tc>
      </w:tr>
      <w:tr>
        <w:trPr/>
        <w:tc>
          <w:tcPr>
            <w:tcW w:w="1450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rPr>
                <w:rFonts w:ascii="Arial" w:hAnsi="Arial" w:cs="Arial"/>
                <w:b/>
                <w:b/>
                <w:bCs/>
                <w:sz w:val="16"/>
                <w:szCs w:val="16"/>
                <w:lang w:val="pt-BR"/>
              </w:rPr>
            </w:pPr>
            <w:r>
              <w:rPr>
                <w:rFonts w:cs="Arial" w:ascii="Arial" w:hAnsi="Arial"/>
                <w:b/>
                <w:bCs/>
                <w:sz w:val="16"/>
                <w:szCs w:val="16"/>
                <w:lang w:val="pt-BR"/>
              </w:rPr>
            </w:r>
          </w:p>
        </w:tc>
      </w:tr>
      <w:tr>
        <w:trPr>
          <w:trHeight w:val="255" w:hRule="atLeast"/>
        </w:trPr>
        <w:tc>
          <w:tcPr>
            <w:tcW w:w="501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rPr>
                <w:rFonts w:ascii="Arial" w:hAnsi="Arial" w:cs="Arial"/>
                <w:sz w:val="16"/>
                <w:szCs w:val="16"/>
                <w:lang w:val="pt-BR"/>
              </w:rPr>
            </w:pPr>
            <w:r>
              <w:rPr>
                <w:rFonts w:cs="Arial" w:ascii="Arial" w:hAnsi="Arial"/>
                <w:b/>
                <w:bCs/>
                <w:sz w:val="16"/>
                <w:szCs w:val="16"/>
                <w:lang w:val="pt-BR"/>
              </w:rPr>
              <w:t xml:space="preserve">PERTENCE À PROPONENTE: </w:t>
            </w:r>
          </w:p>
        </w:tc>
        <w:tc>
          <w:tcPr>
            <w:tcW w:w="9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6"/>
                <w:szCs w:val="16"/>
                <w:lang w:val="pt-BR"/>
              </w:rPr>
            </w:pPr>
            <w:r>
              <w:rPr>
                <w:rFonts w:cs="Arial" w:ascii="Arial" w:hAnsi="Arial"/>
                <w:sz w:val="16"/>
                <w:szCs w:val="16"/>
                <w:lang w:val="pt-BR"/>
              </w:rPr>
            </w:r>
          </w:p>
        </w:tc>
      </w:tr>
      <w:tr>
        <w:trPr/>
        <w:tc>
          <w:tcPr>
            <w:tcW w:w="1450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rPr>
                <w:rFonts w:ascii="Arial" w:hAnsi="Arial" w:cs="Arial"/>
                <w:b/>
                <w:b/>
                <w:bCs/>
                <w:sz w:val="16"/>
                <w:szCs w:val="16"/>
                <w:lang w:val="pt-BR"/>
              </w:rPr>
            </w:pPr>
            <w:r>
              <w:rPr>
                <w:rFonts w:cs="Arial" w:ascii="Arial" w:hAnsi="Arial"/>
                <w:b/>
                <w:bCs/>
                <w:sz w:val="16"/>
                <w:szCs w:val="16"/>
                <w:lang w:val="pt-BR"/>
              </w:rPr>
            </w:r>
          </w:p>
        </w:tc>
      </w:tr>
      <w:tr>
        <w:trPr>
          <w:trHeight w:val="255" w:hRule="atLeast"/>
        </w:trPr>
        <w:tc>
          <w:tcPr>
            <w:tcW w:w="501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rPr>
                <w:rFonts w:ascii="Arial" w:hAnsi="Arial" w:cs="Arial"/>
                <w:sz w:val="16"/>
                <w:szCs w:val="16"/>
                <w:lang w:val="pt-BR"/>
              </w:rPr>
            </w:pPr>
            <w:r>
              <w:rPr>
                <w:rFonts w:cs="Arial" w:ascii="Arial" w:hAnsi="Arial"/>
                <w:b/>
                <w:bCs/>
                <w:sz w:val="16"/>
                <w:szCs w:val="16"/>
                <w:lang w:val="pt-BR"/>
              </w:rPr>
              <w:t>PERTENCE À COOPERATIVA:</w:t>
            </w:r>
          </w:p>
        </w:tc>
        <w:tc>
          <w:tcPr>
            <w:tcW w:w="9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6"/>
                <w:szCs w:val="16"/>
                <w:lang w:val="pt-BR"/>
              </w:rPr>
            </w:pPr>
            <w:r>
              <w:rPr>
                <w:rFonts w:cs="Arial" w:ascii="Arial" w:hAnsi="Arial"/>
                <w:sz w:val="16"/>
                <w:szCs w:val="16"/>
                <w:lang w:val="pt-BR"/>
              </w:rPr>
            </w:r>
          </w:p>
        </w:tc>
      </w:tr>
      <w:tr>
        <w:trPr/>
        <w:tc>
          <w:tcPr>
            <w:tcW w:w="1450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rPr>
                <w:rFonts w:ascii="Arial" w:hAnsi="Arial" w:cs="Arial"/>
                <w:b/>
                <w:b/>
                <w:bCs/>
                <w:sz w:val="16"/>
                <w:szCs w:val="16"/>
                <w:lang w:val="pt-BR"/>
              </w:rPr>
            </w:pPr>
            <w:r>
              <w:rPr>
                <w:rFonts w:cs="Arial" w:ascii="Arial" w:hAnsi="Arial"/>
                <w:b/>
                <w:bCs/>
                <w:sz w:val="16"/>
                <w:szCs w:val="16"/>
                <w:lang w:val="pt-BR"/>
              </w:rPr>
            </w:r>
          </w:p>
        </w:tc>
      </w:tr>
      <w:tr>
        <w:trPr>
          <w:trHeight w:val="255" w:hRule="atLeast"/>
        </w:trPr>
        <w:tc>
          <w:tcPr>
            <w:tcW w:w="501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rPr>
                <w:rFonts w:ascii="Arial" w:hAnsi="Arial" w:cs="Arial"/>
                <w:sz w:val="16"/>
                <w:szCs w:val="16"/>
                <w:lang w:val="pt-BR"/>
              </w:rPr>
            </w:pPr>
            <w:r>
              <w:rPr>
                <w:rFonts w:cs="Arial" w:ascii="Arial" w:hAnsi="Arial"/>
                <w:b/>
                <w:bCs/>
                <w:sz w:val="16"/>
                <w:szCs w:val="16"/>
                <w:lang w:val="pt-BR"/>
              </w:rPr>
              <w:t>NÚMERO DA DAP (DECLARAÇÃO DE APTIDÃO AO PRONAF):</w:t>
            </w:r>
          </w:p>
        </w:tc>
        <w:tc>
          <w:tcPr>
            <w:tcW w:w="9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6"/>
                <w:szCs w:val="16"/>
                <w:lang w:val="pt-BR"/>
              </w:rPr>
            </w:pPr>
            <w:r>
              <w:rPr>
                <w:rFonts w:cs="Arial" w:ascii="Arial" w:hAnsi="Arial"/>
                <w:sz w:val="16"/>
                <w:szCs w:val="16"/>
                <w:lang w:val="pt-BR"/>
              </w:rPr>
            </w:r>
          </w:p>
        </w:tc>
      </w:tr>
      <w:tr>
        <w:trPr/>
        <w:tc>
          <w:tcPr>
            <w:tcW w:w="1450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rPr>
                <w:rFonts w:ascii="Arial" w:hAnsi="Arial" w:cs="Arial"/>
                <w:b/>
                <w:b/>
                <w:bCs/>
                <w:sz w:val="16"/>
                <w:szCs w:val="16"/>
                <w:lang w:val="pt-BR"/>
              </w:rPr>
            </w:pPr>
            <w:r>
              <w:rPr>
                <w:rFonts w:cs="Arial" w:ascii="Arial" w:hAnsi="Arial"/>
                <w:b/>
                <w:bCs/>
                <w:sz w:val="16"/>
                <w:szCs w:val="16"/>
                <w:lang w:val="pt-BR"/>
              </w:rPr>
            </w:r>
          </w:p>
        </w:tc>
      </w:tr>
      <w:tr>
        <w:trPr>
          <w:trHeight w:val="255" w:hRule="atLeast"/>
        </w:trPr>
        <w:tc>
          <w:tcPr>
            <w:tcW w:w="501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before="28" w:after="28"/>
              <w:rPr>
                <w:rFonts w:ascii="Arial" w:hAnsi="Arial" w:cs="Arial"/>
                <w:sz w:val="16"/>
                <w:szCs w:val="16"/>
                <w:lang w:val="pt-BR"/>
              </w:rPr>
            </w:pPr>
            <w:r>
              <w:rPr>
                <w:rFonts w:cs="Arial" w:ascii="Arial" w:hAnsi="Arial"/>
                <w:b/>
                <w:bCs/>
                <w:sz w:val="16"/>
                <w:szCs w:val="16"/>
                <w:lang w:val="pt-BR"/>
              </w:rPr>
              <w:t>DATA DE CADASTRO:</w:t>
            </w:r>
          </w:p>
        </w:tc>
        <w:tc>
          <w:tcPr>
            <w:tcW w:w="9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28" w:after="28"/>
              <w:jc w:val="center"/>
              <w:rPr>
                <w:rFonts w:ascii="Arial" w:hAnsi="Arial" w:cs="Arial"/>
                <w:sz w:val="16"/>
                <w:szCs w:val="16"/>
                <w:lang w:val="pt-BR"/>
              </w:rPr>
            </w:pPr>
            <w:r>
              <w:rPr>
                <w:rFonts w:cs="Arial" w:ascii="Arial" w:hAnsi="Arial"/>
                <w:sz w:val="16"/>
                <w:szCs w:val="16"/>
                <w:lang w:val="pt-BR"/>
              </w:rPr>
            </w:r>
          </w:p>
        </w:tc>
      </w:tr>
    </w:tbl>
    <w:p>
      <w:pPr>
        <w:pStyle w:val="Normal"/>
        <w:rPr/>
      </w:pPr>
      <w: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tbl>
      <w:tblPr>
        <w:tblW w:w="14580" w:type="dxa"/>
        <w:jc w:val="left"/>
        <w:tblInd w:w="55" w:type="dxa"/>
        <w:tblCellMar>
          <w:top w:w="55" w:type="dxa"/>
          <w:left w:w="55" w:type="dxa"/>
          <w:bottom w:w="55" w:type="dxa"/>
          <w:right w:w="55" w:type="dxa"/>
        </w:tblCellMar>
        <w:tblLook w:firstRow="0" w:noVBand="0" w:lastRow="0" w:firstColumn="0" w:lastColumn="0" w:noHBand="0" w:val="0000"/>
      </w:tblPr>
      <w:tblGrid>
        <w:gridCol w:w="4446"/>
        <w:gridCol w:w="951"/>
        <w:gridCol w:w="1322"/>
        <w:gridCol w:w="1488"/>
        <w:gridCol w:w="1248"/>
        <w:gridCol w:w="2334"/>
        <w:gridCol w:w="1293"/>
        <w:gridCol w:w="1496"/>
      </w:tblGrid>
      <w:tr>
        <w:trPr>
          <w:trHeight w:val="255" w:hRule="atLeast"/>
        </w:trPr>
        <w:tc>
          <w:tcPr>
            <w:tcW w:w="14578" w:type="dxa"/>
            <w:gridSpan w:val="8"/>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2"/>
                <w:szCs w:val="12"/>
                <w:lang w:val="pt-BR"/>
              </w:rPr>
            </w:pPr>
            <w:r>
              <w:rPr>
                <w:rFonts w:cs="Arial" w:ascii="Arial" w:hAnsi="Arial"/>
                <w:b/>
                <w:bCs/>
                <w:sz w:val="16"/>
                <w:szCs w:val="16"/>
                <w:lang w:val="pt-BR"/>
              </w:rPr>
              <w:t>COMPOSIÇÃO FAMILIAR</w:t>
            </w:r>
          </w:p>
        </w:tc>
      </w:tr>
      <w:tr>
        <w:trPr>
          <w:trHeight w:val="107" w:hRule="atLeast"/>
        </w:trPr>
        <w:tc>
          <w:tcPr>
            <w:tcW w:w="14578" w:type="dxa"/>
            <w:gridSpan w:val="8"/>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sz w:val="12"/>
                <w:szCs w:val="12"/>
                <w:lang w:val="pt-BR"/>
              </w:rPr>
            </w:pPr>
            <w:r>
              <w:rPr>
                <w:rFonts w:cs="Arial" w:ascii="Arial" w:hAnsi="Arial"/>
                <w:sz w:val="12"/>
                <w:szCs w:val="12"/>
                <w:lang w:val="pt-BR"/>
              </w:rPr>
            </w:r>
          </w:p>
        </w:tc>
      </w:tr>
      <w:tr>
        <w:trPr>
          <w:trHeight w:val="557" w:hRule="atLeast"/>
        </w:trPr>
        <w:tc>
          <w:tcPr>
            <w:tcW w:w="444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NOME</w:t>
            </w:r>
          </w:p>
        </w:tc>
        <w:tc>
          <w:tcPr>
            <w:tcW w:w="951"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SEXO</w:t>
            </w:r>
          </w:p>
        </w:tc>
        <w:tc>
          <w:tcPr>
            <w:tcW w:w="132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PARENTESCO</w:t>
            </w:r>
          </w:p>
        </w:tc>
        <w:tc>
          <w:tcPr>
            <w:tcW w:w="148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PERCENTUAL DE TRABALHO</w:t>
            </w:r>
          </w:p>
        </w:tc>
        <w:tc>
          <w:tcPr>
            <w:tcW w:w="124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DATA DE NASCIMENTO</w:t>
            </w:r>
          </w:p>
        </w:tc>
        <w:tc>
          <w:tcPr>
            <w:tcW w:w="233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CPF</w:t>
            </w:r>
          </w:p>
        </w:tc>
        <w:tc>
          <w:tcPr>
            <w:tcW w:w="1293"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RG</w:t>
            </w:r>
          </w:p>
        </w:tc>
        <w:tc>
          <w:tcPr>
            <w:tcW w:w="149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i/>
                <w:i/>
                <w:iCs/>
                <w:sz w:val="16"/>
                <w:szCs w:val="16"/>
                <w:lang w:val="pt-BR"/>
              </w:rPr>
            </w:pPr>
            <w:r>
              <w:rPr>
                <w:rFonts w:cs="Arial" w:ascii="Arial" w:hAnsi="Arial"/>
                <w:b/>
                <w:bCs/>
                <w:sz w:val="16"/>
                <w:szCs w:val="16"/>
                <w:lang w:val="pt-BR"/>
              </w:rPr>
              <w:t>ESCOLARIDADE</w:t>
            </w:r>
          </w:p>
        </w:tc>
      </w:tr>
      <w:tr>
        <w:trPr>
          <w:trHeight w:val="255" w:hRule="atLeast"/>
        </w:trPr>
        <w:tc>
          <w:tcPr>
            <w:tcW w:w="44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i/>
                <w:i/>
                <w:iCs/>
                <w:sz w:val="16"/>
                <w:szCs w:val="16"/>
                <w:lang w:val="pt-BR"/>
              </w:rPr>
            </w:pPr>
            <w:r>
              <w:rPr>
                <w:rFonts w:cs="Arial" w:ascii="Arial" w:hAnsi="Arial"/>
                <w:b/>
                <w:bCs/>
                <w:i/>
                <w:iCs/>
                <w:sz w:val="16"/>
                <w:szCs w:val="16"/>
                <w:lang w:val="pt-BR"/>
              </w:rPr>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3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i/>
                <w:i/>
                <w:iCs/>
                <w:sz w:val="16"/>
                <w:szCs w:val="16"/>
                <w:lang w:val="pt-BR"/>
              </w:rPr>
            </w:pPr>
            <w:r>
              <w:rPr>
                <w:rFonts w:cs="Arial" w:ascii="Arial" w:hAnsi="Arial"/>
                <w:b/>
                <w:bCs/>
                <w:i/>
                <w:iCs/>
                <w:sz w:val="16"/>
                <w:szCs w:val="16"/>
                <w:lang w:val="pt-BR"/>
              </w:rPr>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233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r>
      <w:tr>
        <w:trPr>
          <w:trHeight w:val="255" w:hRule="atLeast"/>
        </w:trPr>
        <w:tc>
          <w:tcPr>
            <w:tcW w:w="44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i/>
                <w:i/>
                <w:iCs/>
                <w:sz w:val="16"/>
                <w:szCs w:val="16"/>
                <w:lang w:val="pt-BR"/>
              </w:rPr>
            </w:pPr>
            <w:r>
              <w:rPr>
                <w:rFonts w:cs="Arial" w:ascii="Arial" w:hAnsi="Arial"/>
                <w:b/>
                <w:bCs/>
                <w:i/>
                <w:iCs/>
                <w:sz w:val="16"/>
                <w:szCs w:val="16"/>
                <w:lang w:val="pt-BR"/>
              </w:rPr>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3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233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r>
      <w:tr>
        <w:trPr>
          <w:trHeight w:val="255" w:hRule="atLeast"/>
        </w:trPr>
        <w:tc>
          <w:tcPr>
            <w:tcW w:w="44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i/>
                <w:i/>
                <w:iCs/>
                <w:sz w:val="16"/>
                <w:szCs w:val="16"/>
                <w:lang w:val="pt-BR"/>
              </w:rPr>
            </w:pPr>
            <w:r>
              <w:rPr>
                <w:rFonts w:cs="Arial" w:ascii="Arial" w:hAnsi="Arial"/>
                <w:b/>
                <w:bCs/>
                <w:i/>
                <w:iCs/>
                <w:sz w:val="16"/>
                <w:szCs w:val="16"/>
                <w:lang w:val="pt-BR"/>
              </w:rPr>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3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233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r>
      <w:tr>
        <w:trPr>
          <w:trHeight w:val="255" w:hRule="atLeast"/>
        </w:trPr>
        <w:tc>
          <w:tcPr>
            <w:tcW w:w="44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i/>
                <w:i/>
                <w:iCs/>
                <w:sz w:val="16"/>
                <w:szCs w:val="16"/>
                <w:lang w:val="pt-BR"/>
              </w:rPr>
            </w:pPr>
            <w:r>
              <w:rPr>
                <w:rFonts w:cs="Arial" w:ascii="Arial" w:hAnsi="Arial"/>
                <w:b/>
                <w:bCs/>
                <w:i/>
                <w:iCs/>
                <w:sz w:val="16"/>
                <w:szCs w:val="16"/>
                <w:lang w:val="pt-BR"/>
              </w:rPr>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3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233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r>
      <w:tr>
        <w:trPr>
          <w:trHeight w:val="255" w:hRule="atLeast"/>
        </w:trPr>
        <w:tc>
          <w:tcPr>
            <w:tcW w:w="44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i/>
                <w:i/>
                <w:iCs/>
                <w:sz w:val="16"/>
                <w:szCs w:val="16"/>
                <w:lang w:val="pt-BR"/>
              </w:rPr>
            </w:pPr>
            <w:r>
              <w:rPr>
                <w:rFonts w:cs="Arial" w:ascii="Arial" w:hAnsi="Arial"/>
                <w:b/>
                <w:bCs/>
                <w:i/>
                <w:iCs/>
                <w:sz w:val="16"/>
                <w:szCs w:val="16"/>
                <w:lang w:val="pt-BR"/>
              </w:rPr>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3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233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r>
      <w:tr>
        <w:trPr>
          <w:trHeight w:val="255" w:hRule="atLeast"/>
        </w:trPr>
        <w:tc>
          <w:tcPr>
            <w:tcW w:w="44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i/>
                <w:i/>
                <w:iCs/>
                <w:sz w:val="16"/>
                <w:szCs w:val="16"/>
                <w:lang w:val="pt-BR"/>
              </w:rPr>
            </w:pPr>
            <w:r>
              <w:rPr>
                <w:rFonts w:cs="Arial" w:ascii="Arial" w:hAnsi="Arial"/>
                <w:b/>
                <w:bCs/>
                <w:i/>
                <w:iCs/>
                <w:sz w:val="16"/>
                <w:szCs w:val="16"/>
                <w:lang w:val="pt-BR"/>
              </w:rPr>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3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233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r>
      <w:tr>
        <w:trPr>
          <w:trHeight w:val="255" w:hRule="atLeast"/>
        </w:trPr>
        <w:tc>
          <w:tcPr>
            <w:tcW w:w="44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i/>
                <w:i/>
                <w:iCs/>
                <w:sz w:val="16"/>
                <w:szCs w:val="16"/>
                <w:lang w:val="pt-BR"/>
              </w:rPr>
            </w:pPr>
            <w:r>
              <w:rPr>
                <w:rFonts w:cs="Arial" w:ascii="Arial" w:hAnsi="Arial"/>
                <w:b/>
                <w:bCs/>
                <w:i/>
                <w:iCs/>
                <w:sz w:val="16"/>
                <w:szCs w:val="16"/>
                <w:lang w:val="pt-BR"/>
              </w:rPr>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3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233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r>
      <w:tr>
        <w:trPr>
          <w:trHeight w:val="255" w:hRule="atLeast"/>
        </w:trPr>
        <w:tc>
          <w:tcPr>
            <w:tcW w:w="44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i/>
                <w:i/>
                <w:iCs/>
                <w:sz w:val="16"/>
                <w:szCs w:val="16"/>
                <w:lang w:val="pt-BR"/>
              </w:rPr>
            </w:pPr>
            <w:r>
              <w:rPr>
                <w:rFonts w:cs="Arial" w:ascii="Arial" w:hAnsi="Arial"/>
                <w:b/>
                <w:bCs/>
                <w:i/>
                <w:iCs/>
                <w:sz w:val="16"/>
                <w:szCs w:val="16"/>
                <w:lang w:val="pt-BR"/>
              </w:rPr>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3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233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r>
      <w:tr>
        <w:trPr>
          <w:trHeight w:val="255" w:hRule="atLeast"/>
        </w:trPr>
        <w:tc>
          <w:tcPr>
            <w:tcW w:w="44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i/>
                <w:i/>
                <w:iCs/>
                <w:sz w:val="16"/>
                <w:szCs w:val="16"/>
                <w:lang w:val="pt-BR"/>
              </w:rPr>
            </w:pPr>
            <w:r>
              <w:rPr>
                <w:rFonts w:cs="Arial" w:ascii="Arial" w:hAnsi="Arial"/>
                <w:b/>
                <w:bCs/>
                <w:i/>
                <w:iCs/>
                <w:sz w:val="16"/>
                <w:szCs w:val="16"/>
                <w:lang w:val="pt-BR"/>
              </w:rPr>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3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233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r>
      <w:tr>
        <w:trPr>
          <w:trHeight w:val="255" w:hRule="atLeast"/>
        </w:trPr>
        <w:tc>
          <w:tcPr>
            <w:tcW w:w="44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i/>
                <w:i/>
                <w:iCs/>
                <w:sz w:val="16"/>
                <w:szCs w:val="16"/>
                <w:lang w:val="pt-BR"/>
              </w:rPr>
            </w:pPr>
            <w:r>
              <w:rPr>
                <w:rFonts w:cs="Arial" w:ascii="Arial" w:hAnsi="Arial"/>
                <w:b/>
                <w:bCs/>
                <w:i/>
                <w:iCs/>
                <w:sz w:val="16"/>
                <w:szCs w:val="16"/>
                <w:lang w:val="pt-BR"/>
              </w:rPr>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3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233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r>
      <w:tr>
        <w:trPr>
          <w:trHeight w:val="255" w:hRule="atLeast"/>
        </w:trPr>
        <w:tc>
          <w:tcPr>
            <w:tcW w:w="44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i/>
                <w:i/>
                <w:iCs/>
                <w:sz w:val="16"/>
                <w:szCs w:val="16"/>
                <w:lang w:val="pt-BR"/>
              </w:rPr>
            </w:pPr>
            <w:r>
              <w:rPr>
                <w:rFonts w:cs="Arial" w:ascii="Arial" w:hAnsi="Arial"/>
                <w:b/>
                <w:bCs/>
                <w:i/>
                <w:iCs/>
                <w:sz w:val="16"/>
                <w:szCs w:val="16"/>
                <w:lang w:val="pt-BR"/>
              </w:rPr>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3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233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r>
      <w:tr>
        <w:trPr>
          <w:trHeight w:val="255" w:hRule="atLeast"/>
        </w:trPr>
        <w:tc>
          <w:tcPr>
            <w:tcW w:w="44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i/>
                <w:i/>
                <w:iCs/>
                <w:sz w:val="16"/>
                <w:szCs w:val="16"/>
                <w:lang w:val="pt-BR"/>
              </w:rPr>
            </w:pPr>
            <w:r>
              <w:rPr>
                <w:rFonts w:cs="Arial" w:ascii="Arial" w:hAnsi="Arial"/>
                <w:b/>
                <w:bCs/>
                <w:i/>
                <w:iCs/>
                <w:sz w:val="16"/>
                <w:szCs w:val="16"/>
                <w:lang w:val="pt-BR"/>
              </w:rPr>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3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233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r>
      <w:tr>
        <w:trPr>
          <w:trHeight w:val="255" w:hRule="atLeast"/>
        </w:trPr>
        <w:tc>
          <w:tcPr>
            <w:tcW w:w="44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i/>
                <w:i/>
                <w:iCs/>
                <w:sz w:val="16"/>
                <w:szCs w:val="16"/>
                <w:lang w:val="pt-BR"/>
              </w:rPr>
            </w:pPr>
            <w:r>
              <w:rPr>
                <w:rFonts w:cs="Arial" w:ascii="Arial" w:hAnsi="Arial"/>
                <w:b/>
                <w:bCs/>
                <w:i/>
                <w:iCs/>
                <w:sz w:val="16"/>
                <w:szCs w:val="16"/>
                <w:lang w:val="pt-BR"/>
              </w:rPr>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3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233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r>
      <w:tr>
        <w:trPr>
          <w:trHeight w:val="255" w:hRule="atLeast"/>
        </w:trPr>
        <w:tc>
          <w:tcPr>
            <w:tcW w:w="44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i/>
                <w:i/>
                <w:iCs/>
                <w:sz w:val="16"/>
                <w:szCs w:val="16"/>
                <w:lang w:val="pt-BR"/>
              </w:rPr>
            </w:pPr>
            <w:r>
              <w:rPr>
                <w:rFonts w:cs="Arial" w:ascii="Arial" w:hAnsi="Arial"/>
                <w:b/>
                <w:bCs/>
                <w:i/>
                <w:iCs/>
                <w:sz w:val="16"/>
                <w:szCs w:val="16"/>
                <w:lang w:val="pt-BR"/>
              </w:rPr>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3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233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r>
      <w:tr>
        <w:trPr>
          <w:trHeight w:val="255" w:hRule="atLeast"/>
        </w:trPr>
        <w:tc>
          <w:tcPr>
            <w:tcW w:w="44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i/>
                <w:i/>
                <w:iCs/>
                <w:sz w:val="16"/>
                <w:szCs w:val="16"/>
                <w:lang w:val="pt-BR"/>
              </w:rPr>
            </w:pPr>
            <w:r>
              <w:rPr>
                <w:rFonts w:cs="Arial" w:ascii="Arial" w:hAnsi="Arial"/>
                <w:b/>
                <w:bCs/>
                <w:i/>
                <w:iCs/>
                <w:sz w:val="16"/>
                <w:szCs w:val="16"/>
                <w:lang w:val="pt-BR"/>
              </w:rPr>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3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233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r>
      <w:tr>
        <w:trPr>
          <w:trHeight w:val="255" w:hRule="atLeast"/>
        </w:trPr>
        <w:tc>
          <w:tcPr>
            <w:tcW w:w="44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i/>
                <w:i/>
                <w:iCs/>
                <w:sz w:val="16"/>
                <w:szCs w:val="16"/>
                <w:lang w:val="pt-BR"/>
              </w:rPr>
            </w:pPr>
            <w:r>
              <w:rPr>
                <w:rFonts w:cs="Arial" w:ascii="Arial" w:hAnsi="Arial"/>
                <w:b/>
                <w:bCs/>
                <w:i/>
                <w:iCs/>
                <w:sz w:val="16"/>
                <w:szCs w:val="16"/>
                <w:lang w:val="pt-BR"/>
              </w:rPr>
            </w:r>
          </w:p>
        </w:tc>
        <w:tc>
          <w:tcPr>
            <w:tcW w:w="9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3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8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233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2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c>
          <w:tcPr>
            <w:tcW w:w="14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center"/>
              <w:rPr>
                <w:rFonts w:ascii="Arial" w:hAnsi="Arial" w:cs="Arial"/>
                <w:b/>
                <w:b/>
                <w:bCs/>
                <w:i/>
                <w:i/>
                <w:iCs/>
                <w:sz w:val="16"/>
                <w:szCs w:val="16"/>
                <w:lang w:val="pt-BR"/>
              </w:rPr>
            </w:pPr>
            <w:r>
              <w:rPr>
                <w:rFonts w:cs="Arial" w:ascii="Arial" w:hAnsi="Arial"/>
                <w:b/>
                <w:bCs/>
                <w:i/>
                <w:iCs/>
                <w:sz w:val="16"/>
                <w:szCs w:val="16"/>
                <w:lang w:val="pt-BR"/>
              </w:rPr>
            </w:r>
          </w:p>
        </w:tc>
      </w:tr>
    </w:tbl>
    <w:p>
      <w:pPr>
        <w:pStyle w:val="Normal"/>
        <w:rPr/>
      </w:pPr>
      <w: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tbl>
      <w:tblPr>
        <w:tblW w:w="14739" w:type="dxa"/>
        <w:jc w:val="left"/>
        <w:tblInd w:w="55" w:type="dxa"/>
        <w:tblCellMar>
          <w:top w:w="55" w:type="dxa"/>
          <w:left w:w="55" w:type="dxa"/>
          <w:bottom w:w="55" w:type="dxa"/>
          <w:right w:w="55" w:type="dxa"/>
        </w:tblCellMar>
        <w:tblLook w:firstRow="0" w:noVBand="0" w:lastRow="0" w:firstColumn="0" w:lastColumn="0" w:noHBand="0" w:val="0000"/>
      </w:tblPr>
      <w:tblGrid>
        <w:gridCol w:w="2822"/>
        <w:gridCol w:w="612"/>
        <w:gridCol w:w="1"/>
        <w:gridCol w:w="1888"/>
        <w:gridCol w:w="2"/>
        <w:gridCol w:w="1068"/>
        <w:gridCol w:w="1546"/>
        <w:gridCol w:w="3"/>
        <w:gridCol w:w="1157"/>
        <w:gridCol w:w="3"/>
        <w:gridCol w:w="2065"/>
        <w:gridCol w:w="3"/>
        <w:gridCol w:w="2"/>
        <w:gridCol w:w="1036"/>
        <w:gridCol w:w="3"/>
        <w:gridCol w:w="1"/>
        <w:gridCol w:w="1229"/>
        <w:gridCol w:w="3"/>
        <w:gridCol w:w="2"/>
        <w:gridCol w:w="1"/>
        <w:gridCol w:w="945"/>
        <w:gridCol w:w="3"/>
        <w:gridCol w:w="2"/>
        <w:gridCol w:w="1"/>
        <w:gridCol w:w="2"/>
        <w:gridCol w:w="193"/>
        <w:gridCol w:w="3"/>
        <w:gridCol w:w="1"/>
        <w:gridCol w:w="1"/>
        <w:gridCol w:w="2"/>
        <w:gridCol w:w="122"/>
        <w:gridCol w:w="3"/>
        <w:gridCol w:w="2"/>
        <w:gridCol w:w="1"/>
        <w:gridCol w:w="2"/>
        <w:gridCol w:w="1"/>
        <w:gridCol w:w="7"/>
      </w:tblGrid>
      <w:tr>
        <w:trPr>
          <w:trHeight w:val="255" w:hRule="atLeast"/>
        </w:trPr>
        <w:tc>
          <w:tcPr>
            <w:tcW w:w="14738" w:type="dxa"/>
            <w:gridSpan w:val="37"/>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lineRule="atLeast" w:line="100"/>
              <w:jc w:val="center"/>
              <w:rPr>
                <w:rFonts w:ascii="Arial" w:hAnsi="Arial" w:cs="Arial"/>
                <w:b/>
                <w:b/>
                <w:bCs/>
                <w:sz w:val="4"/>
                <w:szCs w:val="4"/>
              </w:rPr>
            </w:pPr>
            <w:r>
              <w:rPr>
                <w:rFonts w:cs="Arial" w:ascii="Arial" w:hAnsi="Arial"/>
                <w:b/>
                <w:bCs/>
                <w:sz w:val="16"/>
                <w:szCs w:val="16"/>
              </w:rPr>
              <w:t>UNIDADE DE PRODUÇÃO</w:t>
            </w:r>
          </w:p>
        </w:tc>
      </w:tr>
      <w:tr>
        <w:trPr>
          <w:trHeight w:val="199" w:hRule="atLeast"/>
        </w:trPr>
        <w:tc>
          <w:tcPr>
            <w:tcW w:w="14400" w:type="dxa"/>
            <w:gridSpan w:val="25"/>
            <w:tcBorders/>
            <w:shd w:color="auto" w:fill="auto" w:val="clear"/>
            <w:vAlign w:val="bottom"/>
          </w:tcPr>
          <w:p>
            <w:pPr>
              <w:pStyle w:val="Normal"/>
              <w:snapToGrid w:val="false"/>
              <w:spacing w:lineRule="exact" w:line="28"/>
              <w:jc w:val="center"/>
              <w:rPr>
                <w:rFonts w:ascii="Arial" w:hAnsi="Arial" w:cs="Arial"/>
                <w:b/>
                <w:b/>
                <w:bCs/>
                <w:sz w:val="4"/>
                <w:szCs w:val="4"/>
              </w:rPr>
            </w:pPr>
            <w:r>
              <w:rPr>
                <w:rFonts w:cs="Arial" w:ascii="Arial" w:hAnsi="Arial"/>
                <w:b/>
                <w:bCs/>
                <w:sz w:val="4"/>
                <w:szCs w:val="4"/>
              </w:rPr>
            </w:r>
          </w:p>
        </w:tc>
        <w:tc>
          <w:tcPr>
            <w:tcW w:w="200" w:type="dxa"/>
            <w:gridSpan w:val="5"/>
            <w:tcBorders/>
            <w:shd w:color="auto" w:fill="auto" w:val="clear"/>
          </w:tcPr>
          <w:p>
            <w:pPr>
              <w:pStyle w:val="Normal"/>
              <w:snapToGrid w:val="false"/>
              <w:spacing w:lineRule="atLeast" w:line="100"/>
              <w:rPr>
                <w:rFonts w:ascii="Arial" w:hAnsi="Arial" w:cs="Arial"/>
                <w:b/>
                <w:b/>
                <w:bCs/>
                <w:sz w:val="16"/>
                <w:szCs w:val="16"/>
              </w:rPr>
            </w:pPr>
            <w:r>
              <w:rPr>
                <w:rFonts w:cs="Arial" w:ascii="Arial" w:hAnsi="Arial"/>
                <w:b/>
                <w:bCs/>
                <w:sz w:val="16"/>
                <w:szCs w:val="16"/>
              </w:rPr>
            </w:r>
          </w:p>
        </w:tc>
        <w:tc>
          <w:tcPr>
            <w:tcW w:w="130" w:type="dxa"/>
            <w:gridSpan w:val="5"/>
            <w:tcBorders/>
            <w:shd w:color="auto" w:fill="auto" w:val="clear"/>
          </w:tcPr>
          <w:p>
            <w:pPr>
              <w:pStyle w:val="Normal"/>
              <w:snapToGrid w:val="false"/>
              <w:rPr>
                <w:rFonts w:ascii="Arial" w:hAnsi="Arial" w:cs="Arial"/>
              </w:rPr>
            </w:pPr>
            <w:r>
              <w:rPr>
                <w:rFonts w:cs="Arial" w:ascii="Arial" w:hAnsi="Arial"/>
              </w:rPr>
            </w:r>
          </w:p>
        </w:tc>
        <w:tc>
          <w:tcPr>
            <w:tcW w:w="8" w:type="dxa"/>
            <w:gridSpan w:val="2"/>
            <w:tcBorders/>
            <w:shd w:fill="auto" w:val="clear"/>
          </w:tcPr>
          <w:p>
            <w:pPr>
              <w:pStyle w:val="Normal"/>
              <w:rPr/>
            </w:pPr>
            <w:r>
              <w:rPr/>
            </w:r>
          </w:p>
        </w:tc>
      </w:tr>
      <w:tr>
        <w:trPr>
          <w:trHeight w:val="255" w:hRule="atLeast"/>
        </w:trPr>
        <w:tc>
          <w:tcPr>
            <w:tcW w:w="2822"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b/>
                <w:bCs/>
                <w:sz w:val="16"/>
                <w:szCs w:val="16"/>
              </w:rPr>
              <w:t>Município:</w:t>
            </w:r>
          </w:p>
        </w:tc>
        <w:tc>
          <w:tcPr>
            <w:tcW w:w="11916" w:type="dxa"/>
            <w:gridSpan w:val="3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atLeast" w:line="100"/>
              <w:jc w:val="center"/>
              <w:rPr>
                <w:rFonts w:ascii="Arial" w:hAnsi="Arial" w:cs="Arial"/>
                <w:sz w:val="16"/>
                <w:szCs w:val="16"/>
              </w:rPr>
            </w:pPr>
            <w:r>
              <w:rPr>
                <w:rFonts w:cs="Arial" w:ascii="Arial" w:hAnsi="Arial"/>
                <w:sz w:val="16"/>
                <w:szCs w:val="16"/>
              </w:rPr>
            </w:r>
          </w:p>
        </w:tc>
      </w:tr>
      <w:tr>
        <w:trPr>
          <w:trHeight w:val="157" w:hRule="atLeast"/>
        </w:trPr>
        <w:tc>
          <w:tcPr>
            <w:tcW w:w="14731" w:type="dxa"/>
            <w:gridSpan w:val="36"/>
            <w:tcBorders/>
            <w:shd w:color="auto" w:fill="auto" w:val="clear"/>
            <w:vAlign w:val="bottom"/>
          </w:tcPr>
          <w:p>
            <w:pPr>
              <w:pStyle w:val="Normal"/>
              <w:snapToGrid w:val="false"/>
              <w:rPr>
                <w:rFonts w:ascii="Arial" w:hAnsi="Arial" w:cs="Arial"/>
              </w:rPr>
            </w:pPr>
            <w:r>
              <w:rPr>
                <w:rFonts w:cs="Arial" w:ascii="Arial" w:hAnsi="Arial"/>
              </w:rPr>
            </w:r>
          </w:p>
        </w:tc>
        <w:tc>
          <w:tcPr>
            <w:tcW w:w="7" w:type="dxa"/>
            <w:tcBorders/>
            <w:shd w:fill="auto" w:val="clear"/>
          </w:tcPr>
          <w:p>
            <w:pPr>
              <w:pStyle w:val="Normal"/>
              <w:rPr/>
            </w:pPr>
            <w:r>
              <w:rPr/>
            </w:r>
          </w:p>
        </w:tc>
      </w:tr>
      <w:tr>
        <w:trPr>
          <w:trHeight w:val="652" w:hRule="atLeast"/>
        </w:trPr>
        <w:tc>
          <w:tcPr>
            <w:tcW w:w="282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lineRule="atLeast" w:line="100"/>
              <w:rPr>
                <w:rFonts w:ascii="Arial" w:hAnsi="Arial" w:cs="Arial"/>
                <w:sz w:val="16"/>
                <w:szCs w:val="16"/>
              </w:rPr>
            </w:pPr>
            <w:r>
              <w:rPr>
                <w:rFonts w:cs="Arial" w:ascii="Arial" w:hAnsi="Arial"/>
                <w:b/>
                <w:bCs/>
                <w:sz w:val="16"/>
                <w:szCs w:val="16"/>
              </w:rPr>
              <w:t>Localização Cartográfica UTM</w:t>
            </w:r>
          </w:p>
        </w:tc>
        <w:tc>
          <w:tcPr>
            <w:tcW w:w="11578" w:type="dxa"/>
            <w:gridSpan w:val="24"/>
            <w:tcBorders>
              <w:left w:val="single" w:sz="4" w:space="0" w:color="000000"/>
            </w:tcBorders>
            <w:shd w:color="auto" w:fill="auto" w:val="clear"/>
          </w:tcPr>
          <w:tbl>
            <w:tblPr>
              <w:tblW w:w="12287" w:type="dxa"/>
              <w:jc w:val="left"/>
              <w:tblInd w:w="0" w:type="dxa"/>
              <w:tblCellMar>
                <w:top w:w="0" w:type="dxa"/>
                <w:left w:w="30" w:type="dxa"/>
                <w:bottom w:w="0" w:type="dxa"/>
                <w:right w:w="30" w:type="dxa"/>
              </w:tblCellMar>
              <w:tblLook w:firstRow="0" w:noVBand="0" w:lastRow="0" w:firstColumn="0" w:lastColumn="0" w:noHBand="0" w:val="0000"/>
            </w:tblPr>
            <w:tblGrid>
              <w:gridCol w:w="1204"/>
              <w:gridCol w:w="2960"/>
              <w:gridCol w:w="2706"/>
              <w:gridCol w:w="3109"/>
              <w:gridCol w:w="1112"/>
              <w:gridCol w:w="1195"/>
            </w:tblGrid>
            <w:tr>
              <w:trPr>
                <w:trHeight w:val="256" w:hRule="atLeast"/>
              </w:trPr>
              <w:tc>
                <w:tcPr>
                  <w:tcW w:w="1204" w:type="dxa"/>
                  <w:tcBorders>
                    <w:top w:val="single" w:sz="4" w:space="0" w:color="000000"/>
                    <w:left w:val="single" w:sz="2" w:space="0" w:color="000000"/>
                    <w:bottom w:val="single" w:sz="4" w:space="0" w:color="000000"/>
                    <w:right w:val="single" w:sz="2"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Coordenada X</w:t>
                  </w:r>
                </w:p>
              </w:tc>
              <w:tc>
                <w:tcPr>
                  <w:tcW w:w="2960" w:type="dxa"/>
                  <w:tcBorders>
                    <w:top w:val="single" w:sz="4" w:space="0" w:color="000000"/>
                    <w:left w:val="single" w:sz="2" w:space="0" w:color="000000"/>
                    <w:bottom w:val="single" w:sz="4" w:space="0" w:color="000000"/>
                    <w:right w:val="single" w:sz="2" w:space="0" w:color="000000"/>
                  </w:tcBorders>
                  <w:shd w:color="auto" w:fill="auto" w:val="clear"/>
                  <w:vAlign w:val="center"/>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2706" w:type="dxa"/>
                  <w:tcBorders>
                    <w:top w:val="single" w:sz="4" w:space="0" w:color="000000"/>
                    <w:left w:val="single" w:sz="2" w:space="0" w:color="000000"/>
                    <w:bottom w:val="single" w:sz="2" w:space="0" w:color="000000"/>
                    <w:right w:val="single" w:sz="2" w:space="0" w:color="000000"/>
                  </w:tcBorders>
                  <w:shd w:color="auto" w:fill="FFFF00" w:val="clear"/>
                  <w:vAlign w:val="center"/>
                </w:tcPr>
                <w:p>
                  <w:pPr>
                    <w:pStyle w:val="Normal"/>
                    <w:snapToGrid w:val="false"/>
                    <w:spacing w:lineRule="atLeast" w:line="100"/>
                    <w:jc w:val="center"/>
                    <w:rPr>
                      <w:rFonts w:ascii="Arial" w:hAnsi="Arial" w:cs="Arial"/>
                      <w:sz w:val="16"/>
                      <w:szCs w:val="16"/>
                    </w:rPr>
                  </w:pPr>
                  <w:r>
                    <w:rPr>
                      <w:rFonts w:cs="Arial" w:ascii="Arial" w:hAnsi="Arial"/>
                      <w:b/>
                      <w:bCs/>
                      <w:sz w:val="16"/>
                      <w:szCs w:val="16"/>
                    </w:rPr>
                    <w:t>Distância da Sede (km):</w:t>
                  </w:r>
                </w:p>
              </w:tc>
              <w:tc>
                <w:tcPr>
                  <w:tcW w:w="3109"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1112" w:type="dxa"/>
                  <w:tcBorders>
                    <w:left w:val="single" w:sz="2"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195" w:type="dxa"/>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r>
            <w:tr>
              <w:trPr>
                <w:trHeight w:val="218" w:hRule="atLeast"/>
              </w:trPr>
              <w:tc>
                <w:tcPr>
                  <w:tcW w:w="1204"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Coordenada Y</w:t>
                  </w:r>
                </w:p>
              </w:tc>
              <w:tc>
                <w:tcPr>
                  <w:tcW w:w="29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2706" w:type="dxa"/>
                  <w:tcBorders>
                    <w:left w:val="single" w:sz="4" w:space="0" w:color="000000"/>
                  </w:tcBorders>
                  <w:shd w:color="auto" w:fill="auto" w:val="clear"/>
                  <w:vAlign w:val="center"/>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3109" w:type="dxa"/>
                  <w:tcBorders>
                    <w:top w:val="single" w:sz="2" w:space="0" w:color="000000"/>
                  </w:tcBorders>
                  <w:shd w:color="auto" w:fill="auto" w:val="clear"/>
                  <w:vAlign w:val="center"/>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1112" w:type="dxa"/>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195" w:type="dxa"/>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r>
          </w:tbl>
          <w:p>
            <w:pPr>
              <w:pStyle w:val="Normal"/>
              <w:spacing w:lineRule="atLeast" w:line="100"/>
              <w:rPr/>
            </w:pPr>
            <w:r>
              <w:rPr/>
            </w:r>
          </w:p>
        </w:tc>
        <w:tc>
          <w:tcPr>
            <w:tcW w:w="200" w:type="dxa"/>
            <w:gridSpan w:val="5"/>
            <w:tcBorders/>
            <w:shd w:color="auto" w:fill="auto" w:val="clear"/>
          </w:tcPr>
          <w:p>
            <w:pPr>
              <w:pStyle w:val="Normal"/>
              <w:snapToGrid w:val="false"/>
              <w:spacing w:lineRule="atLeast" w:line="100"/>
              <w:rPr>
                <w:rFonts w:ascii="Arial" w:hAnsi="Arial" w:cs="Arial"/>
                <w:sz w:val="6"/>
                <w:szCs w:val="6"/>
              </w:rPr>
            </w:pPr>
            <w:r>
              <w:rPr>
                <w:rFonts w:cs="Arial" w:ascii="Arial" w:hAnsi="Arial"/>
                <w:sz w:val="6"/>
                <w:szCs w:val="6"/>
              </w:rPr>
            </w:r>
          </w:p>
        </w:tc>
        <w:tc>
          <w:tcPr>
            <w:tcW w:w="130" w:type="dxa"/>
            <w:gridSpan w:val="5"/>
            <w:tcBorders/>
            <w:shd w:color="auto" w:fill="auto" w:val="clear"/>
          </w:tcPr>
          <w:p>
            <w:pPr>
              <w:pStyle w:val="Normal"/>
              <w:snapToGrid w:val="false"/>
              <w:rPr>
                <w:rFonts w:ascii="Arial" w:hAnsi="Arial" w:cs="Arial"/>
              </w:rPr>
            </w:pPr>
            <w:r>
              <w:rPr>
                <w:rFonts w:cs="Arial" w:ascii="Arial" w:hAnsi="Arial"/>
              </w:rPr>
            </w:r>
          </w:p>
        </w:tc>
        <w:tc>
          <w:tcPr>
            <w:tcW w:w="8" w:type="dxa"/>
            <w:gridSpan w:val="2"/>
            <w:tcBorders/>
            <w:shd w:fill="auto" w:val="clear"/>
          </w:tcPr>
          <w:p>
            <w:pPr>
              <w:pStyle w:val="Normal"/>
              <w:rPr/>
            </w:pPr>
            <w:r>
              <w:rPr/>
            </w:r>
          </w:p>
        </w:tc>
      </w:tr>
      <w:tr>
        <w:trPr>
          <w:trHeight w:val="75" w:hRule="atLeast"/>
          <w:cantSplit w:val="true"/>
        </w:trPr>
        <w:tc>
          <w:tcPr>
            <w:tcW w:w="14400" w:type="dxa"/>
            <w:gridSpan w:val="25"/>
            <w:tcBorders>
              <w:left w:val="single" w:sz="4" w:space="0" w:color="000000"/>
              <w:bottom w:val="single" w:sz="4" w:space="0" w:color="000000"/>
            </w:tcBorders>
            <w:shd w:color="auto" w:fill="auto" w:val="clear"/>
            <w:vAlign w:val="bottom"/>
          </w:tcPr>
          <w:p>
            <w:pPr>
              <w:pStyle w:val="Normal"/>
              <w:snapToGrid w:val="false"/>
              <w:spacing w:lineRule="atLeast" w:line="100"/>
              <w:rPr>
                <w:rFonts w:ascii="Arial" w:hAnsi="Arial" w:cs="Arial"/>
                <w:sz w:val="6"/>
                <w:szCs w:val="6"/>
              </w:rPr>
            </w:pPr>
            <w:r>
              <w:rPr>
                <w:rFonts w:cs="Arial" w:ascii="Arial" w:hAnsi="Arial"/>
                <w:sz w:val="6"/>
                <w:szCs w:val="6"/>
              </w:rPr>
            </w:r>
          </w:p>
        </w:tc>
        <w:tc>
          <w:tcPr>
            <w:tcW w:w="200" w:type="dxa"/>
            <w:gridSpan w:val="5"/>
            <w:tcBorders/>
            <w:shd w:color="auto" w:fill="auto" w:val="clear"/>
          </w:tcPr>
          <w:p>
            <w:pPr>
              <w:pStyle w:val="Normal"/>
              <w:snapToGrid w:val="false"/>
              <w:spacing w:lineRule="atLeast" w:line="100"/>
              <w:rPr>
                <w:rFonts w:ascii="Arial" w:hAnsi="Arial" w:cs="Arial"/>
                <w:b/>
                <w:b/>
                <w:bCs/>
                <w:sz w:val="16"/>
                <w:szCs w:val="16"/>
              </w:rPr>
            </w:pPr>
            <w:r>
              <w:rPr>
                <w:rFonts w:cs="Arial" w:ascii="Arial" w:hAnsi="Arial"/>
                <w:b/>
                <w:bCs/>
                <w:sz w:val="16"/>
                <w:szCs w:val="16"/>
              </w:rPr>
            </w:r>
          </w:p>
        </w:tc>
        <w:tc>
          <w:tcPr>
            <w:tcW w:w="130" w:type="dxa"/>
            <w:gridSpan w:val="5"/>
            <w:tcBorders/>
            <w:shd w:color="auto" w:fill="auto" w:val="clear"/>
          </w:tcPr>
          <w:p>
            <w:pPr>
              <w:pStyle w:val="Normal"/>
              <w:snapToGrid w:val="false"/>
              <w:rPr>
                <w:rFonts w:ascii="Arial" w:hAnsi="Arial" w:cs="Arial"/>
              </w:rPr>
            </w:pPr>
            <w:r>
              <w:rPr>
                <w:rFonts w:cs="Arial" w:ascii="Arial" w:hAnsi="Arial"/>
              </w:rPr>
            </w:r>
          </w:p>
        </w:tc>
        <w:tc>
          <w:tcPr>
            <w:tcW w:w="8" w:type="dxa"/>
            <w:gridSpan w:val="2"/>
            <w:tcBorders/>
            <w:shd w:fill="auto" w:val="clear"/>
          </w:tcPr>
          <w:p>
            <w:pPr>
              <w:pStyle w:val="Normal"/>
              <w:rPr/>
            </w:pPr>
            <w:r>
              <w:rPr/>
            </w:r>
          </w:p>
        </w:tc>
      </w:tr>
      <w:tr>
        <w:trPr>
          <w:trHeight w:val="199" w:hRule="atLeast"/>
        </w:trPr>
        <w:tc>
          <w:tcPr>
            <w:tcW w:w="282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lineRule="atLeast" w:line="100"/>
              <w:rPr>
                <w:rFonts w:ascii="Arial" w:hAnsi="Arial" w:cs="Arial"/>
                <w:sz w:val="16"/>
                <w:szCs w:val="16"/>
              </w:rPr>
            </w:pPr>
            <w:r>
              <w:rPr>
                <w:rFonts w:cs="Arial" w:ascii="Arial" w:hAnsi="Arial"/>
                <w:b/>
                <w:bCs/>
                <w:sz w:val="16"/>
                <w:szCs w:val="16"/>
              </w:rPr>
              <w:t>Roteiro de Acesso:</w:t>
            </w:r>
          </w:p>
        </w:tc>
        <w:tc>
          <w:tcPr>
            <w:tcW w:w="11916" w:type="dxa"/>
            <w:gridSpan w:val="3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atLeast" w:line="100"/>
              <w:rPr>
                <w:rFonts w:ascii="Arial" w:hAnsi="Arial" w:cs="Arial"/>
                <w:sz w:val="16"/>
                <w:szCs w:val="16"/>
              </w:rPr>
            </w:pPr>
            <w:r>
              <w:rPr>
                <w:rFonts w:cs="Arial" w:ascii="Arial" w:hAnsi="Arial"/>
                <w:sz w:val="16"/>
                <w:szCs w:val="16"/>
              </w:rPr>
            </w:r>
          </w:p>
        </w:tc>
      </w:tr>
      <w:tr>
        <w:trPr/>
        <w:tc>
          <w:tcPr>
            <w:tcW w:w="14400" w:type="dxa"/>
            <w:gridSpan w:val="25"/>
            <w:tcBorders>
              <w:bottom w:val="single" w:sz="4" w:space="0" w:color="000000"/>
            </w:tcBorders>
            <w:shd w:color="auto" w:fill="auto" w:val="clear"/>
            <w:vAlign w:val="center"/>
          </w:tcPr>
          <w:p>
            <w:pPr>
              <w:pStyle w:val="Normal"/>
              <w:snapToGrid w:val="false"/>
              <w:spacing w:lineRule="atLeast" w:line="100"/>
              <w:rPr>
                <w:rFonts w:ascii="Arial" w:hAnsi="Arial" w:cs="Arial"/>
                <w:sz w:val="6"/>
                <w:szCs w:val="6"/>
              </w:rPr>
            </w:pPr>
            <w:r>
              <w:rPr>
                <w:rFonts w:cs="Arial" w:ascii="Arial" w:hAnsi="Arial"/>
                <w:sz w:val="6"/>
                <w:szCs w:val="6"/>
              </w:rPr>
            </w:r>
          </w:p>
        </w:tc>
        <w:tc>
          <w:tcPr>
            <w:tcW w:w="200" w:type="dxa"/>
            <w:gridSpan w:val="5"/>
            <w:tcBorders/>
            <w:shd w:color="auto" w:fill="auto" w:val="clear"/>
          </w:tcPr>
          <w:p>
            <w:pPr>
              <w:pStyle w:val="Normal"/>
              <w:snapToGrid w:val="false"/>
              <w:spacing w:lineRule="atLeast" w:line="100"/>
              <w:rPr>
                <w:rFonts w:ascii="Arial" w:hAnsi="Arial" w:cs="Arial"/>
                <w:b/>
                <w:b/>
                <w:bCs/>
                <w:sz w:val="16"/>
                <w:szCs w:val="16"/>
              </w:rPr>
            </w:pPr>
            <w:r>
              <w:rPr>
                <w:rFonts w:cs="Arial" w:ascii="Arial" w:hAnsi="Arial"/>
                <w:b/>
                <w:bCs/>
                <w:sz w:val="16"/>
                <w:szCs w:val="16"/>
              </w:rPr>
            </w:r>
          </w:p>
        </w:tc>
        <w:tc>
          <w:tcPr>
            <w:tcW w:w="130" w:type="dxa"/>
            <w:gridSpan w:val="5"/>
            <w:tcBorders/>
            <w:shd w:color="auto" w:fill="auto" w:val="clear"/>
          </w:tcPr>
          <w:p>
            <w:pPr>
              <w:pStyle w:val="Normal"/>
              <w:snapToGrid w:val="false"/>
              <w:rPr>
                <w:rFonts w:ascii="Arial" w:hAnsi="Arial" w:cs="Arial"/>
              </w:rPr>
            </w:pPr>
            <w:r>
              <w:rPr>
                <w:rFonts w:cs="Arial" w:ascii="Arial" w:hAnsi="Arial"/>
              </w:rPr>
            </w:r>
          </w:p>
        </w:tc>
        <w:tc>
          <w:tcPr>
            <w:tcW w:w="8" w:type="dxa"/>
            <w:gridSpan w:val="2"/>
            <w:tcBorders/>
            <w:shd w:fill="auto" w:val="clear"/>
          </w:tcPr>
          <w:p>
            <w:pPr>
              <w:pStyle w:val="Normal"/>
              <w:rPr/>
            </w:pPr>
            <w:r>
              <w:rPr/>
            </w:r>
          </w:p>
        </w:tc>
      </w:tr>
      <w:tr>
        <w:trPr>
          <w:trHeight w:val="255" w:hRule="atLeast"/>
        </w:trPr>
        <w:tc>
          <w:tcPr>
            <w:tcW w:w="14400" w:type="dxa"/>
            <w:gridSpan w:val="25"/>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lineRule="atLeast" w:line="100"/>
              <w:rPr>
                <w:rFonts w:ascii="Arial" w:hAnsi="Arial" w:cs="Arial"/>
                <w:sz w:val="16"/>
                <w:szCs w:val="16"/>
                <w:lang w:val="pt-BR"/>
              </w:rPr>
            </w:pPr>
            <w:r>
              <w:rPr>
                <w:rFonts w:cs="Arial" w:ascii="Arial" w:hAnsi="Arial"/>
                <w:b/>
                <w:bCs/>
                <w:sz w:val="16"/>
                <w:szCs w:val="16"/>
                <w:lang w:val="pt-BR"/>
              </w:rPr>
              <w:t>Condição de Posse da Terra:</w:t>
            </w:r>
          </w:p>
        </w:tc>
        <w:tc>
          <w:tcPr>
            <w:tcW w:w="200" w:type="dxa"/>
            <w:gridSpan w:val="5"/>
            <w:tcBorders>
              <w:left w:val="single" w:sz="4" w:space="0" w:color="000000"/>
            </w:tcBorders>
            <w:shd w:color="auto" w:fill="auto" w:val="clear"/>
          </w:tcPr>
          <w:p>
            <w:pPr>
              <w:pStyle w:val="Normal"/>
              <w:snapToGrid w:val="false"/>
              <w:spacing w:lineRule="atLeast" w:line="100"/>
              <w:rPr>
                <w:rFonts w:ascii="Arial" w:hAnsi="Arial" w:cs="Arial"/>
                <w:sz w:val="16"/>
                <w:szCs w:val="16"/>
                <w:lang w:val="pt-BR"/>
              </w:rPr>
            </w:pPr>
            <w:r>
              <w:rPr>
                <w:rFonts w:cs="Arial" w:ascii="Arial" w:hAnsi="Arial"/>
                <w:sz w:val="16"/>
                <w:szCs w:val="16"/>
                <w:lang w:val="pt-BR"/>
              </w:rPr>
            </w:r>
          </w:p>
        </w:tc>
        <w:tc>
          <w:tcPr>
            <w:tcW w:w="130" w:type="dxa"/>
            <w:gridSpan w:val="5"/>
            <w:tcBorders/>
            <w:shd w:color="auto" w:fill="auto" w:val="clear"/>
          </w:tcPr>
          <w:p>
            <w:pPr>
              <w:pStyle w:val="Normal"/>
              <w:snapToGrid w:val="false"/>
              <w:rPr>
                <w:rFonts w:ascii="Arial" w:hAnsi="Arial" w:cs="Arial"/>
                <w:lang w:val="pt-BR"/>
              </w:rPr>
            </w:pPr>
            <w:r>
              <w:rPr>
                <w:rFonts w:cs="Arial" w:ascii="Arial" w:hAnsi="Arial"/>
                <w:lang w:val="pt-BR"/>
              </w:rPr>
            </w:r>
          </w:p>
        </w:tc>
        <w:tc>
          <w:tcPr>
            <w:tcW w:w="8" w:type="dxa"/>
            <w:gridSpan w:val="2"/>
            <w:tcBorders/>
            <w:shd w:fill="auto" w:val="clear"/>
          </w:tcPr>
          <w:p>
            <w:pPr>
              <w:pStyle w:val="Normal"/>
              <w:rPr/>
            </w:pPr>
            <w:r>
              <w:rPr/>
            </w:r>
          </w:p>
        </w:tc>
      </w:tr>
      <w:tr>
        <w:trPr>
          <w:trHeight w:val="240" w:hRule="atLeast"/>
        </w:trPr>
        <w:tc>
          <w:tcPr>
            <w:tcW w:w="2822"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1-Área Própria (ha):</w:t>
            </w:r>
          </w:p>
        </w:tc>
        <w:tc>
          <w:tcPr>
            <w:tcW w:w="2503"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2617"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lineRule="atLeast" w:line="100"/>
              <w:rPr>
                <w:rFonts w:ascii="Arial" w:hAnsi="Arial" w:cs="Arial"/>
                <w:sz w:val="16"/>
                <w:szCs w:val="16"/>
              </w:rPr>
            </w:pPr>
            <w:r>
              <w:rPr>
                <w:rFonts w:cs="Arial" w:ascii="Arial" w:hAnsi="Arial"/>
                <w:sz w:val="16"/>
                <w:szCs w:val="16"/>
              </w:rPr>
              <w:t>2-Área de Posse (ha):</w:t>
            </w:r>
          </w:p>
        </w:tc>
        <w:tc>
          <w:tcPr>
            <w:tcW w:w="3228"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2276" w:type="dxa"/>
            <w:gridSpan w:val="7"/>
            <w:vMerge w:val="restart"/>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lineRule="atLeast" w:line="100"/>
              <w:rPr>
                <w:rFonts w:ascii="Arial" w:hAnsi="Arial" w:cs="Arial"/>
                <w:sz w:val="16"/>
                <w:szCs w:val="16"/>
              </w:rPr>
            </w:pPr>
            <w:r>
              <w:rPr>
                <w:rFonts w:cs="Arial" w:ascii="Arial" w:hAnsi="Arial"/>
                <w:sz w:val="16"/>
                <w:szCs w:val="16"/>
              </w:rPr>
              <w:t>Total (ha) (1+2+3+4)</w:t>
            </w:r>
          </w:p>
        </w:tc>
        <w:tc>
          <w:tcPr>
            <w:tcW w:w="951" w:type="dxa"/>
            <w:gridSpan w:val="4"/>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0" w:type="dxa"/>
            <w:gridSpan w:val="5"/>
            <w:tcBorders>
              <w:left w:val="single" w:sz="4" w:space="0" w:color="000000"/>
            </w:tcBorders>
            <w:shd w:color="auto" w:fill="auto" w:val="clear"/>
          </w:tcPr>
          <w:p>
            <w:pPr>
              <w:pStyle w:val="Normal"/>
              <w:snapToGrid w:val="false"/>
              <w:spacing w:lineRule="atLeast" w:line="100"/>
              <w:rPr>
                <w:rFonts w:ascii="Arial" w:hAnsi="Arial" w:cs="Arial"/>
                <w:sz w:val="16"/>
                <w:szCs w:val="16"/>
              </w:rPr>
            </w:pPr>
            <w:r>
              <w:rPr>
                <w:rFonts w:cs="Arial" w:ascii="Arial" w:hAnsi="Arial"/>
                <w:sz w:val="16"/>
                <w:szCs w:val="16"/>
              </w:rPr>
            </w:r>
          </w:p>
        </w:tc>
        <w:tc>
          <w:tcPr>
            <w:tcW w:w="130" w:type="dxa"/>
            <w:gridSpan w:val="5"/>
            <w:tcBorders/>
            <w:shd w:color="auto" w:fill="auto" w:val="clear"/>
          </w:tcPr>
          <w:p>
            <w:pPr>
              <w:pStyle w:val="Normal"/>
              <w:snapToGrid w:val="false"/>
              <w:rPr>
                <w:rFonts w:ascii="Arial" w:hAnsi="Arial" w:cs="Arial"/>
              </w:rPr>
            </w:pPr>
            <w:r>
              <w:rPr>
                <w:rFonts w:cs="Arial" w:ascii="Arial" w:hAnsi="Arial"/>
              </w:rPr>
            </w:r>
          </w:p>
        </w:tc>
        <w:tc>
          <w:tcPr>
            <w:tcW w:w="11" w:type="dxa"/>
            <w:gridSpan w:val="4"/>
            <w:tcBorders/>
            <w:shd w:fill="auto" w:val="clear"/>
          </w:tcPr>
          <w:p>
            <w:pPr>
              <w:pStyle w:val="Normal"/>
              <w:rPr/>
            </w:pPr>
            <w:r>
              <w:rPr/>
            </w:r>
          </w:p>
        </w:tc>
      </w:tr>
      <w:tr>
        <w:trPr>
          <w:trHeight w:val="195" w:hRule="atLeast"/>
        </w:trPr>
        <w:tc>
          <w:tcPr>
            <w:tcW w:w="2822"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3-Área Arrendada (ha):</w:t>
            </w:r>
          </w:p>
        </w:tc>
        <w:tc>
          <w:tcPr>
            <w:tcW w:w="2503"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2617"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lineRule="atLeast" w:line="100"/>
              <w:rPr>
                <w:rFonts w:ascii="Arial" w:hAnsi="Arial" w:cs="Arial"/>
                <w:sz w:val="16"/>
                <w:szCs w:val="16"/>
              </w:rPr>
            </w:pPr>
            <w:r>
              <w:rPr>
                <w:rFonts w:cs="Arial" w:ascii="Arial" w:hAnsi="Arial"/>
                <w:sz w:val="16"/>
                <w:szCs w:val="16"/>
              </w:rPr>
              <w:t>4-Outras Áreas (ha):</w:t>
            </w:r>
          </w:p>
        </w:tc>
        <w:tc>
          <w:tcPr>
            <w:tcW w:w="3228"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2276" w:type="dxa"/>
            <w:gridSpan w:val="7"/>
            <w:vMerge w:val="continue"/>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951" w:type="dxa"/>
            <w:gridSpan w:val="4"/>
            <w:vMerge w:val="continue"/>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0" w:type="dxa"/>
            <w:gridSpan w:val="5"/>
            <w:tcBorders>
              <w:left w:val="single" w:sz="4" w:space="0" w:color="000000"/>
            </w:tcBorders>
            <w:shd w:color="auto" w:fill="auto" w:val="clear"/>
          </w:tcPr>
          <w:p>
            <w:pPr>
              <w:pStyle w:val="Normal"/>
              <w:snapToGrid w:val="false"/>
              <w:spacing w:lineRule="atLeast" w:line="100"/>
              <w:rPr>
                <w:rFonts w:ascii="Arial" w:hAnsi="Arial" w:cs="Arial"/>
                <w:sz w:val="16"/>
                <w:szCs w:val="16"/>
              </w:rPr>
            </w:pPr>
            <w:r>
              <w:rPr>
                <w:rFonts w:cs="Arial" w:ascii="Arial" w:hAnsi="Arial"/>
                <w:sz w:val="16"/>
                <w:szCs w:val="16"/>
              </w:rPr>
            </w:r>
          </w:p>
        </w:tc>
        <w:tc>
          <w:tcPr>
            <w:tcW w:w="130" w:type="dxa"/>
            <w:gridSpan w:val="5"/>
            <w:tcBorders/>
            <w:shd w:color="auto" w:fill="auto" w:val="clear"/>
          </w:tcPr>
          <w:p>
            <w:pPr>
              <w:pStyle w:val="Normal"/>
              <w:snapToGrid w:val="false"/>
              <w:rPr>
                <w:rFonts w:ascii="Arial" w:hAnsi="Arial" w:cs="Arial"/>
              </w:rPr>
            </w:pPr>
            <w:r>
              <w:rPr>
                <w:rFonts w:cs="Arial" w:ascii="Arial" w:hAnsi="Arial"/>
              </w:rPr>
            </w:r>
          </w:p>
        </w:tc>
        <w:tc>
          <w:tcPr>
            <w:tcW w:w="11" w:type="dxa"/>
            <w:gridSpan w:val="4"/>
            <w:tcBorders/>
            <w:shd w:fill="auto" w:val="clear"/>
          </w:tcPr>
          <w:p>
            <w:pPr>
              <w:pStyle w:val="Normal"/>
              <w:rPr/>
            </w:pPr>
            <w:r>
              <w:rPr/>
            </w:r>
          </w:p>
        </w:tc>
      </w:tr>
      <w:tr>
        <w:trPr>
          <w:trHeight w:val="95" w:hRule="atLeast"/>
        </w:trPr>
        <w:tc>
          <w:tcPr>
            <w:tcW w:w="14400" w:type="dxa"/>
            <w:gridSpan w:val="25"/>
            <w:tcBorders/>
            <w:shd w:color="auto" w:fill="auto" w:val="clear"/>
            <w:vAlign w:val="bottom"/>
          </w:tcPr>
          <w:p>
            <w:pPr>
              <w:pStyle w:val="Normal"/>
              <w:snapToGrid w:val="false"/>
              <w:spacing w:lineRule="atLeast" w:line="100"/>
              <w:jc w:val="center"/>
              <w:rPr>
                <w:rFonts w:ascii="Arial" w:hAnsi="Arial" w:cs="Arial"/>
                <w:sz w:val="6"/>
                <w:szCs w:val="6"/>
              </w:rPr>
            </w:pPr>
            <w:r>
              <w:rPr>
                <w:rFonts w:cs="Arial" w:ascii="Arial" w:hAnsi="Arial"/>
                <w:sz w:val="6"/>
                <w:szCs w:val="6"/>
              </w:rPr>
            </w:r>
          </w:p>
        </w:tc>
        <w:tc>
          <w:tcPr>
            <w:tcW w:w="200" w:type="dxa"/>
            <w:gridSpan w:val="5"/>
            <w:tcBorders/>
            <w:shd w:color="auto" w:fill="auto" w:val="clear"/>
          </w:tcPr>
          <w:p>
            <w:pPr>
              <w:pStyle w:val="Normal"/>
              <w:snapToGrid w:val="false"/>
              <w:spacing w:lineRule="atLeast" w:line="100"/>
              <w:rPr>
                <w:rFonts w:ascii="Arial" w:hAnsi="Arial" w:cs="Arial"/>
                <w:b/>
                <w:b/>
                <w:bCs/>
                <w:sz w:val="16"/>
                <w:szCs w:val="16"/>
                <w:u w:val="single"/>
              </w:rPr>
            </w:pPr>
            <w:r>
              <w:rPr>
                <w:rFonts w:cs="Arial" w:ascii="Arial" w:hAnsi="Arial"/>
                <w:b/>
                <w:bCs/>
                <w:sz w:val="16"/>
                <w:szCs w:val="16"/>
                <w:u w:val="single"/>
              </w:rPr>
            </w:r>
          </w:p>
        </w:tc>
        <w:tc>
          <w:tcPr>
            <w:tcW w:w="130" w:type="dxa"/>
            <w:gridSpan w:val="5"/>
            <w:tcBorders/>
            <w:shd w:color="auto" w:fill="auto" w:val="clear"/>
          </w:tcPr>
          <w:p>
            <w:pPr>
              <w:pStyle w:val="Normal"/>
              <w:snapToGrid w:val="false"/>
              <w:rPr>
                <w:rFonts w:ascii="Arial" w:hAnsi="Arial" w:cs="Arial"/>
              </w:rPr>
            </w:pPr>
            <w:r>
              <w:rPr>
                <w:rFonts w:cs="Arial" w:ascii="Arial" w:hAnsi="Arial"/>
              </w:rPr>
            </w:r>
          </w:p>
        </w:tc>
        <w:tc>
          <w:tcPr>
            <w:tcW w:w="8" w:type="dxa"/>
            <w:gridSpan w:val="2"/>
            <w:tcBorders/>
            <w:shd w:fill="auto" w:val="clear"/>
          </w:tcPr>
          <w:p>
            <w:pPr>
              <w:pStyle w:val="Normal"/>
              <w:rPr/>
            </w:pPr>
            <w:r>
              <w:rPr/>
            </w:r>
          </w:p>
        </w:tc>
      </w:tr>
      <w:tr>
        <w:trPr>
          <w:trHeight w:val="200" w:hRule="atLeast"/>
        </w:trPr>
        <w:tc>
          <w:tcPr>
            <w:tcW w:w="13447" w:type="dxa"/>
            <w:gridSpan w:val="20"/>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lineRule="atLeast" w:line="100"/>
              <w:rPr>
                <w:rFonts w:ascii="Arial" w:hAnsi="Arial" w:cs="Arial"/>
                <w:sz w:val="16"/>
                <w:szCs w:val="16"/>
              </w:rPr>
            </w:pPr>
            <w:r>
              <w:rPr>
                <w:rFonts w:cs="Arial" w:ascii="Arial" w:hAnsi="Arial"/>
                <w:b/>
                <w:bCs/>
                <w:sz w:val="16"/>
                <w:szCs w:val="16"/>
                <w:u w:val="single"/>
              </w:rPr>
              <w:t>Ocupação do Solo:</w:t>
            </w:r>
          </w:p>
        </w:tc>
        <w:tc>
          <w:tcPr>
            <w:tcW w:w="951" w:type="dxa"/>
            <w:gridSpan w:val="4"/>
            <w:tcBorders>
              <w:lef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0" w:type="dxa"/>
            <w:gridSpan w:val="5"/>
            <w:tcBorders/>
            <w:shd w:color="auto" w:fill="auto" w:val="clear"/>
          </w:tcPr>
          <w:p>
            <w:pPr>
              <w:pStyle w:val="Normal"/>
              <w:snapToGrid w:val="false"/>
              <w:spacing w:lineRule="atLeast" w:line="100"/>
              <w:rPr>
                <w:rFonts w:ascii="Arial" w:hAnsi="Arial" w:cs="Arial"/>
                <w:sz w:val="16"/>
                <w:szCs w:val="16"/>
              </w:rPr>
            </w:pPr>
            <w:r>
              <w:rPr>
                <w:rFonts w:cs="Arial" w:ascii="Arial" w:hAnsi="Arial"/>
                <w:sz w:val="16"/>
                <w:szCs w:val="16"/>
              </w:rPr>
            </w:r>
          </w:p>
        </w:tc>
        <w:tc>
          <w:tcPr>
            <w:tcW w:w="130" w:type="dxa"/>
            <w:gridSpan w:val="5"/>
            <w:tcBorders/>
            <w:shd w:color="auto" w:fill="auto" w:val="clear"/>
          </w:tcPr>
          <w:p>
            <w:pPr>
              <w:pStyle w:val="Normal"/>
              <w:snapToGrid w:val="false"/>
              <w:rPr>
                <w:rFonts w:ascii="Arial" w:hAnsi="Arial" w:cs="Arial"/>
              </w:rPr>
            </w:pPr>
            <w:r>
              <w:rPr>
                <w:rFonts w:cs="Arial" w:ascii="Arial" w:hAnsi="Arial"/>
              </w:rPr>
            </w:r>
          </w:p>
        </w:tc>
        <w:tc>
          <w:tcPr>
            <w:tcW w:w="10" w:type="dxa"/>
            <w:gridSpan w:val="3"/>
            <w:tcBorders/>
            <w:shd w:fill="auto" w:val="clear"/>
          </w:tcPr>
          <w:p>
            <w:pPr>
              <w:pStyle w:val="Normal"/>
              <w:rPr/>
            </w:pPr>
            <w:r>
              <w:rPr/>
            </w:r>
          </w:p>
        </w:tc>
      </w:tr>
      <w:tr>
        <w:trPr>
          <w:trHeight w:val="255" w:hRule="atLeast"/>
        </w:trPr>
        <w:tc>
          <w:tcPr>
            <w:tcW w:w="3435"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lineRule="atLeast" w:line="100"/>
              <w:rPr>
                <w:rFonts w:ascii="Arial" w:hAnsi="Arial" w:cs="Arial"/>
                <w:sz w:val="16"/>
                <w:szCs w:val="16"/>
              </w:rPr>
            </w:pPr>
            <w:r>
              <w:rPr>
                <w:rFonts w:cs="Arial" w:ascii="Arial" w:hAnsi="Arial"/>
                <w:color w:val="000000"/>
                <w:sz w:val="16"/>
                <w:szCs w:val="16"/>
              </w:rPr>
              <w:t>01-Lavouras anuais (ha)</w:t>
            </w:r>
          </w:p>
        </w:tc>
        <w:tc>
          <w:tcPr>
            <w:tcW w:w="189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2617"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lineRule="atLeast" w:line="100"/>
              <w:rPr>
                <w:rFonts w:ascii="Arial" w:hAnsi="Arial" w:cs="Arial"/>
                <w:sz w:val="16"/>
                <w:szCs w:val="16"/>
              </w:rPr>
            </w:pPr>
            <w:r>
              <w:rPr>
                <w:rFonts w:cs="Arial" w:ascii="Arial" w:hAnsi="Arial"/>
                <w:sz w:val="16"/>
                <w:szCs w:val="16"/>
              </w:rPr>
              <w:t>02-Área de olerícolas (ha)</w:t>
            </w:r>
          </w:p>
        </w:tc>
        <w:tc>
          <w:tcPr>
            <w:tcW w:w="116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3109" w:type="dxa"/>
            <w:gridSpan w:val="5"/>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03-Lavouras perman. (ha)</w:t>
            </w:r>
          </w:p>
        </w:tc>
        <w:tc>
          <w:tcPr>
            <w:tcW w:w="1233"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951" w:type="dxa"/>
            <w:gridSpan w:val="4"/>
            <w:tcBorders>
              <w:lef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1" w:type="dxa"/>
            <w:gridSpan w:val="5"/>
            <w:tcBorders/>
            <w:shd w:color="auto" w:fill="auto" w:val="clear"/>
          </w:tcPr>
          <w:p>
            <w:pPr>
              <w:pStyle w:val="Normal"/>
              <w:snapToGrid w:val="false"/>
              <w:spacing w:lineRule="atLeast" w:line="100"/>
              <w:rPr>
                <w:rFonts w:ascii="Arial" w:hAnsi="Arial" w:cs="Arial"/>
                <w:sz w:val="16"/>
                <w:szCs w:val="16"/>
              </w:rPr>
            </w:pPr>
            <w:r>
              <w:rPr>
                <w:rFonts w:cs="Arial" w:ascii="Arial" w:hAnsi="Arial"/>
                <w:sz w:val="16"/>
                <w:szCs w:val="16"/>
              </w:rPr>
            </w:r>
          </w:p>
        </w:tc>
        <w:tc>
          <w:tcPr>
            <w:tcW w:w="129" w:type="dxa"/>
            <w:gridSpan w:val="5"/>
            <w:tcBorders/>
            <w:shd w:color="auto" w:fill="auto" w:val="clear"/>
          </w:tcPr>
          <w:p>
            <w:pPr>
              <w:pStyle w:val="Normal"/>
              <w:snapToGrid w:val="false"/>
              <w:rPr>
                <w:rFonts w:ascii="Arial" w:hAnsi="Arial" w:cs="Arial"/>
              </w:rPr>
            </w:pPr>
            <w:r>
              <w:rPr>
                <w:rFonts w:cs="Arial" w:ascii="Arial" w:hAnsi="Arial"/>
              </w:rPr>
            </w:r>
          </w:p>
        </w:tc>
        <w:tc>
          <w:tcPr>
            <w:tcW w:w="13" w:type="dxa"/>
            <w:gridSpan w:val="5"/>
            <w:tcBorders/>
            <w:shd w:fill="auto" w:val="clear"/>
          </w:tcPr>
          <w:p>
            <w:pPr>
              <w:pStyle w:val="Normal"/>
              <w:rPr/>
            </w:pPr>
            <w:r>
              <w:rPr/>
            </w:r>
          </w:p>
        </w:tc>
      </w:tr>
      <w:tr>
        <w:trPr>
          <w:trHeight w:val="255" w:hRule="atLeast"/>
        </w:trPr>
        <w:tc>
          <w:tcPr>
            <w:tcW w:w="3435"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lineRule="atLeast" w:line="100"/>
              <w:rPr>
                <w:rFonts w:ascii="Arial" w:hAnsi="Arial" w:cs="Arial"/>
                <w:sz w:val="16"/>
                <w:szCs w:val="16"/>
              </w:rPr>
            </w:pPr>
            <w:r>
              <w:rPr>
                <w:rFonts w:cs="Arial" w:ascii="Arial" w:hAnsi="Arial"/>
                <w:color w:val="000000"/>
                <w:sz w:val="16"/>
                <w:szCs w:val="16"/>
              </w:rPr>
              <w:t>04-Pastagens cultivadas (ha)</w:t>
            </w:r>
          </w:p>
        </w:tc>
        <w:tc>
          <w:tcPr>
            <w:tcW w:w="189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2617"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lineRule="atLeast" w:line="100"/>
              <w:rPr>
                <w:rFonts w:ascii="Arial" w:hAnsi="Arial" w:cs="Arial"/>
                <w:sz w:val="16"/>
                <w:szCs w:val="16"/>
              </w:rPr>
            </w:pPr>
            <w:r>
              <w:rPr>
                <w:rFonts w:cs="Arial" w:ascii="Arial" w:hAnsi="Arial"/>
                <w:sz w:val="16"/>
                <w:szCs w:val="16"/>
              </w:rPr>
              <w:t>05-Pastagens naturais (ha)</w:t>
            </w:r>
          </w:p>
        </w:tc>
        <w:tc>
          <w:tcPr>
            <w:tcW w:w="116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3109" w:type="dxa"/>
            <w:gridSpan w:val="5"/>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06-Reflorestamentos (ha)</w:t>
            </w:r>
          </w:p>
        </w:tc>
        <w:tc>
          <w:tcPr>
            <w:tcW w:w="1233"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951" w:type="dxa"/>
            <w:gridSpan w:val="4"/>
            <w:tcBorders>
              <w:lef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1" w:type="dxa"/>
            <w:gridSpan w:val="5"/>
            <w:tcBorders/>
            <w:shd w:color="auto" w:fill="auto" w:val="clear"/>
          </w:tcPr>
          <w:p>
            <w:pPr>
              <w:pStyle w:val="Normal"/>
              <w:snapToGrid w:val="false"/>
              <w:spacing w:lineRule="atLeast" w:line="100"/>
              <w:rPr>
                <w:rFonts w:ascii="Arial" w:hAnsi="Arial" w:cs="Arial"/>
                <w:sz w:val="16"/>
                <w:szCs w:val="16"/>
              </w:rPr>
            </w:pPr>
            <w:r>
              <w:rPr>
                <w:rFonts w:cs="Arial" w:ascii="Arial" w:hAnsi="Arial"/>
                <w:sz w:val="16"/>
                <w:szCs w:val="16"/>
              </w:rPr>
            </w:r>
          </w:p>
        </w:tc>
        <w:tc>
          <w:tcPr>
            <w:tcW w:w="129" w:type="dxa"/>
            <w:gridSpan w:val="5"/>
            <w:tcBorders/>
            <w:shd w:color="auto" w:fill="auto" w:val="clear"/>
          </w:tcPr>
          <w:p>
            <w:pPr>
              <w:pStyle w:val="Normal"/>
              <w:snapToGrid w:val="false"/>
              <w:rPr>
                <w:rFonts w:ascii="Arial" w:hAnsi="Arial" w:cs="Arial"/>
              </w:rPr>
            </w:pPr>
            <w:r>
              <w:rPr>
                <w:rFonts w:cs="Arial" w:ascii="Arial" w:hAnsi="Arial"/>
              </w:rPr>
            </w:r>
          </w:p>
        </w:tc>
        <w:tc>
          <w:tcPr>
            <w:tcW w:w="13" w:type="dxa"/>
            <w:gridSpan w:val="5"/>
            <w:tcBorders/>
            <w:shd w:fill="auto" w:val="clear"/>
          </w:tcPr>
          <w:p>
            <w:pPr>
              <w:pStyle w:val="Normal"/>
              <w:rPr/>
            </w:pPr>
            <w:r>
              <w:rPr/>
            </w:r>
          </w:p>
        </w:tc>
      </w:tr>
      <w:tr>
        <w:trPr>
          <w:trHeight w:val="255" w:hRule="atLeast"/>
        </w:trPr>
        <w:tc>
          <w:tcPr>
            <w:tcW w:w="3435"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lineRule="atLeast" w:line="100"/>
              <w:rPr>
                <w:rFonts w:ascii="Arial" w:hAnsi="Arial" w:cs="Arial"/>
                <w:sz w:val="16"/>
                <w:szCs w:val="16"/>
              </w:rPr>
            </w:pPr>
            <w:r>
              <w:rPr>
                <w:rFonts w:cs="Arial" w:ascii="Arial" w:hAnsi="Arial"/>
                <w:color w:val="000000"/>
                <w:sz w:val="16"/>
                <w:szCs w:val="16"/>
              </w:rPr>
              <w:t>07-Matas naturais (ha)</w:t>
            </w:r>
          </w:p>
        </w:tc>
        <w:tc>
          <w:tcPr>
            <w:tcW w:w="189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2617"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lineRule="atLeast" w:line="100"/>
              <w:rPr>
                <w:rFonts w:ascii="Arial" w:hAnsi="Arial" w:cs="Arial"/>
                <w:sz w:val="16"/>
                <w:szCs w:val="16"/>
              </w:rPr>
            </w:pPr>
            <w:r>
              <w:rPr>
                <w:rFonts w:cs="Arial" w:ascii="Arial" w:hAnsi="Arial"/>
                <w:sz w:val="16"/>
                <w:szCs w:val="16"/>
              </w:rPr>
              <w:t>08-Áreas em pousio (ha)</w:t>
            </w:r>
          </w:p>
        </w:tc>
        <w:tc>
          <w:tcPr>
            <w:tcW w:w="116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3109" w:type="dxa"/>
            <w:gridSpan w:val="5"/>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09-Área de lâmina d’água (ha)</w:t>
            </w:r>
          </w:p>
        </w:tc>
        <w:tc>
          <w:tcPr>
            <w:tcW w:w="1233"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951" w:type="dxa"/>
            <w:gridSpan w:val="4"/>
            <w:tcBorders>
              <w:lef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1" w:type="dxa"/>
            <w:gridSpan w:val="5"/>
            <w:tcBorders/>
            <w:shd w:color="auto" w:fill="auto" w:val="clear"/>
          </w:tcPr>
          <w:p>
            <w:pPr>
              <w:pStyle w:val="Normal"/>
              <w:snapToGrid w:val="false"/>
              <w:spacing w:lineRule="atLeast" w:line="100"/>
              <w:rPr>
                <w:rFonts w:ascii="Arial" w:hAnsi="Arial" w:cs="Arial"/>
                <w:sz w:val="16"/>
                <w:szCs w:val="16"/>
              </w:rPr>
            </w:pPr>
            <w:r>
              <w:rPr>
                <w:rFonts w:cs="Arial" w:ascii="Arial" w:hAnsi="Arial"/>
                <w:sz w:val="16"/>
                <w:szCs w:val="16"/>
              </w:rPr>
            </w:r>
          </w:p>
        </w:tc>
        <w:tc>
          <w:tcPr>
            <w:tcW w:w="129" w:type="dxa"/>
            <w:gridSpan w:val="5"/>
            <w:tcBorders/>
            <w:shd w:color="auto" w:fill="auto" w:val="clear"/>
          </w:tcPr>
          <w:p>
            <w:pPr>
              <w:pStyle w:val="Normal"/>
              <w:snapToGrid w:val="false"/>
              <w:rPr>
                <w:rFonts w:ascii="Arial" w:hAnsi="Arial" w:cs="Arial"/>
              </w:rPr>
            </w:pPr>
            <w:r>
              <w:rPr>
                <w:rFonts w:cs="Arial" w:ascii="Arial" w:hAnsi="Arial"/>
              </w:rPr>
            </w:r>
          </w:p>
        </w:tc>
        <w:tc>
          <w:tcPr>
            <w:tcW w:w="13" w:type="dxa"/>
            <w:gridSpan w:val="5"/>
            <w:tcBorders/>
            <w:shd w:fill="auto" w:val="clear"/>
          </w:tcPr>
          <w:p>
            <w:pPr>
              <w:pStyle w:val="Normal"/>
              <w:rPr/>
            </w:pPr>
            <w:r>
              <w:rPr/>
            </w:r>
          </w:p>
        </w:tc>
      </w:tr>
      <w:tr>
        <w:trPr>
          <w:trHeight w:val="255" w:hRule="atLeast"/>
        </w:trPr>
        <w:tc>
          <w:tcPr>
            <w:tcW w:w="3435"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lineRule="atLeast" w:line="100"/>
              <w:rPr>
                <w:rFonts w:ascii="Arial" w:hAnsi="Arial" w:cs="Arial"/>
                <w:sz w:val="16"/>
                <w:szCs w:val="16"/>
              </w:rPr>
            </w:pPr>
            <w:r>
              <w:rPr>
                <w:rFonts w:cs="Arial" w:ascii="Arial" w:hAnsi="Arial"/>
                <w:color w:val="000000"/>
                <w:sz w:val="16"/>
                <w:szCs w:val="16"/>
              </w:rPr>
              <w:t>10-Área P. Permanente (ha)</w:t>
            </w:r>
          </w:p>
        </w:tc>
        <w:tc>
          <w:tcPr>
            <w:tcW w:w="189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2617" w:type="dxa"/>
            <w:gridSpan w:val="3"/>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spacing w:lineRule="atLeast" w:line="100"/>
              <w:rPr>
                <w:rFonts w:ascii="Arial" w:hAnsi="Arial" w:cs="Arial"/>
                <w:sz w:val="16"/>
                <w:szCs w:val="16"/>
              </w:rPr>
            </w:pPr>
            <w:r>
              <w:rPr>
                <w:rFonts w:cs="Arial" w:ascii="Arial" w:hAnsi="Arial"/>
                <w:sz w:val="16"/>
                <w:szCs w:val="16"/>
              </w:rPr>
              <w:t>11-Áreas inaproveitáveis (ha)</w:t>
            </w:r>
          </w:p>
        </w:tc>
        <w:tc>
          <w:tcPr>
            <w:tcW w:w="116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3109" w:type="dxa"/>
            <w:gridSpan w:val="5"/>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Área Total (ha) (1+...+ 11)</w:t>
            </w:r>
          </w:p>
        </w:tc>
        <w:tc>
          <w:tcPr>
            <w:tcW w:w="1233"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jc w:val="center"/>
              <w:rPr>
                <w:rFonts w:ascii="Arial" w:hAnsi="Arial" w:cs="Arial"/>
                <w:sz w:val="16"/>
                <w:szCs w:val="16"/>
              </w:rPr>
            </w:pPr>
            <w:r>
              <w:rPr>
                <w:rFonts w:cs="Arial" w:ascii="Arial" w:hAnsi="Arial"/>
                <w:sz w:val="16"/>
                <w:szCs w:val="16"/>
              </w:rPr>
            </w:r>
          </w:p>
        </w:tc>
        <w:tc>
          <w:tcPr>
            <w:tcW w:w="951" w:type="dxa"/>
            <w:gridSpan w:val="4"/>
            <w:tcBorders>
              <w:lef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1" w:type="dxa"/>
            <w:gridSpan w:val="5"/>
            <w:tcBorders/>
            <w:shd w:color="auto" w:fill="auto" w:val="clear"/>
          </w:tcPr>
          <w:p>
            <w:pPr>
              <w:pStyle w:val="Normal"/>
              <w:snapToGrid w:val="false"/>
              <w:spacing w:lineRule="atLeast" w:line="100"/>
              <w:rPr>
                <w:rFonts w:ascii="Arial" w:hAnsi="Arial" w:cs="Arial"/>
                <w:sz w:val="16"/>
                <w:szCs w:val="16"/>
              </w:rPr>
            </w:pPr>
            <w:r>
              <w:rPr>
                <w:rFonts w:cs="Arial" w:ascii="Arial" w:hAnsi="Arial"/>
                <w:sz w:val="16"/>
                <w:szCs w:val="16"/>
              </w:rPr>
            </w:r>
          </w:p>
        </w:tc>
        <w:tc>
          <w:tcPr>
            <w:tcW w:w="129" w:type="dxa"/>
            <w:gridSpan w:val="5"/>
            <w:tcBorders/>
            <w:shd w:color="auto" w:fill="auto" w:val="clear"/>
          </w:tcPr>
          <w:p>
            <w:pPr>
              <w:pStyle w:val="Normal"/>
              <w:snapToGrid w:val="false"/>
              <w:rPr>
                <w:rFonts w:ascii="Arial" w:hAnsi="Arial" w:cs="Arial"/>
              </w:rPr>
            </w:pPr>
            <w:r>
              <w:rPr>
                <w:rFonts w:cs="Arial" w:ascii="Arial" w:hAnsi="Arial"/>
              </w:rPr>
            </w:r>
          </w:p>
        </w:tc>
        <w:tc>
          <w:tcPr>
            <w:tcW w:w="13" w:type="dxa"/>
            <w:gridSpan w:val="5"/>
            <w:tcBorders/>
            <w:shd w:fill="auto" w:val="clear"/>
          </w:tcPr>
          <w:p>
            <w:pPr>
              <w:pStyle w:val="Normal"/>
              <w:rPr/>
            </w:pPr>
            <w:r>
              <w:rPr/>
            </w:r>
          </w:p>
        </w:tc>
      </w:tr>
      <w:tr>
        <w:trPr/>
        <w:tc>
          <w:tcPr>
            <w:tcW w:w="14400" w:type="dxa"/>
            <w:gridSpan w:val="25"/>
            <w:tcBorders/>
            <w:shd w:color="auto" w:fill="auto" w:val="clear"/>
            <w:vAlign w:val="bottom"/>
          </w:tcPr>
          <w:p>
            <w:pPr>
              <w:pStyle w:val="Normal"/>
              <w:snapToGrid w:val="false"/>
              <w:spacing w:lineRule="atLeast" w:line="100"/>
              <w:rPr>
                <w:rFonts w:ascii="Arial" w:hAnsi="Arial" w:cs="Arial"/>
                <w:sz w:val="6"/>
                <w:szCs w:val="6"/>
                <w:u w:val="single"/>
              </w:rPr>
            </w:pPr>
            <w:r>
              <w:rPr>
                <w:rFonts w:cs="Arial" w:ascii="Arial" w:hAnsi="Arial"/>
                <w:sz w:val="6"/>
                <w:szCs w:val="6"/>
                <w:u w:val="single"/>
              </w:rPr>
            </w:r>
          </w:p>
        </w:tc>
        <w:tc>
          <w:tcPr>
            <w:tcW w:w="200" w:type="dxa"/>
            <w:gridSpan w:val="5"/>
            <w:tcBorders/>
            <w:shd w:color="auto" w:fill="auto" w:val="clear"/>
          </w:tcPr>
          <w:p>
            <w:pPr>
              <w:pStyle w:val="Normal"/>
              <w:snapToGrid w:val="false"/>
              <w:spacing w:lineRule="atLeast" w:line="100"/>
              <w:rPr>
                <w:rFonts w:ascii="Arial" w:hAnsi="Arial" w:cs="Arial"/>
                <w:b/>
                <w:b/>
                <w:bCs/>
                <w:sz w:val="16"/>
                <w:szCs w:val="16"/>
                <w:u w:val="single"/>
              </w:rPr>
            </w:pPr>
            <w:r>
              <w:rPr>
                <w:rFonts w:cs="Arial" w:ascii="Arial" w:hAnsi="Arial"/>
                <w:b/>
                <w:bCs/>
                <w:sz w:val="16"/>
                <w:szCs w:val="16"/>
                <w:u w:val="single"/>
              </w:rPr>
            </w:r>
          </w:p>
        </w:tc>
        <w:tc>
          <w:tcPr>
            <w:tcW w:w="130" w:type="dxa"/>
            <w:gridSpan w:val="5"/>
            <w:tcBorders/>
            <w:shd w:color="auto" w:fill="auto" w:val="clear"/>
          </w:tcPr>
          <w:p>
            <w:pPr>
              <w:pStyle w:val="Normal"/>
              <w:snapToGrid w:val="false"/>
              <w:rPr>
                <w:rFonts w:ascii="Arial" w:hAnsi="Arial" w:cs="Arial"/>
              </w:rPr>
            </w:pPr>
            <w:r>
              <w:rPr>
                <w:rFonts w:cs="Arial" w:ascii="Arial" w:hAnsi="Arial"/>
              </w:rPr>
            </w:r>
          </w:p>
        </w:tc>
        <w:tc>
          <w:tcPr>
            <w:tcW w:w="8" w:type="dxa"/>
            <w:gridSpan w:val="2"/>
            <w:tcBorders/>
            <w:shd w:fill="auto" w:val="clear"/>
          </w:tcPr>
          <w:p>
            <w:pPr>
              <w:pStyle w:val="Normal"/>
              <w:rPr/>
            </w:pPr>
            <w:r>
              <w:rPr/>
            </w:r>
          </w:p>
        </w:tc>
      </w:tr>
      <w:tr>
        <w:trPr/>
        <w:tc>
          <w:tcPr>
            <w:tcW w:w="12212" w:type="dxa"/>
            <w:gridSpan w:val="16"/>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b/>
                <w:bCs/>
                <w:sz w:val="16"/>
                <w:szCs w:val="16"/>
                <w:u w:val="single"/>
              </w:rPr>
              <w:t>Utilização de Serviços Contratados:</w:t>
            </w:r>
          </w:p>
        </w:tc>
        <w:tc>
          <w:tcPr>
            <w:tcW w:w="123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951" w:type="dxa"/>
            <w:gridSpan w:val="4"/>
            <w:tcBorders>
              <w:lef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0" w:type="dxa"/>
            <w:gridSpan w:val="5"/>
            <w:tcBorders/>
            <w:shd w:color="auto" w:fill="auto" w:val="clear"/>
          </w:tcPr>
          <w:p>
            <w:pPr>
              <w:pStyle w:val="Normal"/>
              <w:snapToGrid w:val="false"/>
              <w:spacing w:lineRule="atLeast" w:line="100"/>
              <w:rPr>
                <w:rFonts w:ascii="Arial" w:hAnsi="Arial" w:cs="Arial"/>
                <w:sz w:val="16"/>
                <w:szCs w:val="16"/>
              </w:rPr>
            </w:pPr>
            <w:r>
              <w:rPr>
                <w:rFonts w:cs="Arial" w:ascii="Arial" w:hAnsi="Arial"/>
                <w:sz w:val="16"/>
                <w:szCs w:val="16"/>
              </w:rPr>
            </w:r>
          </w:p>
        </w:tc>
        <w:tc>
          <w:tcPr>
            <w:tcW w:w="130" w:type="dxa"/>
            <w:gridSpan w:val="5"/>
            <w:tcBorders/>
            <w:shd w:color="auto" w:fill="auto" w:val="clear"/>
          </w:tcPr>
          <w:p>
            <w:pPr>
              <w:pStyle w:val="Normal"/>
              <w:snapToGrid w:val="false"/>
              <w:rPr>
                <w:rFonts w:ascii="Arial" w:hAnsi="Arial" w:cs="Arial"/>
              </w:rPr>
            </w:pPr>
            <w:r>
              <w:rPr>
                <w:rFonts w:cs="Arial" w:ascii="Arial" w:hAnsi="Arial"/>
              </w:rPr>
            </w:r>
          </w:p>
        </w:tc>
        <w:tc>
          <w:tcPr>
            <w:tcW w:w="11" w:type="dxa"/>
            <w:gridSpan w:val="4"/>
            <w:tcBorders/>
            <w:shd w:fill="auto" w:val="clear"/>
          </w:tcPr>
          <w:p>
            <w:pPr>
              <w:pStyle w:val="Normal"/>
              <w:rPr/>
            </w:pPr>
            <w:r>
              <w:rPr/>
            </w:r>
          </w:p>
        </w:tc>
      </w:tr>
      <w:tr>
        <w:trPr>
          <w:trHeight w:val="255" w:hRule="atLeast"/>
        </w:trPr>
        <w:tc>
          <w:tcPr>
            <w:tcW w:w="2822"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Não Contrata</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889"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Trab. Volantes</w:t>
            </w:r>
          </w:p>
        </w:tc>
        <w:tc>
          <w:tcPr>
            <w:tcW w:w="107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546"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Trab. Fixos</w:t>
            </w:r>
          </w:p>
        </w:tc>
        <w:tc>
          <w:tcPr>
            <w:tcW w:w="116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68"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Volantes e Fixos</w:t>
            </w:r>
          </w:p>
        </w:tc>
        <w:tc>
          <w:tcPr>
            <w:tcW w:w="104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233"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951" w:type="dxa"/>
            <w:gridSpan w:val="4"/>
            <w:tcBorders>
              <w:lef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1" w:type="dxa"/>
            <w:gridSpan w:val="5"/>
            <w:tcBorders/>
            <w:shd w:color="auto" w:fill="auto" w:val="clear"/>
          </w:tcPr>
          <w:p>
            <w:pPr>
              <w:pStyle w:val="Normal"/>
              <w:snapToGrid w:val="false"/>
              <w:spacing w:lineRule="atLeast" w:line="100"/>
              <w:rPr>
                <w:rFonts w:ascii="Arial" w:hAnsi="Arial" w:cs="Arial"/>
                <w:sz w:val="6"/>
                <w:szCs w:val="6"/>
              </w:rPr>
            </w:pPr>
            <w:r>
              <w:rPr>
                <w:rFonts w:cs="Arial" w:ascii="Arial" w:hAnsi="Arial"/>
                <w:sz w:val="6"/>
                <w:szCs w:val="6"/>
              </w:rPr>
            </w:r>
          </w:p>
        </w:tc>
        <w:tc>
          <w:tcPr>
            <w:tcW w:w="129" w:type="dxa"/>
            <w:gridSpan w:val="5"/>
            <w:tcBorders/>
            <w:shd w:color="auto" w:fill="auto" w:val="clear"/>
          </w:tcPr>
          <w:p>
            <w:pPr>
              <w:pStyle w:val="Normal"/>
              <w:snapToGrid w:val="false"/>
              <w:rPr>
                <w:rFonts w:ascii="Arial" w:hAnsi="Arial" w:cs="Arial"/>
              </w:rPr>
            </w:pPr>
            <w:r>
              <w:rPr>
                <w:rFonts w:cs="Arial" w:ascii="Arial" w:hAnsi="Arial"/>
              </w:rPr>
            </w:r>
          </w:p>
        </w:tc>
        <w:tc>
          <w:tcPr>
            <w:tcW w:w="16" w:type="dxa"/>
            <w:gridSpan w:val="6"/>
            <w:tcBorders/>
            <w:shd w:fill="auto" w:val="clear"/>
          </w:tcPr>
          <w:p>
            <w:pPr>
              <w:pStyle w:val="Normal"/>
              <w:rPr/>
            </w:pPr>
            <w:r>
              <w:rPr/>
            </w:r>
          </w:p>
        </w:tc>
      </w:tr>
      <w:tr>
        <w:trPr/>
        <w:tc>
          <w:tcPr>
            <w:tcW w:w="14400" w:type="dxa"/>
            <w:gridSpan w:val="25"/>
            <w:tcBorders/>
            <w:shd w:color="auto" w:fill="auto" w:val="clear"/>
            <w:vAlign w:val="bottom"/>
          </w:tcPr>
          <w:p>
            <w:pPr>
              <w:pStyle w:val="Normal"/>
              <w:snapToGrid w:val="false"/>
              <w:spacing w:lineRule="atLeast" w:line="100"/>
              <w:rPr>
                <w:rFonts w:ascii="Arial" w:hAnsi="Arial" w:cs="Arial"/>
                <w:sz w:val="6"/>
                <w:szCs w:val="6"/>
              </w:rPr>
            </w:pPr>
            <w:r>
              <w:rPr>
                <w:rFonts w:cs="Arial" w:ascii="Arial" w:hAnsi="Arial"/>
                <w:sz w:val="6"/>
                <w:szCs w:val="6"/>
              </w:rPr>
            </w:r>
          </w:p>
        </w:tc>
        <w:tc>
          <w:tcPr>
            <w:tcW w:w="200" w:type="dxa"/>
            <w:gridSpan w:val="5"/>
            <w:tcBorders/>
            <w:shd w:color="auto" w:fill="auto" w:val="clear"/>
          </w:tcPr>
          <w:p>
            <w:pPr>
              <w:pStyle w:val="Normal"/>
              <w:snapToGrid w:val="false"/>
              <w:spacing w:lineRule="atLeast" w:line="100"/>
              <w:rPr>
                <w:rFonts w:ascii="Arial" w:hAnsi="Arial" w:cs="Arial"/>
                <w:b/>
                <w:b/>
                <w:bCs/>
                <w:sz w:val="16"/>
                <w:szCs w:val="16"/>
              </w:rPr>
            </w:pPr>
            <w:r>
              <w:rPr>
                <w:rFonts w:cs="Arial" w:ascii="Arial" w:hAnsi="Arial"/>
                <w:b/>
                <w:bCs/>
                <w:sz w:val="16"/>
                <w:szCs w:val="16"/>
              </w:rPr>
            </w:r>
          </w:p>
        </w:tc>
        <w:tc>
          <w:tcPr>
            <w:tcW w:w="130" w:type="dxa"/>
            <w:gridSpan w:val="5"/>
            <w:tcBorders/>
            <w:shd w:color="auto" w:fill="auto" w:val="clear"/>
          </w:tcPr>
          <w:p>
            <w:pPr>
              <w:pStyle w:val="Normal"/>
              <w:snapToGrid w:val="false"/>
              <w:rPr>
                <w:rFonts w:ascii="Arial" w:hAnsi="Arial" w:cs="Arial"/>
              </w:rPr>
            </w:pPr>
            <w:r>
              <w:rPr>
                <w:rFonts w:cs="Arial" w:ascii="Arial" w:hAnsi="Arial"/>
              </w:rPr>
            </w:r>
          </w:p>
        </w:tc>
        <w:tc>
          <w:tcPr>
            <w:tcW w:w="8" w:type="dxa"/>
            <w:gridSpan w:val="2"/>
            <w:tcBorders/>
            <w:shd w:fill="auto" w:val="clear"/>
          </w:tcPr>
          <w:p>
            <w:pPr>
              <w:pStyle w:val="Normal"/>
              <w:rPr/>
            </w:pPr>
            <w:r>
              <w:rPr/>
            </w:r>
          </w:p>
        </w:tc>
      </w:tr>
      <w:tr>
        <w:trPr/>
        <w:tc>
          <w:tcPr>
            <w:tcW w:w="12212" w:type="dxa"/>
            <w:gridSpan w:val="16"/>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lang w:val="pt-BR"/>
              </w:rPr>
            </w:pPr>
            <w:r>
              <w:rPr>
                <w:rFonts w:cs="Arial" w:ascii="Arial" w:hAnsi="Arial"/>
                <w:b/>
                <w:bCs/>
                <w:sz w:val="16"/>
                <w:szCs w:val="16"/>
                <w:lang w:val="pt-BR"/>
              </w:rPr>
              <w:t xml:space="preserve">Mecanização na Unidade Produtiva - Tração Mecânica: </w:t>
            </w:r>
          </w:p>
        </w:tc>
        <w:tc>
          <w:tcPr>
            <w:tcW w:w="123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lang w:val="pt-BR"/>
              </w:rPr>
            </w:pPr>
            <w:r>
              <w:rPr>
                <w:rFonts w:cs="Arial" w:ascii="Arial" w:hAnsi="Arial"/>
                <w:sz w:val="16"/>
                <w:szCs w:val="16"/>
                <w:lang w:val="pt-BR"/>
              </w:rPr>
            </w:r>
          </w:p>
        </w:tc>
        <w:tc>
          <w:tcPr>
            <w:tcW w:w="951" w:type="dxa"/>
            <w:gridSpan w:val="4"/>
            <w:tcBorders>
              <w:left w:val="single" w:sz="4" w:space="0" w:color="000000"/>
            </w:tcBorders>
            <w:shd w:color="auto" w:fill="auto" w:val="clear"/>
            <w:vAlign w:val="bottom"/>
          </w:tcPr>
          <w:p>
            <w:pPr>
              <w:pStyle w:val="Normal"/>
              <w:snapToGrid w:val="false"/>
              <w:spacing w:lineRule="atLeast" w:line="100"/>
              <w:rPr>
                <w:rFonts w:ascii="Arial" w:hAnsi="Arial" w:cs="Arial"/>
                <w:sz w:val="16"/>
                <w:szCs w:val="16"/>
                <w:lang w:val="pt-BR"/>
              </w:rPr>
            </w:pPr>
            <w:r>
              <w:rPr>
                <w:rFonts w:cs="Arial" w:ascii="Arial" w:hAnsi="Arial"/>
                <w:sz w:val="16"/>
                <w:szCs w:val="16"/>
                <w:lang w:val="pt-BR"/>
              </w:rPr>
            </w:r>
          </w:p>
        </w:tc>
        <w:tc>
          <w:tcPr>
            <w:tcW w:w="200" w:type="dxa"/>
            <w:gridSpan w:val="5"/>
            <w:tcBorders/>
            <w:shd w:color="auto" w:fill="auto" w:val="clear"/>
          </w:tcPr>
          <w:p>
            <w:pPr>
              <w:pStyle w:val="Normal"/>
              <w:snapToGrid w:val="false"/>
              <w:spacing w:lineRule="atLeast" w:line="100"/>
              <w:rPr>
                <w:rFonts w:ascii="Arial" w:hAnsi="Arial" w:cs="Arial"/>
                <w:sz w:val="16"/>
                <w:szCs w:val="16"/>
                <w:lang w:val="pt-BR"/>
              </w:rPr>
            </w:pPr>
            <w:r>
              <w:rPr>
                <w:rFonts w:cs="Arial" w:ascii="Arial" w:hAnsi="Arial"/>
                <w:sz w:val="16"/>
                <w:szCs w:val="16"/>
                <w:lang w:val="pt-BR"/>
              </w:rPr>
            </w:r>
          </w:p>
        </w:tc>
        <w:tc>
          <w:tcPr>
            <w:tcW w:w="130" w:type="dxa"/>
            <w:gridSpan w:val="5"/>
            <w:tcBorders/>
            <w:shd w:color="auto" w:fill="auto" w:val="clear"/>
          </w:tcPr>
          <w:p>
            <w:pPr>
              <w:pStyle w:val="Normal"/>
              <w:snapToGrid w:val="false"/>
              <w:rPr>
                <w:rFonts w:ascii="Arial" w:hAnsi="Arial" w:cs="Arial"/>
                <w:lang w:val="pt-BR"/>
              </w:rPr>
            </w:pPr>
            <w:r>
              <w:rPr>
                <w:rFonts w:cs="Arial" w:ascii="Arial" w:hAnsi="Arial"/>
                <w:lang w:val="pt-BR"/>
              </w:rPr>
            </w:r>
          </w:p>
        </w:tc>
        <w:tc>
          <w:tcPr>
            <w:tcW w:w="11" w:type="dxa"/>
            <w:gridSpan w:val="4"/>
            <w:tcBorders/>
            <w:shd w:fill="auto" w:val="clear"/>
          </w:tcPr>
          <w:p>
            <w:pPr>
              <w:pStyle w:val="Normal"/>
              <w:rPr/>
            </w:pPr>
            <w:r>
              <w:rPr/>
            </w:r>
          </w:p>
        </w:tc>
      </w:tr>
      <w:tr>
        <w:trPr>
          <w:trHeight w:val="255" w:hRule="atLeast"/>
        </w:trPr>
        <w:tc>
          <w:tcPr>
            <w:tcW w:w="2822"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Não Usa</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889"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Usa Própria</w:t>
            </w:r>
          </w:p>
        </w:tc>
        <w:tc>
          <w:tcPr>
            <w:tcW w:w="107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546"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Usa Alugada</w:t>
            </w:r>
          </w:p>
        </w:tc>
        <w:tc>
          <w:tcPr>
            <w:tcW w:w="116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68"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Usa Própria e Alugada</w:t>
            </w:r>
          </w:p>
        </w:tc>
        <w:tc>
          <w:tcPr>
            <w:tcW w:w="104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233"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951" w:type="dxa"/>
            <w:gridSpan w:val="4"/>
            <w:tcBorders>
              <w:lef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1" w:type="dxa"/>
            <w:gridSpan w:val="5"/>
            <w:tcBorders/>
            <w:shd w:color="auto" w:fill="auto" w:val="clear"/>
          </w:tcPr>
          <w:p>
            <w:pPr>
              <w:pStyle w:val="Normal"/>
              <w:snapToGrid w:val="false"/>
              <w:spacing w:lineRule="atLeast" w:line="100"/>
              <w:rPr>
                <w:rFonts w:ascii="Arial" w:hAnsi="Arial" w:cs="Arial"/>
                <w:sz w:val="6"/>
                <w:szCs w:val="6"/>
              </w:rPr>
            </w:pPr>
            <w:r>
              <w:rPr>
                <w:rFonts w:cs="Arial" w:ascii="Arial" w:hAnsi="Arial"/>
                <w:sz w:val="6"/>
                <w:szCs w:val="6"/>
              </w:rPr>
            </w:r>
          </w:p>
        </w:tc>
        <w:tc>
          <w:tcPr>
            <w:tcW w:w="129" w:type="dxa"/>
            <w:gridSpan w:val="5"/>
            <w:tcBorders/>
            <w:shd w:color="auto" w:fill="auto" w:val="clear"/>
          </w:tcPr>
          <w:p>
            <w:pPr>
              <w:pStyle w:val="Normal"/>
              <w:snapToGrid w:val="false"/>
              <w:rPr>
                <w:rFonts w:ascii="Arial" w:hAnsi="Arial" w:cs="Arial"/>
              </w:rPr>
            </w:pPr>
            <w:r>
              <w:rPr>
                <w:rFonts w:cs="Arial" w:ascii="Arial" w:hAnsi="Arial"/>
              </w:rPr>
            </w:r>
          </w:p>
        </w:tc>
        <w:tc>
          <w:tcPr>
            <w:tcW w:w="16" w:type="dxa"/>
            <w:gridSpan w:val="6"/>
            <w:tcBorders/>
            <w:shd w:fill="auto" w:val="clear"/>
          </w:tcPr>
          <w:p>
            <w:pPr>
              <w:pStyle w:val="Normal"/>
              <w:rPr/>
            </w:pPr>
            <w:r>
              <w:rPr/>
            </w:r>
          </w:p>
        </w:tc>
      </w:tr>
      <w:tr>
        <w:trPr/>
        <w:tc>
          <w:tcPr>
            <w:tcW w:w="14400" w:type="dxa"/>
            <w:gridSpan w:val="25"/>
            <w:tcBorders/>
            <w:shd w:color="auto" w:fill="auto" w:val="clear"/>
            <w:vAlign w:val="bottom"/>
          </w:tcPr>
          <w:p>
            <w:pPr>
              <w:pStyle w:val="Normal"/>
              <w:snapToGrid w:val="false"/>
              <w:spacing w:lineRule="atLeast" w:line="100"/>
              <w:rPr>
                <w:rFonts w:ascii="Arial" w:hAnsi="Arial" w:cs="Arial"/>
                <w:sz w:val="6"/>
                <w:szCs w:val="6"/>
              </w:rPr>
            </w:pPr>
            <w:r>
              <w:rPr>
                <w:rFonts w:cs="Arial" w:ascii="Arial" w:hAnsi="Arial"/>
                <w:sz w:val="6"/>
                <w:szCs w:val="6"/>
              </w:rPr>
            </w:r>
          </w:p>
        </w:tc>
        <w:tc>
          <w:tcPr>
            <w:tcW w:w="200" w:type="dxa"/>
            <w:gridSpan w:val="5"/>
            <w:tcBorders/>
            <w:shd w:color="auto" w:fill="auto" w:val="clear"/>
          </w:tcPr>
          <w:p>
            <w:pPr>
              <w:pStyle w:val="Normal"/>
              <w:snapToGrid w:val="false"/>
              <w:spacing w:lineRule="atLeast" w:line="100"/>
              <w:rPr>
                <w:rFonts w:ascii="Arial" w:hAnsi="Arial" w:cs="Arial"/>
                <w:b/>
                <w:b/>
                <w:bCs/>
                <w:sz w:val="16"/>
                <w:szCs w:val="16"/>
              </w:rPr>
            </w:pPr>
            <w:r>
              <w:rPr>
                <w:rFonts w:cs="Arial" w:ascii="Arial" w:hAnsi="Arial"/>
                <w:b/>
                <w:bCs/>
                <w:sz w:val="16"/>
                <w:szCs w:val="16"/>
              </w:rPr>
            </w:r>
          </w:p>
        </w:tc>
        <w:tc>
          <w:tcPr>
            <w:tcW w:w="130" w:type="dxa"/>
            <w:gridSpan w:val="5"/>
            <w:tcBorders/>
            <w:shd w:color="auto" w:fill="auto" w:val="clear"/>
          </w:tcPr>
          <w:p>
            <w:pPr>
              <w:pStyle w:val="Normal"/>
              <w:snapToGrid w:val="false"/>
              <w:rPr>
                <w:rFonts w:ascii="Arial" w:hAnsi="Arial" w:cs="Arial"/>
              </w:rPr>
            </w:pPr>
            <w:r>
              <w:rPr>
                <w:rFonts w:cs="Arial" w:ascii="Arial" w:hAnsi="Arial"/>
              </w:rPr>
            </w:r>
          </w:p>
        </w:tc>
        <w:tc>
          <w:tcPr>
            <w:tcW w:w="8" w:type="dxa"/>
            <w:gridSpan w:val="2"/>
            <w:tcBorders/>
            <w:shd w:fill="auto" w:val="clear"/>
          </w:tcPr>
          <w:p>
            <w:pPr>
              <w:pStyle w:val="Normal"/>
              <w:rPr/>
            </w:pPr>
            <w:r>
              <w:rPr/>
            </w:r>
          </w:p>
        </w:tc>
      </w:tr>
      <w:tr>
        <w:trPr/>
        <w:tc>
          <w:tcPr>
            <w:tcW w:w="12212" w:type="dxa"/>
            <w:gridSpan w:val="16"/>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lang w:val="pt-BR"/>
              </w:rPr>
            </w:pPr>
            <w:r>
              <w:rPr>
                <w:rFonts w:cs="Arial" w:ascii="Arial" w:hAnsi="Arial"/>
                <w:b/>
                <w:bCs/>
                <w:sz w:val="16"/>
                <w:szCs w:val="16"/>
                <w:lang w:val="pt-BR"/>
              </w:rPr>
              <w:t>Mecanização na Unidade Produtiva - Tração Animal:</w:t>
            </w:r>
          </w:p>
        </w:tc>
        <w:tc>
          <w:tcPr>
            <w:tcW w:w="1234"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lang w:val="pt-BR"/>
              </w:rPr>
            </w:pPr>
            <w:r>
              <w:rPr>
                <w:rFonts w:cs="Arial" w:ascii="Arial" w:hAnsi="Arial"/>
                <w:sz w:val="16"/>
                <w:szCs w:val="16"/>
                <w:lang w:val="pt-BR"/>
              </w:rPr>
            </w:r>
          </w:p>
        </w:tc>
        <w:tc>
          <w:tcPr>
            <w:tcW w:w="951" w:type="dxa"/>
            <w:gridSpan w:val="4"/>
            <w:tcBorders>
              <w:left w:val="single" w:sz="4" w:space="0" w:color="000000"/>
            </w:tcBorders>
            <w:shd w:color="auto" w:fill="auto" w:val="clear"/>
            <w:vAlign w:val="bottom"/>
          </w:tcPr>
          <w:p>
            <w:pPr>
              <w:pStyle w:val="Normal"/>
              <w:snapToGrid w:val="false"/>
              <w:spacing w:lineRule="atLeast" w:line="100"/>
              <w:rPr>
                <w:rFonts w:ascii="Arial" w:hAnsi="Arial" w:cs="Arial"/>
                <w:sz w:val="16"/>
                <w:szCs w:val="16"/>
                <w:lang w:val="pt-BR"/>
              </w:rPr>
            </w:pPr>
            <w:r>
              <w:rPr>
                <w:rFonts w:cs="Arial" w:ascii="Arial" w:hAnsi="Arial"/>
                <w:sz w:val="16"/>
                <w:szCs w:val="16"/>
                <w:lang w:val="pt-BR"/>
              </w:rPr>
            </w:r>
          </w:p>
        </w:tc>
        <w:tc>
          <w:tcPr>
            <w:tcW w:w="200" w:type="dxa"/>
            <w:gridSpan w:val="5"/>
            <w:tcBorders/>
            <w:shd w:color="auto" w:fill="auto" w:val="clear"/>
          </w:tcPr>
          <w:p>
            <w:pPr>
              <w:pStyle w:val="Normal"/>
              <w:snapToGrid w:val="false"/>
              <w:spacing w:lineRule="atLeast" w:line="100"/>
              <w:rPr>
                <w:rFonts w:ascii="Arial" w:hAnsi="Arial" w:cs="Arial"/>
                <w:sz w:val="16"/>
                <w:szCs w:val="16"/>
                <w:lang w:val="pt-BR"/>
              </w:rPr>
            </w:pPr>
            <w:r>
              <w:rPr>
                <w:rFonts w:cs="Arial" w:ascii="Arial" w:hAnsi="Arial"/>
                <w:sz w:val="16"/>
                <w:szCs w:val="16"/>
                <w:lang w:val="pt-BR"/>
              </w:rPr>
            </w:r>
          </w:p>
        </w:tc>
        <w:tc>
          <w:tcPr>
            <w:tcW w:w="130" w:type="dxa"/>
            <w:gridSpan w:val="5"/>
            <w:tcBorders/>
            <w:shd w:color="auto" w:fill="auto" w:val="clear"/>
          </w:tcPr>
          <w:p>
            <w:pPr>
              <w:pStyle w:val="Normal"/>
              <w:snapToGrid w:val="false"/>
              <w:rPr>
                <w:rFonts w:ascii="Arial" w:hAnsi="Arial" w:cs="Arial"/>
                <w:lang w:val="pt-BR"/>
              </w:rPr>
            </w:pPr>
            <w:r>
              <w:rPr>
                <w:rFonts w:cs="Arial" w:ascii="Arial" w:hAnsi="Arial"/>
                <w:lang w:val="pt-BR"/>
              </w:rPr>
            </w:r>
          </w:p>
        </w:tc>
        <w:tc>
          <w:tcPr>
            <w:tcW w:w="11" w:type="dxa"/>
            <w:gridSpan w:val="4"/>
            <w:tcBorders/>
            <w:shd w:fill="auto" w:val="clear"/>
          </w:tcPr>
          <w:p>
            <w:pPr>
              <w:pStyle w:val="Normal"/>
              <w:rPr/>
            </w:pPr>
            <w:r>
              <w:rPr/>
            </w:r>
          </w:p>
        </w:tc>
      </w:tr>
      <w:tr>
        <w:trPr>
          <w:trHeight w:val="255" w:hRule="atLeast"/>
        </w:trPr>
        <w:tc>
          <w:tcPr>
            <w:tcW w:w="2822"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Não Usa</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889"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Usa Própria</w:t>
            </w:r>
          </w:p>
        </w:tc>
        <w:tc>
          <w:tcPr>
            <w:tcW w:w="107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546"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Usa Alugada</w:t>
            </w:r>
          </w:p>
        </w:tc>
        <w:tc>
          <w:tcPr>
            <w:tcW w:w="116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68"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Usa Própria e Alugada</w:t>
            </w:r>
          </w:p>
        </w:tc>
        <w:tc>
          <w:tcPr>
            <w:tcW w:w="104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233"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951" w:type="dxa"/>
            <w:gridSpan w:val="4"/>
            <w:tcBorders>
              <w:lef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1" w:type="dxa"/>
            <w:gridSpan w:val="5"/>
            <w:tcBorders/>
            <w:shd w:color="auto" w:fill="auto" w:val="clear"/>
          </w:tcPr>
          <w:p>
            <w:pPr>
              <w:pStyle w:val="Normal"/>
              <w:snapToGrid w:val="false"/>
              <w:spacing w:lineRule="atLeast" w:line="100"/>
              <w:rPr>
                <w:rFonts w:ascii="Arial" w:hAnsi="Arial" w:cs="Arial"/>
                <w:sz w:val="6"/>
                <w:szCs w:val="6"/>
              </w:rPr>
            </w:pPr>
            <w:r>
              <w:rPr>
                <w:rFonts w:cs="Arial" w:ascii="Arial" w:hAnsi="Arial"/>
                <w:sz w:val="6"/>
                <w:szCs w:val="6"/>
              </w:rPr>
            </w:r>
          </w:p>
        </w:tc>
        <w:tc>
          <w:tcPr>
            <w:tcW w:w="129" w:type="dxa"/>
            <w:gridSpan w:val="5"/>
            <w:tcBorders/>
            <w:shd w:color="auto" w:fill="auto" w:val="clear"/>
          </w:tcPr>
          <w:p>
            <w:pPr>
              <w:pStyle w:val="Normal"/>
              <w:snapToGrid w:val="false"/>
              <w:rPr>
                <w:rFonts w:ascii="Arial" w:hAnsi="Arial" w:cs="Arial"/>
              </w:rPr>
            </w:pPr>
            <w:r>
              <w:rPr>
                <w:rFonts w:cs="Arial" w:ascii="Arial" w:hAnsi="Arial"/>
              </w:rPr>
            </w:r>
          </w:p>
        </w:tc>
        <w:tc>
          <w:tcPr>
            <w:tcW w:w="16" w:type="dxa"/>
            <w:gridSpan w:val="6"/>
            <w:tcBorders/>
            <w:shd w:fill="auto" w:val="clear"/>
          </w:tcPr>
          <w:p>
            <w:pPr>
              <w:pStyle w:val="Normal"/>
              <w:rPr/>
            </w:pPr>
            <w:r>
              <w:rPr/>
            </w:r>
          </w:p>
        </w:tc>
      </w:tr>
      <w:tr>
        <w:trPr/>
        <w:tc>
          <w:tcPr>
            <w:tcW w:w="14400" w:type="dxa"/>
            <w:gridSpan w:val="25"/>
            <w:tcBorders/>
            <w:shd w:color="auto" w:fill="auto" w:val="clear"/>
            <w:vAlign w:val="bottom"/>
          </w:tcPr>
          <w:p>
            <w:pPr>
              <w:pStyle w:val="Normal"/>
              <w:snapToGrid w:val="false"/>
              <w:spacing w:lineRule="atLeast" w:line="100"/>
              <w:rPr>
                <w:rFonts w:ascii="Arial" w:hAnsi="Arial" w:cs="Arial"/>
                <w:sz w:val="6"/>
                <w:szCs w:val="6"/>
              </w:rPr>
            </w:pPr>
            <w:r>
              <w:rPr>
                <w:rFonts w:cs="Arial" w:ascii="Arial" w:hAnsi="Arial"/>
                <w:sz w:val="6"/>
                <w:szCs w:val="6"/>
              </w:rPr>
            </w:r>
          </w:p>
        </w:tc>
        <w:tc>
          <w:tcPr>
            <w:tcW w:w="200" w:type="dxa"/>
            <w:gridSpan w:val="5"/>
            <w:tcBorders/>
            <w:shd w:color="auto" w:fill="auto" w:val="clear"/>
          </w:tcPr>
          <w:p>
            <w:pPr>
              <w:pStyle w:val="Normal"/>
              <w:snapToGrid w:val="false"/>
              <w:spacing w:lineRule="atLeast" w:line="100"/>
              <w:rPr>
                <w:rFonts w:ascii="Arial" w:hAnsi="Arial" w:cs="Arial"/>
                <w:b/>
                <w:b/>
                <w:bCs/>
                <w:sz w:val="16"/>
                <w:szCs w:val="16"/>
              </w:rPr>
            </w:pPr>
            <w:r>
              <w:rPr>
                <w:rFonts w:cs="Arial" w:ascii="Arial" w:hAnsi="Arial"/>
                <w:b/>
                <w:bCs/>
                <w:sz w:val="16"/>
                <w:szCs w:val="16"/>
              </w:rPr>
            </w:r>
          </w:p>
        </w:tc>
        <w:tc>
          <w:tcPr>
            <w:tcW w:w="130" w:type="dxa"/>
            <w:gridSpan w:val="5"/>
            <w:tcBorders/>
            <w:shd w:color="auto" w:fill="auto" w:val="clear"/>
          </w:tcPr>
          <w:p>
            <w:pPr>
              <w:pStyle w:val="Normal"/>
              <w:snapToGrid w:val="false"/>
              <w:rPr>
                <w:rFonts w:ascii="Arial" w:hAnsi="Arial" w:cs="Arial"/>
              </w:rPr>
            </w:pPr>
            <w:r>
              <w:rPr>
                <w:rFonts w:cs="Arial" w:ascii="Arial" w:hAnsi="Arial"/>
              </w:rPr>
            </w:r>
          </w:p>
        </w:tc>
        <w:tc>
          <w:tcPr>
            <w:tcW w:w="8" w:type="dxa"/>
            <w:gridSpan w:val="2"/>
            <w:tcBorders/>
            <w:shd w:fill="auto" w:val="clear"/>
          </w:tcPr>
          <w:p>
            <w:pPr>
              <w:pStyle w:val="Normal"/>
              <w:rPr/>
            </w:pPr>
            <w:r>
              <w:rPr/>
            </w:r>
          </w:p>
        </w:tc>
      </w:tr>
      <w:tr>
        <w:trPr>
          <w:trHeight w:val="255" w:hRule="atLeast"/>
        </w:trPr>
        <w:tc>
          <w:tcPr>
            <w:tcW w:w="13447" w:type="dxa"/>
            <w:gridSpan w:val="20"/>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lang w:val="pt-BR"/>
              </w:rPr>
            </w:pPr>
            <w:r>
              <w:rPr>
                <w:rFonts w:cs="Arial" w:ascii="Arial" w:hAnsi="Arial"/>
                <w:b/>
                <w:bCs/>
                <w:sz w:val="16"/>
                <w:szCs w:val="16"/>
                <w:lang w:val="pt-BR"/>
              </w:rPr>
              <w:t>Água para uso da família:</w:t>
            </w:r>
          </w:p>
        </w:tc>
        <w:tc>
          <w:tcPr>
            <w:tcW w:w="951" w:type="dxa"/>
            <w:gridSpan w:val="4"/>
            <w:tcBorders>
              <w:left w:val="single" w:sz="4" w:space="0" w:color="000000"/>
            </w:tcBorders>
            <w:shd w:color="auto" w:fill="auto" w:val="clear"/>
            <w:vAlign w:val="bottom"/>
          </w:tcPr>
          <w:p>
            <w:pPr>
              <w:pStyle w:val="Normal"/>
              <w:snapToGrid w:val="false"/>
              <w:spacing w:lineRule="atLeast" w:line="100"/>
              <w:rPr>
                <w:rFonts w:ascii="Arial" w:hAnsi="Arial" w:cs="Arial"/>
                <w:sz w:val="16"/>
                <w:szCs w:val="16"/>
                <w:lang w:val="pt-BR"/>
              </w:rPr>
            </w:pPr>
            <w:r>
              <w:rPr>
                <w:rFonts w:cs="Arial" w:ascii="Arial" w:hAnsi="Arial"/>
                <w:sz w:val="16"/>
                <w:szCs w:val="16"/>
                <w:lang w:val="pt-BR"/>
              </w:rPr>
            </w:r>
          </w:p>
        </w:tc>
        <w:tc>
          <w:tcPr>
            <w:tcW w:w="200" w:type="dxa"/>
            <w:gridSpan w:val="5"/>
            <w:tcBorders/>
            <w:shd w:color="auto" w:fill="auto" w:val="clear"/>
          </w:tcPr>
          <w:p>
            <w:pPr>
              <w:pStyle w:val="Normal"/>
              <w:snapToGrid w:val="false"/>
              <w:spacing w:lineRule="atLeast" w:line="100"/>
              <w:rPr>
                <w:rFonts w:ascii="Arial" w:hAnsi="Arial" w:cs="Arial"/>
                <w:sz w:val="16"/>
                <w:szCs w:val="16"/>
                <w:lang w:val="pt-BR"/>
              </w:rPr>
            </w:pPr>
            <w:r>
              <w:rPr>
                <w:rFonts w:cs="Arial" w:ascii="Arial" w:hAnsi="Arial"/>
                <w:sz w:val="16"/>
                <w:szCs w:val="16"/>
                <w:lang w:val="pt-BR"/>
              </w:rPr>
            </w:r>
          </w:p>
        </w:tc>
        <w:tc>
          <w:tcPr>
            <w:tcW w:w="130" w:type="dxa"/>
            <w:gridSpan w:val="5"/>
            <w:tcBorders/>
            <w:shd w:color="auto" w:fill="auto" w:val="clear"/>
          </w:tcPr>
          <w:p>
            <w:pPr>
              <w:pStyle w:val="Normal"/>
              <w:snapToGrid w:val="false"/>
              <w:rPr>
                <w:rFonts w:ascii="Arial" w:hAnsi="Arial" w:cs="Arial"/>
                <w:lang w:val="pt-BR"/>
              </w:rPr>
            </w:pPr>
            <w:r>
              <w:rPr>
                <w:rFonts w:cs="Arial" w:ascii="Arial" w:hAnsi="Arial"/>
                <w:lang w:val="pt-BR"/>
              </w:rPr>
            </w:r>
          </w:p>
        </w:tc>
        <w:tc>
          <w:tcPr>
            <w:tcW w:w="10" w:type="dxa"/>
            <w:gridSpan w:val="3"/>
            <w:tcBorders/>
            <w:shd w:fill="auto" w:val="clear"/>
          </w:tcPr>
          <w:p>
            <w:pPr>
              <w:pStyle w:val="Normal"/>
              <w:rPr/>
            </w:pPr>
            <w:r>
              <w:rPr/>
            </w:r>
          </w:p>
        </w:tc>
      </w:tr>
      <w:tr>
        <w:trPr>
          <w:trHeight w:val="237" w:hRule="atLeast"/>
        </w:trPr>
        <w:tc>
          <w:tcPr>
            <w:tcW w:w="2822"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Rede pública</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889"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Fonte protegida</w:t>
            </w:r>
          </w:p>
        </w:tc>
        <w:tc>
          <w:tcPr>
            <w:tcW w:w="107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546"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Fonte desprotegida</w:t>
            </w:r>
          </w:p>
        </w:tc>
        <w:tc>
          <w:tcPr>
            <w:tcW w:w="116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3109" w:type="dxa"/>
            <w:gridSpan w:val="5"/>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Rio/Córrego/Lago</w:t>
            </w:r>
          </w:p>
        </w:tc>
        <w:tc>
          <w:tcPr>
            <w:tcW w:w="1233"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951" w:type="dxa"/>
            <w:gridSpan w:val="4"/>
            <w:tcBorders>
              <w:lef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1" w:type="dxa"/>
            <w:gridSpan w:val="5"/>
            <w:tcBorders/>
            <w:shd w:color="auto" w:fill="auto" w:val="clear"/>
          </w:tcPr>
          <w:p>
            <w:pPr>
              <w:pStyle w:val="Normal"/>
              <w:snapToGrid w:val="false"/>
              <w:spacing w:lineRule="atLeast" w:line="100"/>
              <w:rPr>
                <w:rFonts w:ascii="Arial" w:hAnsi="Arial" w:cs="Arial"/>
                <w:sz w:val="6"/>
                <w:szCs w:val="6"/>
              </w:rPr>
            </w:pPr>
            <w:r>
              <w:rPr>
                <w:rFonts w:cs="Arial" w:ascii="Arial" w:hAnsi="Arial"/>
                <w:sz w:val="6"/>
                <w:szCs w:val="6"/>
              </w:rPr>
            </w:r>
          </w:p>
        </w:tc>
        <w:tc>
          <w:tcPr>
            <w:tcW w:w="129" w:type="dxa"/>
            <w:gridSpan w:val="5"/>
            <w:tcBorders/>
            <w:shd w:color="auto" w:fill="auto" w:val="clear"/>
          </w:tcPr>
          <w:p>
            <w:pPr>
              <w:pStyle w:val="Normal"/>
              <w:snapToGrid w:val="false"/>
              <w:rPr>
                <w:rFonts w:ascii="Arial" w:hAnsi="Arial" w:cs="Arial"/>
              </w:rPr>
            </w:pPr>
            <w:r>
              <w:rPr>
                <w:rFonts w:cs="Arial" w:ascii="Arial" w:hAnsi="Arial"/>
              </w:rPr>
            </w:r>
          </w:p>
        </w:tc>
        <w:tc>
          <w:tcPr>
            <w:tcW w:w="16" w:type="dxa"/>
            <w:gridSpan w:val="6"/>
            <w:tcBorders/>
            <w:shd w:fill="auto" w:val="clear"/>
          </w:tcPr>
          <w:p>
            <w:pPr>
              <w:pStyle w:val="Normal"/>
              <w:rPr/>
            </w:pPr>
            <w:r>
              <w:rPr/>
            </w:r>
          </w:p>
        </w:tc>
      </w:tr>
      <w:tr>
        <w:trPr>
          <w:trHeight w:val="73" w:hRule="atLeast"/>
        </w:trPr>
        <w:tc>
          <w:tcPr>
            <w:tcW w:w="14400" w:type="dxa"/>
            <w:gridSpan w:val="25"/>
            <w:tcBorders/>
            <w:shd w:color="auto" w:fill="auto" w:val="clear"/>
            <w:vAlign w:val="bottom"/>
          </w:tcPr>
          <w:p>
            <w:pPr>
              <w:pStyle w:val="Normal"/>
              <w:snapToGrid w:val="false"/>
              <w:spacing w:lineRule="atLeast" w:line="100"/>
              <w:rPr>
                <w:rFonts w:ascii="Arial" w:hAnsi="Arial" w:cs="Arial"/>
                <w:sz w:val="6"/>
                <w:szCs w:val="6"/>
              </w:rPr>
            </w:pPr>
            <w:r>
              <w:rPr>
                <w:rFonts w:cs="Arial" w:ascii="Arial" w:hAnsi="Arial"/>
                <w:sz w:val="6"/>
                <w:szCs w:val="6"/>
              </w:rPr>
            </w:r>
          </w:p>
        </w:tc>
        <w:tc>
          <w:tcPr>
            <w:tcW w:w="200" w:type="dxa"/>
            <w:gridSpan w:val="5"/>
            <w:tcBorders/>
            <w:shd w:color="auto" w:fill="auto" w:val="clear"/>
          </w:tcPr>
          <w:p>
            <w:pPr>
              <w:pStyle w:val="Normal"/>
              <w:snapToGrid w:val="false"/>
              <w:spacing w:lineRule="atLeast" w:line="100"/>
              <w:rPr>
                <w:rFonts w:ascii="Arial" w:hAnsi="Arial" w:cs="Arial"/>
                <w:b/>
                <w:b/>
                <w:bCs/>
                <w:sz w:val="16"/>
                <w:szCs w:val="16"/>
              </w:rPr>
            </w:pPr>
            <w:r>
              <w:rPr>
                <w:rFonts w:cs="Arial" w:ascii="Arial" w:hAnsi="Arial"/>
                <w:b/>
                <w:bCs/>
                <w:sz w:val="16"/>
                <w:szCs w:val="16"/>
              </w:rPr>
            </w:r>
          </w:p>
        </w:tc>
        <w:tc>
          <w:tcPr>
            <w:tcW w:w="130" w:type="dxa"/>
            <w:gridSpan w:val="5"/>
            <w:tcBorders/>
            <w:shd w:color="auto" w:fill="auto" w:val="clear"/>
          </w:tcPr>
          <w:p>
            <w:pPr>
              <w:pStyle w:val="Normal"/>
              <w:snapToGrid w:val="false"/>
              <w:rPr>
                <w:rFonts w:ascii="Arial" w:hAnsi="Arial" w:cs="Arial"/>
              </w:rPr>
            </w:pPr>
            <w:r>
              <w:rPr>
                <w:rFonts w:cs="Arial" w:ascii="Arial" w:hAnsi="Arial"/>
              </w:rPr>
            </w:r>
          </w:p>
        </w:tc>
        <w:tc>
          <w:tcPr>
            <w:tcW w:w="8" w:type="dxa"/>
            <w:gridSpan w:val="2"/>
            <w:tcBorders/>
            <w:shd w:fill="auto" w:val="clear"/>
          </w:tcPr>
          <w:p>
            <w:pPr>
              <w:pStyle w:val="Normal"/>
              <w:rPr/>
            </w:pPr>
            <w:r>
              <w:rPr/>
            </w:r>
          </w:p>
        </w:tc>
      </w:tr>
      <w:tr>
        <w:trPr>
          <w:trHeight w:val="255" w:hRule="atLeast"/>
        </w:trPr>
        <w:tc>
          <w:tcPr>
            <w:tcW w:w="12212" w:type="dxa"/>
            <w:gridSpan w:val="16"/>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b/>
                <w:bCs/>
                <w:sz w:val="16"/>
                <w:szCs w:val="16"/>
              </w:rPr>
              <w:t>Destino de dejetos:</w:t>
            </w:r>
          </w:p>
        </w:tc>
        <w:tc>
          <w:tcPr>
            <w:tcW w:w="1234" w:type="dxa"/>
            <w:gridSpan w:val="3"/>
            <w:tcBorders>
              <w:lef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951" w:type="dxa"/>
            <w:gridSpan w:val="4"/>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0" w:type="dxa"/>
            <w:gridSpan w:val="5"/>
            <w:tcBorders/>
            <w:shd w:color="auto" w:fill="auto" w:val="clear"/>
          </w:tcPr>
          <w:p>
            <w:pPr>
              <w:pStyle w:val="Normal"/>
              <w:snapToGrid w:val="false"/>
              <w:spacing w:lineRule="atLeast" w:line="100"/>
              <w:rPr>
                <w:rFonts w:ascii="Arial" w:hAnsi="Arial" w:cs="Arial"/>
                <w:sz w:val="16"/>
                <w:szCs w:val="16"/>
              </w:rPr>
            </w:pPr>
            <w:r>
              <w:rPr>
                <w:rFonts w:cs="Arial" w:ascii="Arial" w:hAnsi="Arial"/>
                <w:sz w:val="16"/>
                <w:szCs w:val="16"/>
              </w:rPr>
            </w:r>
          </w:p>
        </w:tc>
        <w:tc>
          <w:tcPr>
            <w:tcW w:w="130" w:type="dxa"/>
            <w:gridSpan w:val="5"/>
            <w:tcBorders/>
            <w:shd w:color="auto" w:fill="auto" w:val="clear"/>
          </w:tcPr>
          <w:p>
            <w:pPr>
              <w:pStyle w:val="Normal"/>
              <w:snapToGrid w:val="false"/>
              <w:rPr>
                <w:rFonts w:ascii="Arial" w:hAnsi="Arial" w:cs="Arial"/>
              </w:rPr>
            </w:pPr>
            <w:r>
              <w:rPr>
                <w:rFonts w:cs="Arial" w:ascii="Arial" w:hAnsi="Arial"/>
              </w:rPr>
            </w:r>
          </w:p>
        </w:tc>
        <w:tc>
          <w:tcPr>
            <w:tcW w:w="11" w:type="dxa"/>
            <w:gridSpan w:val="4"/>
            <w:tcBorders/>
            <w:shd w:fill="auto" w:val="clear"/>
          </w:tcPr>
          <w:p>
            <w:pPr>
              <w:pStyle w:val="Normal"/>
              <w:rPr/>
            </w:pPr>
            <w:r>
              <w:rPr/>
            </w:r>
          </w:p>
        </w:tc>
      </w:tr>
      <w:tr>
        <w:trPr>
          <w:trHeight w:val="255" w:hRule="atLeast"/>
        </w:trPr>
        <w:tc>
          <w:tcPr>
            <w:tcW w:w="2822"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Rede Esgoto</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889"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Fossa séptica</w:t>
            </w:r>
          </w:p>
        </w:tc>
        <w:tc>
          <w:tcPr>
            <w:tcW w:w="107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546"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Fossa comum</w:t>
            </w:r>
          </w:p>
        </w:tc>
        <w:tc>
          <w:tcPr>
            <w:tcW w:w="116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68"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Sem local apropriado</w:t>
            </w:r>
          </w:p>
        </w:tc>
        <w:tc>
          <w:tcPr>
            <w:tcW w:w="104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233" w:type="dxa"/>
            <w:gridSpan w:val="3"/>
            <w:tcBorders>
              <w:lef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951" w:type="dxa"/>
            <w:gridSpan w:val="4"/>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1" w:type="dxa"/>
            <w:gridSpan w:val="5"/>
            <w:tcBorders/>
            <w:shd w:color="auto" w:fill="auto" w:val="clear"/>
          </w:tcPr>
          <w:p>
            <w:pPr>
              <w:pStyle w:val="Normal"/>
              <w:snapToGrid w:val="false"/>
              <w:spacing w:lineRule="atLeast" w:line="100"/>
              <w:rPr>
                <w:rFonts w:ascii="Arial" w:hAnsi="Arial" w:cs="Arial"/>
                <w:sz w:val="6"/>
                <w:szCs w:val="6"/>
              </w:rPr>
            </w:pPr>
            <w:r>
              <w:rPr>
                <w:rFonts w:cs="Arial" w:ascii="Arial" w:hAnsi="Arial"/>
                <w:sz w:val="6"/>
                <w:szCs w:val="6"/>
              </w:rPr>
            </w:r>
          </w:p>
        </w:tc>
        <w:tc>
          <w:tcPr>
            <w:tcW w:w="129" w:type="dxa"/>
            <w:gridSpan w:val="5"/>
            <w:tcBorders/>
            <w:shd w:color="auto" w:fill="auto" w:val="clear"/>
          </w:tcPr>
          <w:p>
            <w:pPr>
              <w:pStyle w:val="Normal"/>
              <w:snapToGrid w:val="false"/>
              <w:rPr>
                <w:rFonts w:ascii="Arial" w:hAnsi="Arial" w:cs="Arial"/>
              </w:rPr>
            </w:pPr>
            <w:r>
              <w:rPr>
                <w:rFonts w:cs="Arial" w:ascii="Arial" w:hAnsi="Arial"/>
              </w:rPr>
            </w:r>
          </w:p>
        </w:tc>
        <w:tc>
          <w:tcPr>
            <w:tcW w:w="16" w:type="dxa"/>
            <w:gridSpan w:val="6"/>
            <w:tcBorders/>
            <w:shd w:fill="auto" w:val="clear"/>
          </w:tcPr>
          <w:p>
            <w:pPr>
              <w:pStyle w:val="Normal"/>
              <w:rPr/>
            </w:pPr>
            <w:r>
              <w:rPr/>
            </w:r>
          </w:p>
        </w:tc>
      </w:tr>
      <w:tr>
        <w:trPr/>
        <w:tc>
          <w:tcPr>
            <w:tcW w:w="14400" w:type="dxa"/>
            <w:gridSpan w:val="25"/>
            <w:tcBorders/>
            <w:shd w:color="auto" w:fill="auto" w:val="clear"/>
            <w:vAlign w:val="bottom"/>
          </w:tcPr>
          <w:p>
            <w:pPr>
              <w:pStyle w:val="Normal"/>
              <w:snapToGrid w:val="false"/>
              <w:spacing w:lineRule="atLeast" w:line="100"/>
              <w:rPr>
                <w:rFonts w:ascii="Arial" w:hAnsi="Arial" w:cs="Arial"/>
                <w:sz w:val="6"/>
                <w:szCs w:val="6"/>
              </w:rPr>
            </w:pPr>
            <w:r>
              <w:rPr>
                <w:rFonts w:cs="Arial" w:ascii="Arial" w:hAnsi="Arial"/>
                <w:sz w:val="6"/>
                <w:szCs w:val="6"/>
              </w:rPr>
            </w:r>
          </w:p>
        </w:tc>
        <w:tc>
          <w:tcPr>
            <w:tcW w:w="200" w:type="dxa"/>
            <w:gridSpan w:val="5"/>
            <w:tcBorders/>
            <w:shd w:color="auto" w:fill="auto" w:val="clear"/>
          </w:tcPr>
          <w:p>
            <w:pPr>
              <w:pStyle w:val="Normal"/>
              <w:snapToGrid w:val="false"/>
              <w:spacing w:lineRule="atLeast" w:line="100"/>
              <w:rPr>
                <w:rFonts w:ascii="Arial" w:hAnsi="Arial" w:cs="Arial"/>
                <w:b/>
                <w:b/>
                <w:bCs/>
                <w:sz w:val="16"/>
                <w:szCs w:val="16"/>
              </w:rPr>
            </w:pPr>
            <w:r>
              <w:rPr>
                <w:rFonts w:cs="Arial" w:ascii="Arial" w:hAnsi="Arial"/>
                <w:b/>
                <w:bCs/>
                <w:sz w:val="16"/>
                <w:szCs w:val="16"/>
              </w:rPr>
            </w:r>
          </w:p>
        </w:tc>
        <w:tc>
          <w:tcPr>
            <w:tcW w:w="130" w:type="dxa"/>
            <w:gridSpan w:val="5"/>
            <w:tcBorders/>
            <w:shd w:color="auto" w:fill="auto" w:val="clear"/>
          </w:tcPr>
          <w:p>
            <w:pPr>
              <w:pStyle w:val="Normal"/>
              <w:snapToGrid w:val="false"/>
              <w:rPr>
                <w:rFonts w:ascii="Arial" w:hAnsi="Arial" w:cs="Arial"/>
              </w:rPr>
            </w:pPr>
            <w:r>
              <w:rPr>
                <w:rFonts w:cs="Arial" w:ascii="Arial" w:hAnsi="Arial"/>
              </w:rPr>
            </w:r>
          </w:p>
        </w:tc>
        <w:tc>
          <w:tcPr>
            <w:tcW w:w="8" w:type="dxa"/>
            <w:gridSpan w:val="2"/>
            <w:tcBorders/>
            <w:shd w:fill="auto" w:val="clear"/>
          </w:tcPr>
          <w:p>
            <w:pPr>
              <w:pStyle w:val="Normal"/>
              <w:rPr/>
            </w:pPr>
            <w:r>
              <w:rPr/>
            </w:r>
          </w:p>
        </w:tc>
      </w:tr>
      <w:tr>
        <w:trPr/>
        <w:tc>
          <w:tcPr>
            <w:tcW w:w="14738" w:type="dxa"/>
            <w:gridSpan w:val="37"/>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b/>
                <w:bCs/>
                <w:sz w:val="16"/>
                <w:szCs w:val="16"/>
              </w:rPr>
              <w:t>Comercialização do Principal Produto:</w:t>
            </w:r>
          </w:p>
        </w:tc>
      </w:tr>
      <w:tr>
        <w:trPr>
          <w:trHeight w:val="163" w:hRule="atLeast"/>
        </w:trPr>
        <w:tc>
          <w:tcPr>
            <w:tcW w:w="2822"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Cooperativa</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889"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PROPONENTE</w:t>
            </w:r>
          </w:p>
        </w:tc>
        <w:tc>
          <w:tcPr>
            <w:tcW w:w="107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546"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Intermediários</w:t>
            </w:r>
          </w:p>
        </w:tc>
        <w:tc>
          <w:tcPr>
            <w:tcW w:w="116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68"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Ceasa</w:t>
            </w:r>
          </w:p>
        </w:tc>
        <w:tc>
          <w:tcPr>
            <w:tcW w:w="1041"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233" w:type="dxa"/>
            <w:gridSpan w:val="3"/>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Feiras</w:t>
            </w:r>
          </w:p>
        </w:tc>
        <w:tc>
          <w:tcPr>
            <w:tcW w:w="1297" w:type="dxa"/>
            <w:gridSpan w:val="20"/>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r>
      <w:tr>
        <w:trPr>
          <w:trHeight w:val="82" w:hRule="atLeast"/>
        </w:trPr>
        <w:tc>
          <w:tcPr>
            <w:tcW w:w="14400" w:type="dxa"/>
            <w:gridSpan w:val="25"/>
            <w:tcBorders/>
            <w:shd w:color="auto" w:fill="auto" w:val="clear"/>
            <w:vAlign w:val="bottom"/>
          </w:tcPr>
          <w:p>
            <w:pPr>
              <w:pStyle w:val="Normal"/>
              <w:snapToGrid w:val="false"/>
              <w:spacing w:lineRule="atLeast" w:line="100"/>
              <w:rPr>
                <w:rFonts w:ascii="Arial" w:hAnsi="Arial" w:cs="Arial"/>
                <w:sz w:val="6"/>
                <w:szCs w:val="6"/>
              </w:rPr>
            </w:pPr>
            <w:r>
              <w:rPr>
                <w:rFonts w:cs="Arial" w:ascii="Arial" w:hAnsi="Arial"/>
                <w:sz w:val="6"/>
                <w:szCs w:val="6"/>
              </w:rPr>
            </w:r>
          </w:p>
        </w:tc>
        <w:tc>
          <w:tcPr>
            <w:tcW w:w="200" w:type="dxa"/>
            <w:gridSpan w:val="5"/>
            <w:tcBorders/>
            <w:shd w:color="auto" w:fill="auto" w:val="clear"/>
          </w:tcPr>
          <w:p>
            <w:pPr>
              <w:pStyle w:val="Normal"/>
              <w:snapToGrid w:val="false"/>
              <w:spacing w:lineRule="atLeast" w:line="100"/>
              <w:rPr>
                <w:rFonts w:ascii="Arial" w:hAnsi="Arial" w:cs="Arial"/>
                <w:b/>
                <w:b/>
                <w:bCs/>
                <w:sz w:val="16"/>
                <w:szCs w:val="16"/>
              </w:rPr>
            </w:pPr>
            <w:r>
              <w:rPr>
                <w:rFonts w:cs="Arial" w:ascii="Arial" w:hAnsi="Arial"/>
                <w:b/>
                <w:bCs/>
                <w:sz w:val="16"/>
                <w:szCs w:val="16"/>
              </w:rPr>
            </w:r>
          </w:p>
        </w:tc>
        <w:tc>
          <w:tcPr>
            <w:tcW w:w="130" w:type="dxa"/>
            <w:gridSpan w:val="5"/>
            <w:tcBorders/>
            <w:shd w:color="auto" w:fill="auto" w:val="clear"/>
          </w:tcPr>
          <w:p>
            <w:pPr>
              <w:pStyle w:val="Normal"/>
              <w:snapToGrid w:val="false"/>
              <w:rPr>
                <w:rFonts w:ascii="Arial" w:hAnsi="Arial" w:cs="Arial"/>
              </w:rPr>
            </w:pPr>
            <w:r>
              <w:rPr>
                <w:rFonts w:cs="Arial" w:ascii="Arial" w:hAnsi="Arial"/>
              </w:rPr>
            </w:r>
          </w:p>
        </w:tc>
        <w:tc>
          <w:tcPr>
            <w:tcW w:w="8" w:type="dxa"/>
            <w:gridSpan w:val="2"/>
            <w:tcBorders/>
            <w:shd w:fill="auto" w:val="clear"/>
          </w:tcPr>
          <w:p>
            <w:pPr>
              <w:pStyle w:val="Normal"/>
              <w:rPr/>
            </w:pPr>
            <w:r>
              <w:rPr/>
            </w:r>
          </w:p>
        </w:tc>
      </w:tr>
      <w:tr>
        <w:trPr>
          <w:trHeight w:val="255" w:hRule="atLeast"/>
        </w:trPr>
        <w:tc>
          <w:tcPr>
            <w:tcW w:w="11172" w:type="dxa"/>
            <w:gridSpan w:val="13"/>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lang w:val="pt-BR"/>
              </w:rPr>
            </w:pPr>
            <w:r>
              <w:rPr>
                <w:rFonts w:cs="Arial" w:ascii="Arial" w:hAnsi="Arial"/>
                <w:b/>
                <w:bCs/>
                <w:sz w:val="16"/>
                <w:szCs w:val="16"/>
                <w:lang w:val="pt-BR"/>
              </w:rPr>
              <w:t>Uso do Crédito Rural na Unidade de Produção:</w:t>
            </w:r>
          </w:p>
        </w:tc>
        <w:tc>
          <w:tcPr>
            <w:tcW w:w="1040" w:type="dxa"/>
            <w:gridSpan w:val="3"/>
            <w:tcBorders>
              <w:left w:val="single" w:sz="4" w:space="0" w:color="000000"/>
            </w:tcBorders>
            <w:shd w:color="auto" w:fill="auto" w:val="clear"/>
            <w:vAlign w:val="bottom"/>
          </w:tcPr>
          <w:p>
            <w:pPr>
              <w:pStyle w:val="Normal"/>
              <w:snapToGrid w:val="false"/>
              <w:spacing w:lineRule="atLeast" w:line="100"/>
              <w:rPr>
                <w:rFonts w:ascii="Arial" w:hAnsi="Arial" w:cs="Arial"/>
                <w:sz w:val="16"/>
                <w:szCs w:val="16"/>
                <w:lang w:val="pt-BR"/>
              </w:rPr>
            </w:pPr>
            <w:r>
              <w:rPr>
                <w:rFonts w:cs="Arial" w:ascii="Arial" w:hAnsi="Arial"/>
                <w:sz w:val="16"/>
                <w:szCs w:val="16"/>
                <w:lang w:val="pt-BR"/>
              </w:rPr>
            </w:r>
          </w:p>
        </w:tc>
        <w:tc>
          <w:tcPr>
            <w:tcW w:w="1234" w:type="dxa"/>
            <w:gridSpan w:val="3"/>
            <w:tcBorders/>
            <w:shd w:color="auto" w:fill="auto" w:val="clear"/>
            <w:vAlign w:val="bottom"/>
          </w:tcPr>
          <w:p>
            <w:pPr>
              <w:pStyle w:val="Normal"/>
              <w:snapToGrid w:val="false"/>
              <w:spacing w:lineRule="atLeast" w:line="100"/>
              <w:rPr>
                <w:rFonts w:ascii="Arial" w:hAnsi="Arial" w:cs="Arial"/>
                <w:sz w:val="16"/>
                <w:szCs w:val="16"/>
                <w:lang w:val="pt-BR"/>
              </w:rPr>
            </w:pPr>
            <w:r>
              <w:rPr>
                <w:rFonts w:cs="Arial" w:ascii="Arial" w:hAnsi="Arial"/>
                <w:sz w:val="16"/>
                <w:szCs w:val="16"/>
                <w:lang w:val="pt-BR"/>
              </w:rPr>
            </w:r>
          </w:p>
        </w:tc>
        <w:tc>
          <w:tcPr>
            <w:tcW w:w="951" w:type="dxa"/>
            <w:gridSpan w:val="4"/>
            <w:tcBorders/>
            <w:shd w:color="auto" w:fill="auto" w:val="clear"/>
            <w:vAlign w:val="bottom"/>
          </w:tcPr>
          <w:p>
            <w:pPr>
              <w:pStyle w:val="Normal"/>
              <w:snapToGrid w:val="false"/>
              <w:spacing w:lineRule="atLeast" w:line="100"/>
              <w:rPr>
                <w:rFonts w:ascii="Arial" w:hAnsi="Arial" w:cs="Arial"/>
                <w:sz w:val="16"/>
                <w:szCs w:val="16"/>
                <w:lang w:val="pt-BR"/>
              </w:rPr>
            </w:pPr>
            <w:r>
              <w:rPr>
                <w:rFonts w:cs="Arial" w:ascii="Arial" w:hAnsi="Arial"/>
                <w:sz w:val="16"/>
                <w:szCs w:val="16"/>
                <w:lang w:val="pt-BR"/>
              </w:rPr>
            </w:r>
          </w:p>
        </w:tc>
        <w:tc>
          <w:tcPr>
            <w:tcW w:w="200" w:type="dxa"/>
            <w:gridSpan w:val="5"/>
            <w:tcBorders/>
            <w:shd w:color="auto" w:fill="auto" w:val="clear"/>
          </w:tcPr>
          <w:p>
            <w:pPr>
              <w:pStyle w:val="Normal"/>
              <w:snapToGrid w:val="false"/>
              <w:spacing w:lineRule="atLeast" w:line="100"/>
              <w:rPr>
                <w:rFonts w:ascii="Arial" w:hAnsi="Arial" w:cs="Arial"/>
                <w:sz w:val="16"/>
                <w:szCs w:val="16"/>
                <w:lang w:val="pt-BR"/>
              </w:rPr>
            </w:pPr>
            <w:r>
              <w:rPr>
                <w:rFonts w:cs="Arial" w:ascii="Arial" w:hAnsi="Arial"/>
                <w:sz w:val="16"/>
                <w:szCs w:val="16"/>
                <w:lang w:val="pt-BR"/>
              </w:rPr>
            </w:r>
          </w:p>
        </w:tc>
        <w:tc>
          <w:tcPr>
            <w:tcW w:w="130" w:type="dxa"/>
            <w:gridSpan w:val="5"/>
            <w:tcBorders/>
            <w:shd w:color="auto" w:fill="auto" w:val="clear"/>
          </w:tcPr>
          <w:p>
            <w:pPr>
              <w:pStyle w:val="Normal"/>
              <w:snapToGrid w:val="false"/>
              <w:rPr>
                <w:rFonts w:ascii="Arial" w:hAnsi="Arial" w:cs="Arial"/>
                <w:lang w:val="pt-BR"/>
              </w:rPr>
            </w:pPr>
            <w:r>
              <w:rPr>
                <w:rFonts w:cs="Arial" w:ascii="Arial" w:hAnsi="Arial"/>
                <w:lang w:val="pt-BR"/>
              </w:rPr>
            </w:r>
          </w:p>
        </w:tc>
        <w:tc>
          <w:tcPr>
            <w:tcW w:w="11" w:type="dxa"/>
            <w:gridSpan w:val="4"/>
            <w:tcBorders/>
            <w:shd w:fill="auto" w:val="clear"/>
          </w:tcPr>
          <w:p>
            <w:pPr>
              <w:pStyle w:val="Normal"/>
              <w:rPr/>
            </w:pPr>
            <w:r>
              <w:rPr/>
            </w:r>
          </w:p>
        </w:tc>
      </w:tr>
      <w:tr>
        <w:trPr>
          <w:trHeight w:val="115" w:hRule="atLeast"/>
        </w:trPr>
        <w:tc>
          <w:tcPr>
            <w:tcW w:w="2822"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Não Usa</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889" w:type="dxa"/>
            <w:gridSpan w:val="2"/>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Eventual</w:t>
            </w:r>
          </w:p>
        </w:tc>
        <w:tc>
          <w:tcPr>
            <w:tcW w:w="107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546"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spacing w:lineRule="atLeast" w:line="100"/>
              <w:rPr>
                <w:rFonts w:ascii="Arial" w:hAnsi="Arial" w:cs="Arial"/>
                <w:sz w:val="16"/>
                <w:szCs w:val="16"/>
              </w:rPr>
            </w:pPr>
            <w:r>
              <w:rPr>
                <w:rFonts w:cs="Arial" w:ascii="Arial" w:hAnsi="Arial"/>
                <w:sz w:val="16"/>
                <w:szCs w:val="16"/>
              </w:rPr>
              <w:t>Todas as Safras</w:t>
            </w:r>
          </w:p>
        </w:tc>
        <w:tc>
          <w:tcPr>
            <w:tcW w:w="1160"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68" w:type="dxa"/>
            <w:gridSpan w:val="2"/>
            <w:tcBorders>
              <w:left w:val="single" w:sz="4" w:space="0" w:color="000000"/>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041" w:type="dxa"/>
            <w:gridSpan w:val="3"/>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1233" w:type="dxa"/>
            <w:gridSpan w:val="3"/>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951" w:type="dxa"/>
            <w:gridSpan w:val="4"/>
            <w:tcBorders/>
            <w:shd w:color="auto" w:fill="auto" w:val="clear"/>
            <w:vAlign w:val="bottom"/>
          </w:tcPr>
          <w:p>
            <w:pPr>
              <w:pStyle w:val="Normal"/>
              <w:snapToGrid w:val="false"/>
              <w:spacing w:lineRule="atLeast" w:line="100"/>
              <w:rPr>
                <w:rFonts w:ascii="Arial" w:hAnsi="Arial" w:cs="Arial"/>
                <w:sz w:val="16"/>
                <w:szCs w:val="16"/>
              </w:rPr>
            </w:pPr>
            <w:r>
              <w:rPr>
                <w:rFonts w:cs="Arial" w:ascii="Arial" w:hAnsi="Arial"/>
                <w:sz w:val="16"/>
                <w:szCs w:val="16"/>
              </w:rPr>
            </w:r>
          </w:p>
        </w:tc>
        <w:tc>
          <w:tcPr>
            <w:tcW w:w="201" w:type="dxa"/>
            <w:gridSpan w:val="5"/>
            <w:tcBorders/>
            <w:shd w:color="auto" w:fill="auto" w:val="clear"/>
          </w:tcPr>
          <w:p>
            <w:pPr>
              <w:pStyle w:val="Normal"/>
              <w:snapToGrid w:val="false"/>
              <w:spacing w:lineRule="atLeast" w:line="100"/>
              <w:rPr>
                <w:rFonts w:ascii="Arial" w:hAnsi="Arial" w:cs="Arial"/>
              </w:rPr>
            </w:pPr>
            <w:r>
              <w:rPr>
                <w:rFonts w:cs="Arial" w:ascii="Arial" w:hAnsi="Arial"/>
              </w:rPr>
            </w:r>
          </w:p>
        </w:tc>
        <w:tc>
          <w:tcPr>
            <w:tcW w:w="129" w:type="dxa"/>
            <w:gridSpan w:val="5"/>
            <w:tcBorders/>
            <w:shd w:color="auto" w:fill="auto" w:val="clear"/>
          </w:tcPr>
          <w:p>
            <w:pPr>
              <w:pStyle w:val="Normal"/>
              <w:snapToGrid w:val="false"/>
              <w:rPr>
                <w:rFonts w:ascii="Arial" w:hAnsi="Arial" w:cs="Arial"/>
              </w:rPr>
            </w:pPr>
            <w:r>
              <w:rPr>
                <w:rFonts w:cs="Arial" w:ascii="Arial" w:hAnsi="Arial"/>
              </w:rPr>
            </w:r>
          </w:p>
        </w:tc>
        <w:tc>
          <w:tcPr>
            <w:tcW w:w="16" w:type="dxa"/>
            <w:gridSpan w:val="6"/>
            <w:tcBorders/>
            <w:shd w:fill="auto" w:val="clear"/>
          </w:tcPr>
          <w:p>
            <w:pPr>
              <w:pStyle w:val="Normal"/>
              <w:rPr/>
            </w:pPr>
            <w:r>
              <w:rPr/>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bl>
      <w:tblPr>
        <w:tblW w:w="14547" w:type="dxa"/>
        <w:jc w:val="left"/>
        <w:tblInd w:w="55" w:type="dxa"/>
        <w:tblCellMar>
          <w:top w:w="55" w:type="dxa"/>
          <w:left w:w="55" w:type="dxa"/>
          <w:bottom w:w="55" w:type="dxa"/>
          <w:right w:w="55" w:type="dxa"/>
        </w:tblCellMar>
        <w:tblLook w:firstRow="0" w:noVBand="0" w:lastRow="0" w:firstColumn="0" w:lastColumn="0" w:noHBand="0" w:val="0000"/>
      </w:tblPr>
      <w:tblGrid>
        <w:gridCol w:w="1040"/>
        <w:gridCol w:w="3971"/>
        <w:gridCol w:w="1338"/>
        <w:gridCol w:w="1398"/>
        <w:gridCol w:w="2559"/>
        <w:gridCol w:w="1383"/>
        <w:gridCol w:w="2857"/>
      </w:tblGrid>
      <w:tr>
        <w:trPr>
          <w:trHeight w:val="87" w:hRule="atLeast"/>
        </w:trPr>
        <w:tc>
          <w:tcPr>
            <w:tcW w:w="14546" w:type="dxa"/>
            <w:gridSpan w:val="7"/>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ATIVIDADES DO BENEFICIÁRIO</w:t>
            </w:r>
          </w:p>
        </w:tc>
      </w:tr>
      <w:tr>
        <w:trPr>
          <w:trHeight w:val="255" w:hRule="atLeast"/>
        </w:trPr>
        <w:tc>
          <w:tcPr>
            <w:tcW w:w="14546"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b/>
                <w:b/>
                <w:bCs/>
                <w:sz w:val="16"/>
                <w:szCs w:val="16"/>
                <w:lang w:val="pt-BR"/>
              </w:rPr>
            </w:pPr>
            <w:r>
              <w:rPr>
                <w:rFonts w:cs="Arial" w:ascii="Arial" w:hAnsi="Arial"/>
                <w:b/>
                <w:bCs/>
                <w:sz w:val="16"/>
                <w:szCs w:val="16"/>
                <w:lang w:val="pt-BR"/>
              </w:rPr>
              <w:t>Município:</w:t>
            </w:r>
          </w:p>
        </w:tc>
      </w:tr>
      <w:tr>
        <w:trPr>
          <w:trHeight w:val="200" w:hRule="atLeast"/>
        </w:trPr>
        <w:tc>
          <w:tcPr>
            <w:tcW w:w="14546" w:type="dxa"/>
            <w:gridSpan w:val="7"/>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rPr>
                <w:rFonts w:ascii="Arial" w:hAnsi="Arial" w:cs="Arial"/>
                <w:b/>
                <w:b/>
                <w:bCs/>
                <w:sz w:val="16"/>
                <w:szCs w:val="16"/>
                <w:lang w:val="pt-BR"/>
              </w:rPr>
            </w:pPr>
            <w:r>
              <w:rPr>
                <w:rFonts w:cs="Arial" w:ascii="Arial" w:hAnsi="Arial"/>
                <w:b/>
                <w:bCs/>
                <w:sz w:val="16"/>
                <w:szCs w:val="16"/>
                <w:lang w:val="pt-BR"/>
              </w:rPr>
              <w:t>Relação das Principais Explorações e Atividades do Beneficiário</w:t>
            </w:r>
          </w:p>
        </w:tc>
      </w:tr>
      <w:tr>
        <w:trPr>
          <w:trHeight w:val="49" w:hRule="atLeast"/>
        </w:trPr>
        <w:tc>
          <w:tcPr>
            <w:tcW w:w="1040"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w:t>
            </w:r>
          </w:p>
        </w:tc>
        <w:tc>
          <w:tcPr>
            <w:tcW w:w="3971"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Atividade</w:t>
            </w:r>
          </w:p>
        </w:tc>
        <w:tc>
          <w:tcPr>
            <w:tcW w:w="133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Área (ha)</w:t>
            </w:r>
          </w:p>
        </w:tc>
        <w:tc>
          <w:tcPr>
            <w:tcW w:w="139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Rebanho</w:t>
            </w:r>
          </w:p>
        </w:tc>
        <w:tc>
          <w:tcPr>
            <w:tcW w:w="2559"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Produt. </w:t>
            </w:r>
          </w:p>
        </w:tc>
        <w:tc>
          <w:tcPr>
            <w:tcW w:w="1383"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Valor (R$)</w:t>
            </w:r>
          </w:p>
        </w:tc>
        <w:tc>
          <w:tcPr>
            <w:tcW w:w="285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Observação</w:t>
            </w:r>
          </w:p>
        </w:tc>
      </w:tr>
      <w:tr>
        <w:trPr>
          <w:trHeight w:val="442" w:hRule="atLeast"/>
        </w:trPr>
        <w:tc>
          <w:tcPr>
            <w:tcW w:w="10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b/>
                <w:b/>
                <w:bCs/>
                <w:sz w:val="16"/>
                <w:szCs w:val="16"/>
                <w:lang w:val="pt-BR"/>
              </w:rPr>
            </w:pPr>
            <w:r>
              <w:rPr>
                <w:rFonts w:cs="Arial" w:ascii="Arial" w:hAnsi="Arial"/>
                <w:b/>
                <w:bCs/>
                <w:sz w:val="16"/>
                <w:szCs w:val="16"/>
                <w:lang w:val="pt-BR"/>
              </w:rPr>
            </w:r>
          </w:p>
        </w:tc>
        <w:tc>
          <w:tcPr>
            <w:tcW w:w="397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2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8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442" w:hRule="atLeast"/>
        </w:trPr>
        <w:tc>
          <w:tcPr>
            <w:tcW w:w="10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397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2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8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442" w:hRule="atLeast"/>
        </w:trPr>
        <w:tc>
          <w:tcPr>
            <w:tcW w:w="10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397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2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8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442" w:hRule="atLeast"/>
        </w:trPr>
        <w:tc>
          <w:tcPr>
            <w:tcW w:w="10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397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2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8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442" w:hRule="atLeast"/>
        </w:trPr>
        <w:tc>
          <w:tcPr>
            <w:tcW w:w="10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397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2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8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442" w:hRule="atLeast"/>
        </w:trPr>
        <w:tc>
          <w:tcPr>
            <w:tcW w:w="10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397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2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8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442" w:hRule="atLeast"/>
        </w:trPr>
        <w:tc>
          <w:tcPr>
            <w:tcW w:w="10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397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2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8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442" w:hRule="atLeast"/>
        </w:trPr>
        <w:tc>
          <w:tcPr>
            <w:tcW w:w="10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397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2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8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442" w:hRule="atLeast"/>
        </w:trPr>
        <w:tc>
          <w:tcPr>
            <w:tcW w:w="10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397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2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8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442" w:hRule="atLeast"/>
        </w:trPr>
        <w:tc>
          <w:tcPr>
            <w:tcW w:w="10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397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2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8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442" w:hRule="atLeast"/>
        </w:trPr>
        <w:tc>
          <w:tcPr>
            <w:tcW w:w="10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397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2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8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442" w:hRule="atLeast"/>
        </w:trPr>
        <w:tc>
          <w:tcPr>
            <w:tcW w:w="10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397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2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8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340" w:hRule="atLeast"/>
        </w:trPr>
        <w:tc>
          <w:tcPr>
            <w:tcW w:w="10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397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9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2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jc w:val="right"/>
              <w:rPr>
                <w:rFonts w:ascii="Arial" w:hAnsi="Arial" w:cs="Arial"/>
                <w:sz w:val="16"/>
                <w:szCs w:val="16"/>
                <w:lang w:val="pt-BR"/>
              </w:rPr>
            </w:pPr>
            <w:r>
              <w:rPr>
                <w:rFonts w:cs="Arial" w:ascii="Arial" w:hAnsi="Arial"/>
                <w:sz w:val="16"/>
                <w:szCs w:val="16"/>
                <w:lang w:val="pt-BR"/>
              </w:rPr>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8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bl>
    <w:p>
      <w:pPr>
        <w:sectPr>
          <w:headerReference w:type="default" r:id="rId28"/>
          <w:footerReference w:type="default" r:id="rId29"/>
          <w:type w:val="nextPage"/>
          <w:pgSz w:orient="landscape" w:w="16838" w:h="11906"/>
          <w:pgMar w:left="1361" w:right="1134" w:header="720" w:top="1276" w:footer="1062" w:bottom="1119" w:gutter="0"/>
          <w:pgNumType w:fmt="decimal"/>
          <w:formProt w:val="false"/>
          <w:textDirection w:val="lrTb"/>
          <w:docGrid w:type="default" w:linePitch="360" w:charSpace="16384"/>
        </w:sectPr>
      </w:pPr>
    </w:p>
    <w:p>
      <w:pPr>
        <w:pStyle w:val="Normal"/>
        <w:rPr>
          <w:lang w:val="pt-BR"/>
        </w:rPr>
      </w:pPr>
      <w:r>
        <w:rPr>
          <w:lang w:val="pt-BR"/>
        </w:rPr>
      </w:r>
    </w:p>
    <w:tbl>
      <w:tblPr>
        <w:tblW w:w="9529" w:type="dxa"/>
        <w:jc w:val="left"/>
        <w:tblInd w:w="87" w:type="dxa"/>
        <w:tblCellMar>
          <w:top w:w="55" w:type="dxa"/>
          <w:left w:w="55" w:type="dxa"/>
          <w:bottom w:w="55" w:type="dxa"/>
          <w:right w:w="55" w:type="dxa"/>
        </w:tblCellMar>
        <w:tblLook w:firstRow="0" w:noVBand="0" w:lastRow="0" w:firstColumn="0" w:lastColumn="0" w:noHBand="0" w:val="0000"/>
      </w:tblPr>
      <w:tblGrid>
        <w:gridCol w:w="2543"/>
        <w:gridCol w:w="1458"/>
        <w:gridCol w:w="2661"/>
        <w:gridCol w:w="2866"/>
      </w:tblGrid>
      <w:tr>
        <w:trPr>
          <w:trHeight w:val="255" w:hRule="atLeast"/>
        </w:trPr>
        <w:tc>
          <w:tcPr>
            <w:tcW w:w="9528" w:type="dxa"/>
            <w:gridSpan w:val="4"/>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 xml:space="preserve">OUTRAS FONTES DE RENDA </w:t>
            </w:r>
          </w:p>
        </w:tc>
      </w:tr>
      <w:tr>
        <w:trPr>
          <w:trHeight w:val="409"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Ano</w:t>
            </w:r>
          </w:p>
        </w:tc>
        <w:tc>
          <w:tcPr>
            <w:tcW w:w="1458"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Seq</w:t>
            </w:r>
          </w:p>
        </w:tc>
        <w:tc>
          <w:tcPr>
            <w:tcW w:w="2661"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Fonte</w:t>
            </w:r>
          </w:p>
        </w:tc>
        <w:tc>
          <w:tcPr>
            <w:tcW w:w="2866"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6"/>
                <w:szCs w:val="16"/>
                <w:lang w:val="pt-BR"/>
              </w:rPr>
            </w:pPr>
            <w:r>
              <w:rPr>
                <w:rFonts w:cs="Arial" w:ascii="Arial" w:hAnsi="Arial"/>
                <w:b/>
                <w:bCs/>
                <w:sz w:val="16"/>
                <w:szCs w:val="16"/>
                <w:lang w:val="pt-BR"/>
              </w:rPr>
              <w:t>Valor Anual (R$)</w:t>
            </w:r>
          </w:p>
        </w:tc>
      </w:tr>
      <w:tr>
        <w:trPr>
          <w:trHeight w:val="278" w:hRule="atLeast"/>
        </w:trPr>
        <w:tc>
          <w:tcPr>
            <w:tcW w:w="25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145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8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278" w:hRule="atLeast"/>
        </w:trPr>
        <w:tc>
          <w:tcPr>
            <w:tcW w:w="25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145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8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278" w:hRule="atLeast"/>
        </w:trPr>
        <w:tc>
          <w:tcPr>
            <w:tcW w:w="25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145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8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278" w:hRule="atLeast"/>
        </w:trPr>
        <w:tc>
          <w:tcPr>
            <w:tcW w:w="25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145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c>
          <w:tcPr>
            <w:tcW w:w="286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255" w:hRule="atLeast"/>
        </w:trPr>
        <w:tc>
          <w:tcPr>
            <w:tcW w:w="9528" w:type="dxa"/>
            <w:gridSpan w:val="4"/>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Normal"/>
              <w:snapToGrid w:val="false"/>
              <w:jc w:val="center"/>
              <w:rPr>
                <w:rFonts w:ascii="Arial" w:hAnsi="Arial" w:cs="Arial"/>
                <w:b/>
                <w:b/>
                <w:bCs/>
                <w:sz w:val="16"/>
                <w:szCs w:val="16"/>
                <w:lang w:val="pt-BR"/>
              </w:rPr>
            </w:pPr>
            <w:r>
              <w:rPr>
                <w:rFonts w:cs="Arial" w:ascii="Arial" w:hAnsi="Arial"/>
                <w:b/>
                <w:bCs/>
                <w:sz w:val="16"/>
                <w:szCs w:val="16"/>
                <w:lang w:val="pt-BR"/>
              </w:rPr>
              <w:t>SEGURANÇA ALIMENTAR E NUTRICIONAL</w:t>
            </w:r>
          </w:p>
        </w:tc>
      </w:tr>
      <w:tr>
        <w:trPr>
          <w:trHeight w:val="226" w:hRule="atLeast"/>
        </w:trPr>
        <w:tc>
          <w:tcPr>
            <w:tcW w:w="9528"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b/>
                <w:b/>
                <w:bCs/>
                <w:sz w:val="16"/>
                <w:szCs w:val="16"/>
                <w:lang w:val="pt-BR"/>
              </w:rPr>
            </w:pPr>
            <w:r>
              <w:rPr>
                <w:rFonts w:cs="Arial" w:ascii="Arial" w:hAnsi="Arial"/>
                <w:b/>
                <w:bCs/>
                <w:sz w:val="16"/>
                <w:szCs w:val="16"/>
                <w:lang w:val="pt-BR"/>
              </w:rPr>
              <w:t>Produção de Alimentos para Consumo da Família:</w:t>
            </w:r>
          </w:p>
        </w:tc>
      </w:tr>
      <w:tr>
        <w:trPr>
          <w:trHeight w:val="278"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sz w:val="16"/>
                <w:szCs w:val="16"/>
                <w:lang w:val="pt-BR"/>
              </w:rPr>
            </w:pPr>
            <w:r>
              <w:rPr>
                <w:rFonts w:cs="Arial" w:ascii="Arial" w:hAnsi="Arial"/>
                <w:b/>
                <w:bCs/>
                <w:sz w:val="16"/>
                <w:szCs w:val="16"/>
                <w:lang w:val="pt-BR"/>
              </w:rPr>
              <w:t>Horta Caseira (m²):</w:t>
            </w:r>
          </w:p>
        </w:tc>
        <w:tc>
          <w:tcPr>
            <w:tcW w:w="411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2866"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b/>
                <w:b/>
                <w:bCs/>
                <w:sz w:val="16"/>
                <w:szCs w:val="16"/>
                <w:lang w:val="pt-BR"/>
              </w:rPr>
            </w:pPr>
            <w:r>
              <w:rPr>
                <w:rFonts w:cs="Arial" w:ascii="Arial" w:hAnsi="Arial"/>
                <w:b/>
                <w:bCs/>
                <w:sz w:val="16"/>
                <w:szCs w:val="16"/>
                <w:lang w:val="pt-BR"/>
              </w:rPr>
            </w:r>
          </w:p>
        </w:tc>
      </w:tr>
      <w:tr>
        <w:trPr>
          <w:trHeight w:val="278"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sz w:val="16"/>
                <w:szCs w:val="16"/>
                <w:lang w:val="pt-BR"/>
              </w:rPr>
            </w:pPr>
            <w:r>
              <w:rPr>
                <w:rFonts w:cs="Arial" w:ascii="Arial" w:hAnsi="Arial"/>
                <w:b/>
                <w:bCs/>
                <w:sz w:val="16"/>
                <w:szCs w:val="16"/>
                <w:lang w:val="pt-BR"/>
              </w:rPr>
              <w:t>Pomar Caseiro (nº pés)</w:t>
            </w:r>
          </w:p>
        </w:tc>
        <w:tc>
          <w:tcPr>
            <w:tcW w:w="411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2866"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b/>
                <w:b/>
                <w:bCs/>
                <w:sz w:val="16"/>
                <w:szCs w:val="16"/>
                <w:lang w:val="pt-BR"/>
              </w:rPr>
            </w:pPr>
            <w:r>
              <w:rPr>
                <w:rFonts w:cs="Arial" w:ascii="Arial" w:hAnsi="Arial"/>
                <w:b/>
                <w:bCs/>
                <w:sz w:val="16"/>
                <w:szCs w:val="16"/>
                <w:lang w:val="pt-BR"/>
              </w:rPr>
            </w:r>
          </w:p>
        </w:tc>
      </w:tr>
      <w:tr>
        <w:trPr>
          <w:trHeight w:val="278"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sz w:val="16"/>
                <w:szCs w:val="16"/>
                <w:lang w:val="pt-BR"/>
              </w:rPr>
            </w:pPr>
            <w:r>
              <w:rPr>
                <w:rFonts w:cs="Arial" w:ascii="Arial" w:hAnsi="Arial"/>
                <w:b/>
                <w:bCs/>
                <w:sz w:val="16"/>
                <w:szCs w:val="16"/>
                <w:lang w:val="pt-BR"/>
              </w:rPr>
              <w:t>Grãos (m²)</w:t>
            </w:r>
          </w:p>
        </w:tc>
        <w:tc>
          <w:tcPr>
            <w:tcW w:w="411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2866"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b/>
                <w:b/>
                <w:bCs/>
                <w:sz w:val="16"/>
                <w:szCs w:val="16"/>
                <w:lang w:val="pt-BR"/>
              </w:rPr>
            </w:pPr>
            <w:r>
              <w:rPr>
                <w:rFonts w:cs="Arial" w:ascii="Arial" w:hAnsi="Arial"/>
                <w:b/>
                <w:bCs/>
                <w:sz w:val="16"/>
                <w:szCs w:val="16"/>
                <w:lang w:val="pt-BR"/>
              </w:rPr>
            </w:r>
          </w:p>
        </w:tc>
      </w:tr>
      <w:tr>
        <w:trPr>
          <w:trHeight w:val="163" w:hRule="atLeast"/>
        </w:trPr>
        <w:tc>
          <w:tcPr>
            <w:tcW w:w="9528"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r>
        <w:trPr>
          <w:trHeight w:val="278"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sz w:val="16"/>
                <w:szCs w:val="16"/>
                <w:lang w:val="pt-BR"/>
              </w:rPr>
            </w:pPr>
            <w:r>
              <w:rPr>
                <w:rFonts w:cs="Arial" w:ascii="Arial" w:hAnsi="Arial"/>
                <w:b/>
                <w:bCs/>
                <w:sz w:val="16"/>
                <w:szCs w:val="16"/>
                <w:lang w:val="pt-BR"/>
              </w:rPr>
              <w:t>Carne de Aves</w:t>
            </w:r>
          </w:p>
        </w:tc>
        <w:tc>
          <w:tcPr>
            <w:tcW w:w="411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2866"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278"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sz w:val="16"/>
                <w:szCs w:val="16"/>
                <w:lang w:val="pt-BR"/>
              </w:rPr>
            </w:pPr>
            <w:r>
              <w:rPr>
                <w:rFonts w:cs="Arial" w:ascii="Arial" w:hAnsi="Arial"/>
                <w:b/>
                <w:bCs/>
                <w:sz w:val="16"/>
                <w:szCs w:val="16"/>
                <w:lang w:val="pt-BR"/>
              </w:rPr>
              <w:t>Carne de Suinos</w:t>
            </w:r>
          </w:p>
        </w:tc>
        <w:tc>
          <w:tcPr>
            <w:tcW w:w="411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2866"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278"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sz w:val="16"/>
                <w:szCs w:val="16"/>
                <w:lang w:val="pt-BR"/>
              </w:rPr>
            </w:pPr>
            <w:r>
              <w:rPr>
                <w:rFonts w:cs="Arial" w:ascii="Arial" w:hAnsi="Arial"/>
                <w:b/>
                <w:bCs/>
                <w:sz w:val="16"/>
                <w:szCs w:val="16"/>
                <w:lang w:val="pt-BR"/>
              </w:rPr>
              <w:t>Carne de Caprinos</w:t>
            </w:r>
          </w:p>
        </w:tc>
        <w:tc>
          <w:tcPr>
            <w:tcW w:w="411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2866"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278"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sz w:val="16"/>
                <w:szCs w:val="16"/>
                <w:lang w:val="pt-BR"/>
              </w:rPr>
            </w:pPr>
            <w:r>
              <w:rPr>
                <w:rFonts w:cs="Arial" w:ascii="Arial" w:hAnsi="Arial"/>
                <w:b/>
                <w:bCs/>
                <w:sz w:val="16"/>
                <w:szCs w:val="16"/>
                <w:lang w:val="pt-BR"/>
              </w:rPr>
              <w:t>Carne de Bovinos</w:t>
            </w:r>
          </w:p>
        </w:tc>
        <w:tc>
          <w:tcPr>
            <w:tcW w:w="411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2866"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278"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sz w:val="16"/>
                <w:szCs w:val="16"/>
                <w:lang w:val="pt-BR"/>
              </w:rPr>
            </w:pPr>
            <w:r>
              <w:rPr>
                <w:rFonts w:cs="Arial" w:ascii="Arial" w:hAnsi="Arial"/>
                <w:b/>
                <w:bCs/>
                <w:sz w:val="16"/>
                <w:szCs w:val="16"/>
                <w:lang w:val="pt-BR"/>
              </w:rPr>
              <w:t>Peixes</w:t>
            </w:r>
          </w:p>
        </w:tc>
        <w:tc>
          <w:tcPr>
            <w:tcW w:w="411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2866"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sz w:val="16"/>
                <w:szCs w:val="16"/>
                <w:lang w:val="pt-BR"/>
              </w:rPr>
            </w:pPr>
            <w:r>
              <w:rPr>
                <w:rFonts w:cs="Arial" w:ascii="Arial" w:hAnsi="Arial"/>
                <w:sz w:val="16"/>
                <w:szCs w:val="16"/>
                <w:lang w:val="pt-BR"/>
              </w:rPr>
            </w:r>
          </w:p>
        </w:tc>
      </w:tr>
      <w:tr>
        <w:trPr>
          <w:trHeight w:val="278"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sz w:val="16"/>
                <w:szCs w:val="16"/>
                <w:lang w:val="pt-BR"/>
              </w:rPr>
            </w:pPr>
            <w:r>
              <w:rPr>
                <w:rFonts w:cs="Arial" w:ascii="Arial" w:hAnsi="Arial"/>
                <w:b/>
                <w:bCs/>
                <w:sz w:val="16"/>
                <w:szCs w:val="16"/>
                <w:lang w:val="pt-BR"/>
              </w:rPr>
              <w:t>Leite (litros por dia):</w:t>
            </w:r>
          </w:p>
        </w:tc>
        <w:tc>
          <w:tcPr>
            <w:tcW w:w="411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2866"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b/>
                <w:b/>
                <w:bCs/>
                <w:sz w:val="16"/>
                <w:szCs w:val="16"/>
                <w:lang w:val="pt-BR"/>
              </w:rPr>
            </w:pPr>
            <w:r>
              <w:rPr>
                <w:rFonts w:cs="Arial" w:ascii="Arial" w:hAnsi="Arial"/>
                <w:b/>
                <w:bCs/>
                <w:sz w:val="16"/>
                <w:szCs w:val="16"/>
                <w:lang w:val="pt-BR"/>
              </w:rPr>
            </w:r>
          </w:p>
        </w:tc>
      </w:tr>
      <w:tr>
        <w:trPr>
          <w:trHeight w:val="278"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sz w:val="16"/>
                <w:szCs w:val="16"/>
                <w:lang w:val="pt-BR"/>
              </w:rPr>
            </w:pPr>
            <w:r>
              <w:rPr>
                <w:rFonts w:cs="Arial" w:ascii="Arial" w:hAnsi="Arial"/>
                <w:b/>
                <w:bCs/>
                <w:sz w:val="16"/>
                <w:szCs w:val="16"/>
                <w:lang w:val="pt-BR"/>
              </w:rPr>
              <w:t>Ovos (dúzias por dia):</w:t>
            </w:r>
          </w:p>
        </w:tc>
        <w:tc>
          <w:tcPr>
            <w:tcW w:w="411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c>
          <w:tcPr>
            <w:tcW w:w="2866"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b/>
                <w:b/>
                <w:bCs/>
                <w:sz w:val="16"/>
                <w:szCs w:val="16"/>
                <w:lang w:val="pt-BR"/>
              </w:rPr>
            </w:pPr>
            <w:r>
              <w:rPr>
                <w:rFonts w:cs="Arial" w:ascii="Arial" w:hAnsi="Arial"/>
                <w:b/>
                <w:bCs/>
                <w:sz w:val="16"/>
                <w:szCs w:val="16"/>
                <w:lang w:val="pt-BR"/>
              </w:rPr>
            </w:r>
          </w:p>
        </w:tc>
      </w:tr>
      <w:tr>
        <w:trPr>
          <w:trHeight w:val="237" w:hRule="atLeast"/>
        </w:trPr>
        <w:tc>
          <w:tcPr>
            <w:tcW w:w="9528"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b/>
                <w:b/>
                <w:bCs/>
                <w:sz w:val="16"/>
                <w:szCs w:val="16"/>
                <w:lang w:val="pt-BR"/>
              </w:rPr>
            </w:pPr>
            <w:r>
              <w:rPr>
                <w:rFonts w:cs="Arial" w:ascii="Arial" w:hAnsi="Arial"/>
                <w:b/>
                <w:bCs/>
                <w:sz w:val="16"/>
                <w:szCs w:val="16"/>
                <w:lang w:val="pt-BR"/>
              </w:rPr>
              <w:t>Hábitos Alimentares da Família:</w:t>
            </w:r>
          </w:p>
        </w:tc>
      </w:tr>
      <w:tr>
        <w:trPr>
          <w:trHeight w:val="295"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b/>
                <w:b/>
                <w:bCs/>
                <w:sz w:val="16"/>
                <w:szCs w:val="16"/>
                <w:lang w:val="pt-BR"/>
              </w:rPr>
            </w:pPr>
            <w:r>
              <w:rPr>
                <w:rFonts w:cs="Arial" w:ascii="Arial" w:hAnsi="Arial"/>
                <w:b/>
                <w:bCs/>
                <w:sz w:val="16"/>
                <w:szCs w:val="16"/>
                <w:lang w:val="pt-BR"/>
              </w:rPr>
              <w:t>Consumo de Grãos:</w:t>
            </w:r>
          </w:p>
        </w:tc>
        <w:tc>
          <w:tcPr>
            <w:tcW w:w="1458"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6"/>
                <w:szCs w:val="16"/>
                <w:lang w:val="pt-BR"/>
              </w:rPr>
            </w:pPr>
            <w:r>
              <w:rPr>
                <w:rFonts w:cs="Arial" w:ascii="Arial" w:hAnsi="Arial"/>
                <w:b/>
                <w:bCs/>
                <w:sz w:val="16"/>
                <w:szCs w:val="16"/>
                <w:lang w:val="pt-BR"/>
              </w:rPr>
              <w:t>Diário</w:t>
            </w:r>
          </w:p>
        </w:tc>
        <w:tc>
          <w:tcPr>
            <w:tcW w:w="552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r>
        <w:trPr>
          <w:trHeight w:val="295"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b/>
                <w:b/>
                <w:bCs/>
                <w:sz w:val="16"/>
                <w:szCs w:val="16"/>
                <w:lang w:val="pt-BR"/>
              </w:rPr>
            </w:pPr>
            <w:r>
              <w:rPr>
                <w:rFonts w:cs="Arial" w:ascii="Arial" w:hAnsi="Arial"/>
                <w:b/>
                <w:bCs/>
                <w:sz w:val="16"/>
                <w:szCs w:val="16"/>
                <w:lang w:val="pt-BR"/>
              </w:rPr>
              <w:t>Consumo de Frutas:</w:t>
            </w:r>
          </w:p>
        </w:tc>
        <w:tc>
          <w:tcPr>
            <w:tcW w:w="1458"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6"/>
                <w:szCs w:val="16"/>
                <w:lang w:val="pt-BR"/>
              </w:rPr>
            </w:pPr>
            <w:r>
              <w:rPr>
                <w:rFonts w:cs="Arial" w:ascii="Arial" w:hAnsi="Arial"/>
                <w:b/>
                <w:bCs/>
                <w:sz w:val="16"/>
                <w:szCs w:val="16"/>
                <w:lang w:val="pt-BR"/>
              </w:rPr>
              <w:t>Diário</w:t>
            </w:r>
          </w:p>
        </w:tc>
        <w:tc>
          <w:tcPr>
            <w:tcW w:w="552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r>
        <w:trPr>
          <w:trHeight w:val="295"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b/>
                <w:b/>
                <w:bCs/>
                <w:sz w:val="16"/>
                <w:szCs w:val="16"/>
                <w:lang w:val="pt-BR"/>
              </w:rPr>
            </w:pPr>
            <w:r>
              <w:rPr>
                <w:rFonts w:cs="Arial" w:ascii="Arial" w:hAnsi="Arial"/>
                <w:b/>
                <w:bCs/>
                <w:sz w:val="16"/>
                <w:szCs w:val="16"/>
                <w:lang w:val="pt-BR"/>
              </w:rPr>
              <w:t>Consumo de Hortaliças:</w:t>
            </w:r>
          </w:p>
        </w:tc>
        <w:tc>
          <w:tcPr>
            <w:tcW w:w="1458"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6"/>
                <w:szCs w:val="16"/>
                <w:lang w:val="pt-BR"/>
              </w:rPr>
            </w:pPr>
            <w:r>
              <w:rPr>
                <w:rFonts w:cs="Arial" w:ascii="Arial" w:hAnsi="Arial"/>
                <w:b/>
                <w:bCs/>
                <w:sz w:val="16"/>
                <w:szCs w:val="16"/>
                <w:lang w:val="pt-BR"/>
              </w:rPr>
              <w:t>Diário</w:t>
            </w:r>
          </w:p>
        </w:tc>
        <w:tc>
          <w:tcPr>
            <w:tcW w:w="552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r>
        <w:trPr>
          <w:trHeight w:val="295"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b/>
                <w:b/>
                <w:bCs/>
                <w:sz w:val="16"/>
                <w:szCs w:val="16"/>
                <w:lang w:val="pt-BR"/>
              </w:rPr>
            </w:pPr>
            <w:r>
              <w:rPr>
                <w:rFonts w:cs="Arial" w:ascii="Arial" w:hAnsi="Arial"/>
                <w:b/>
                <w:bCs/>
                <w:sz w:val="16"/>
                <w:szCs w:val="16"/>
                <w:lang w:val="pt-BR"/>
              </w:rPr>
              <w:t>Consumo de Carnes:</w:t>
            </w:r>
          </w:p>
        </w:tc>
        <w:tc>
          <w:tcPr>
            <w:tcW w:w="1458"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6"/>
                <w:szCs w:val="16"/>
                <w:lang w:val="pt-BR"/>
              </w:rPr>
            </w:pPr>
            <w:r>
              <w:rPr>
                <w:rFonts w:cs="Arial" w:ascii="Arial" w:hAnsi="Arial"/>
                <w:b/>
                <w:bCs/>
                <w:sz w:val="16"/>
                <w:szCs w:val="16"/>
                <w:lang w:val="pt-BR"/>
              </w:rPr>
              <w:t>Diário</w:t>
            </w:r>
          </w:p>
        </w:tc>
        <w:tc>
          <w:tcPr>
            <w:tcW w:w="552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r>
        <w:trPr>
          <w:trHeight w:val="295"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b/>
                <w:b/>
                <w:bCs/>
                <w:sz w:val="16"/>
                <w:szCs w:val="16"/>
                <w:lang w:val="pt-BR"/>
              </w:rPr>
            </w:pPr>
            <w:r>
              <w:rPr>
                <w:rFonts w:cs="Arial" w:ascii="Arial" w:hAnsi="Arial"/>
                <w:b/>
                <w:bCs/>
                <w:sz w:val="16"/>
                <w:szCs w:val="16"/>
                <w:lang w:val="pt-BR"/>
              </w:rPr>
              <w:t>Consumo de Leite:</w:t>
            </w:r>
          </w:p>
        </w:tc>
        <w:tc>
          <w:tcPr>
            <w:tcW w:w="1458"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6"/>
                <w:szCs w:val="16"/>
                <w:lang w:val="pt-BR"/>
              </w:rPr>
            </w:pPr>
            <w:r>
              <w:rPr>
                <w:rFonts w:cs="Arial" w:ascii="Arial" w:hAnsi="Arial"/>
                <w:b/>
                <w:bCs/>
                <w:sz w:val="16"/>
                <w:szCs w:val="16"/>
                <w:lang w:val="pt-BR"/>
              </w:rPr>
              <w:t>Diário</w:t>
            </w:r>
          </w:p>
        </w:tc>
        <w:tc>
          <w:tcPr>
            <w:tcW w:w="552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r>
        <w:trPr>
          <w:trHeight w:val="295"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b/>
                <w:b/>
                <w:bCs/>
                <w:sz w:val="16"/>
                <w:szCs w:val="16"/>
                <w:lang w:val="pt-BR"/>
              </w:rPr>
            </w:pPr>
            <w:r>
              <w:rPr>
                <w:rFonts w:cs="Arial" w:ascii="Arial" w:hAnsi="Arial"/>
                <w:b/>
                <w:bCs/>
                <w:sz w:val="16"/>
                <w:szCs w:val="16"/>
                <w:lang w:val="pt-BR"/>
              </w:rPr>
              <w:t>Consumo de Ovos:</w:t>
            </w:r>
          </w:p>
        </w:tc>
        <w:tc>
          <w:tcPr>
            <w:tcW w:w="1458"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6"/>
                <w:szCs w:val="16"/>
                <w:lang w:val="pt-BR"/>
              </w:rPr>
            </w:pPr>
            <w:r>
              <w:rPr>
                <w:rFonts w:cs="Arial" w:ascii="Arial" w:hAnsi="Arial"/>
                <w:b/>
                <w:bCs/>
                <w:sz w:val="16"/>
                <w:szCs w:val="16"/>
                <w:lang w:val="pt-BR"/>
              </w:rPr>
              <w:t>Diário</w:t>
            </w:r>
          </w:p>
        </w:tc>
        <w:tc>
          <w:tcPr>
            <w:tcW w:w="552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r>
        <w:trPr>
          <w:trHeight w:val="295" w:hRule="atLeast"/>
        </w:trPr>
        <w:tc>
          <w:tcPr>
            <w:tcW w:w="9528"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Arial" w:hAnsi="Arial" w:cs="Arial"/>
                <w:b/>
                <w:b/>
                <w:bCs/>
                <w:sz w:val="16"/>
                <w:szCs w:val="16"/>
                <w:lang w:val="pt-BR"/>
              </w:rPr>
            </w:pPr>
            <w:r>
              <w:rPr>
                <w:rFonts w:cs="Arial" w:ascii="Arial" w:hAnsi="Arial"/>
                <w:b/>
                <w:bCs/>
                <w:sz w:val="16"/>
                <w:szCs w:val="16"/>
                <w:lang w:val="pt-BR"/>
              </w:rPr>
              <w:t>Utilização do Excedente da Produção para Consumo da Família:</w:t>
            </w:r>
          </w:p>
        </w:tc>
      </w:tr>
      <w:tr>
        <w:trPr>
          <w:trHeight w:val="295"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b/>
                <w:b/>
                <w:bCs/>
                <w:sz w:val="16"/>
                <w:szCs w:val="16"/>
                <w:lang w:val="pt-BR"/>
              </w:rPr>
            </w:pPr>
            <w:r>
              <w:rPr>
                <w:rFonts w:cs="Arial" w:ascii="Arial" w:hAnsi="Arial"/>
                <w:b/>
                <w:bCs/>
                <w:sz w:val="16"/>
                <w:szCs w:val="16"/>
                <w:lang w:val="pt-BR"/>
              </w:rPr>
              <w:t>Produção de Grãos:</w:t>
            </w:r>
          </w:p>
        </w:tc>
        <w:tc>
          <w:tcPr>
            <w:tcW w:w="1458"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6"/>
                <w:szCs w:val="16"/>
                <w:lang w:val="pt-BR"/>
              </w:rPr>
            </w:pPr>
            <w:r>
              <w:rPr>
                <w:rFonts w:cs="Arial" w:ascii="Arial" w:hAnsi="Arial"/>
                <w:b/>
                <w:bCs/>
                <w:sz w:val="16"/>
                <w:szCs w:val="16"/>
                <w:lang w:val="pt-BR"/>
              </w:rPr>
              <w:t>Armazena</w:t>
            </w:r>
          </w:p>
        </w:tc>
        <w:tc>
          <w:tcPr>
            <w:tcW w:w="552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r>
        <w:trPr>
          <w:trHeight w:val="295"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b/>
                <w:b/>
                <w:bCs/>
                <w:sz w:val="16"/>
                <w:szCs w:val="16"/>
                <w:lang w:val="pt-BR"/>
              </w:rPr>
            </w:pPr>
            <w:r>
              <w:rPr>
                <w:rFonts w:cs="Arial" w:ascii="Arial" w:hAnsi="Arial"/>
                <w:b/>
                <w:bCs/>
                <w:sz w:val="16"/>
                <w:szCs w:val="16"/>
                <w:lang w:val="pt-BR"/>
              </w:rPr>
              <w:t>Produção de Frutas:</w:t>
            </w:r>
          </w:p>
        </w:tc>
        <w:tc>
          <w:tcPr>
            <w:tcW w:w="1458"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6"/>
                <w:szCs w:val="16"/>
                <w:lang w:val="pt-BR"/>
              </w:rPr>
            </w:pPr>
            <w:r>
              <w:rPr>
                <w:rFonts w:cs="Arial" w:ascii="Arial" w:hAnsi="Arial"/>
                <w:b/>
                <w:bCs/>
                <w:sz w:val="16"/>
                <w:szCs w:val="16"/>
                <w:lang w:val="pt-BR"/>
              </w:rPr>
              <w:t>Armazena</w:t>
            </w:r>
          </w:p>
        </w:tc>
        <w:tc>
          <w:tcPr>
            <w:tcW w:w="552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r>
        <w:trPr>
          <w:trHeight w:val="295"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b/>
                <w:b/>
                <w:bCs/>
                <w:sz w:val="16"/>
                <w:szCs w:val="16"/>
                <w:lang w:val="pt-BR"/>
              </w:rPr>
            </w:pPr>
            <w:r>
              <w:rPr>
                <w:rFonts w:cs="Arial" w:ascii="Arial" w:hAnsi="Arial"/>
                <w:b/>
                <w:bCs/>
                <w:sz w:val="16"/>
                <w:szCs w:val="16"/>
                <w:lang w:val="pt-BR"/>
              </w:rPr>
              <w:t>Produção de Hortaliças:</w:t>
            </w:r>
          </w:p>
        </w:tc>
        <w:tc>
          <w:tcPr>
            <w:tcW w:w="1458"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6"/>
                <w:szCs w:val="16"/>
                <w:lang w:val="pt-BR"/>
              </w:rPr>
            </w:pPr>
            <w:r>
              <w:rPr>
                <w:rFonts w:cs="Arial" w:ascii="Arial" w:hAnsi="Arial"/>
                <w:b/>
                <w:bCs/>
                <w:sz w:val="16"/>
                <w:szCs w:val="16"/>
                <w:lang w:val="pt-BR"/>
              </w:rPr>
              <w:t>Armazena</w:t>
            </w:r>
          </w:p>
        </w:tc>
        <w:tc>
          <w:tcPr>
            <w:tcW w:w="552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r>
        <w:trPr>
          <w:trHeight w:val="295"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b/>
                <w:b/>
                <w:bCs/>
                <w:sz w:val="16"/>
                <w:szCs w:val="16"/>
                <w:lang w:val="pt-BR"/>
              </w:rPr>
            </w:pPr>
            <w:r>
              <w:rPr>
                <w:rFonts w:cs="Arial" w:ascii="Arial" w:hAnsi="Arial"/>
                <w:b/>
                <w:bCs/>
                <w:sz w:val="16"/>
                <w:szCs w:val="16"/>
                <w:lang w:val="pt-BR"/>
              </w:rPr>
              <w:t>Produção de Carnes:</w:t>
            </w:r>
          </w:p>
        </w:tc>
        <w:tc>
          <w:tcPr>
            <w:tcW w:w="1458"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6"/>
                <w:szCs w:val="16"/>
                <w:lang w:val="pt-BR"/>
              </w:rPr>
            </w:pPr>
            <w:r>
              <w:rPr>
                <w:rFonts w:cs="Arial" w:ascii="Arial" w:hAnsi="Arial"/>
                <w:b/>
                <w:bCs/>
                <w:sz w:val="16"/>
                <w:szCs w:val="16"/>
                <w:lang w:val="pt-BR"/>
              </w:rPr>
              <w:t>Armazena</w:t>
            </w:r>
          </w:p>
        </w:tc>
        <w:tc>
          <w:tcPr>
            <w:tcW w:w="552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r>
        <w:trPr>
          <w:trHeight w:val="295"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b/>
                <w:b/>
                <w:bCs/>
                <w:sz w:val="16"/>
                <w:szCs w:val="16"/>
                <w:lang w:val="pt-BR"/>
              </w:rPr>
            </w:pPr>
            <w:r>
              <w:rPr>
                <w:rFonts w:cs="Arial" w:ascii="Arial" w:hAnsi="Arial"/>
                <w:b/>
                <w:bCs/>
                <w:sz w:val="16"/>
                <w:szCs w:val="16"/>
                <w:lang w:val="pt-BR"/>
              </w:rPr>
              <w:t>Produção de Leite:</w:t>
            </w:r>
          </w:p>
        </w:tc>
        <w:tc>
          <w:tcPr>
            <w:tcW w:w="1458"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6"/>
                <w:szCs w:val="16"/>
                <w:lang w:val="pt-BR"/>
              </w:rPr>
            </w:pPr>
            <w:r>
              <w:rPr>
                <w:rFonts w:cs="Arial" w:ascii="Arial" w:hAnsi="Arial"/>
                <w:b/>
                <w:bCs/>
                <w:sz w:val="16"/>
                <w:szCs w:val="16"/>
                <w:lang w:val="pt-BR"/>
              </w:rPr>
              <w:t>Armazena</w:t>
            </w:r>
          </w:p>
        </w:tc>
        <w:tc>
          <w:tcPr>
            <w:tcW w:w="552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r>
        <w:trPr>
          <w:trHeight w:val="295" w:hRule="atLeast"/>
        </w:trPr>
        <w:tc>
          <w:tcPr>
            <w:tcW w:w="2543"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rPr>
                <w:rFonts w:ascii="Arial" w:hAnsi="Arial" w:cs="Arial"/>
                <w:b/>
                <w:b/>
                <w:bCs/>
                <w:sz w:val="16"/>
                <w:szCs w:val="16"/>
                <w:lang w:val="pt-BR"/>
              </w:rPr>
            </w:pPr>
            <w:r>
              <w:rPr>
                <w:rFonts w:cs="Arial" w:ascii="Arial" w:hAnsi="Arial"/>
                <w:b/>
                <w:bCs/>
                <w:sz w:val="16"/>
                <w:szCs w:val="16"/>
                <w:lang w:val="pt-BR"/>
              </w:rPr>
              <w:t>Produção de Ovos:</w:t>
            </w:r>
          </w:p>
        </w:tc>
        <w:tc>
          <w:tcPr>
            <w:tcW w:w="1458"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napToGrid w:val="false"/>
              <w:jc w:val="center"/>
              <w:rPr>
                <w:rFonts w:ascii="Arial" w:hAnsi="Arial" w:cs="Arial"/>
                <w:sz w:val="16"/>
                <w:szCs w:val="16"/>
                <w:lang w:val="pt-BR"/>
              </w:rPr>
            </w:pPr>
            <w:r>
              <w:rPr>
                <w:rFonts w:cs="Arial" w:ascii="Arial" w:hAnsi="Arial"/>
                <w:b/>
                <w:bCs/>
                <w:sz w:val="16"/>
                <w:szCs w:val="16"/>
                <w:lang w:val="pt-BR"/>
              </w:rPr>
              <w:t>Armazena</w:t>
            </w:r>
          </w:p>
        </w:tc>
        <w:tc>
          <w:tcPr>
            <w:tcW w:w="552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Arial" w:hAnsi="Arial" w:cs="Arial"/>
                <w:sz w:val="16"/>
                <w:szCs w:val="16"/>
                <w:lang w:val="pt-BR"/>
              </w:rPr>
            </w:pPr>
            <w:r>
              <w:rPr>
                <w:rFonts w:cs="Arial" w:ascii="Arial" w:hAnsi="Arial"/>
                <w:sz w:val="16"/>
                <w:szCs w:val="16"/>
                <w:lang w:val="pt-BR"/>
              </w:rPr>
            </w:r>
          </w:p>
        </w:tc>
      </w:tr>
    </w:tbl>
    <w:p>
      <w:pPr>
        <w:sectPr>
          <w:headerReference w:type="default" r:id="rId30"/>
          <w:footerReference w:type="default" r:id="rId31"/>
          <w:type w:val="nextPage"/>
          <w:pgSz w:w="11906" w:h="16838"/>
          <w:pgMar w:left="1276" w:right="992" w:header="720" w:top="1134" w:footer="1062" w:bottom="1361" w:gutter="0"/>
          <w:pgNumType w:fmt="decimal"/>
          <w:formProt w:val="false"/>
          <w:textDirection w:val="lrTb"/>
          <w:docGrid w:type="default" w:linePitch="360" w:charSpace="16384"/>
        </w:sectPr>
      </w:pPr>
    </w:p>
    <w:p>
      <w:pPr>
        <w:pStyle w:val="Normal"/>
        <w:rPr>
          <w:rFonts w:ascii="Arial" w:hAnsi="Arial" w:cs="Arial"/>
          <w:b/>
          <w:b/>
          <w:bCs/>
          <w:lang w:val="pt-BR"/>
        </w:rPr>
      </w:pPr>
      <w:r>
        <w:rPr>
          <w:rFonts w:cs="Arial" w:ascii="Arial" w:hAnsi="Arial"/>
          <w:b/>
          <w:bCs/>
          <w:lang w:val="pt-BR"/>
        </w:rPr>
        <w:t>2.  DETALHAMENTO</w:t>
      </w:r>
    </w:p>
    <w:p>
      <w:pPr>
        <w:pStyle w:val="Normal"/>
        <w:rPr>
          <w:rFonts w:ascii="Arial" w:hAnsi="Arial" w:cs="Arial"/>
          <w:b/>
          <w:b/>
          <w:bCs/>
          <w:lang w:val="pt-BR"/>
        </w:rPr>
      </w:pPr>
      <w:r>
        <w:rPr>
          <w:rFonts w:cs="Arial" w:ascii="Arial" w:hAnsi="Arial"/>
          <w:b/>
          <w:bCs/>
          <w:lang w:val="pt-BR"/>
        </w:rPr>
      </w:r>
    </w:p>
    <w:p>
      <w:pPr>
        <w:pStyle w:val="Normal"/>
        <w:rPr>
          <w:rFonts w:ascii="Arial" w:hAnsi="Arial" w:cs="Arial"/>
          <w:b/>
          <w:b/>
          <w:bCs/>
          <w:lang w:val="pt-BR"/>
        </w:rPr>
      </w:pPr>
      <w:r>
        <w:rPr>
          <w:rFonts w:cs="Arial" w:ascii="Arial" w:hAnsi="Arial"/>
          <w:b/>
          <w:bCs/>
          <w:lang w:val="pt-BR"/>
        </w:rPr>
        <w:t>2.1. CARACTERIZAÇÃO ESPECÍFICA DA ATIVIDADE OBJETO DA PROPOSTA</w:t>
      </w:r>
    </w:p>
    <w:p>
      <w:pPr>
        <w:pStyle w:val="Normal"/>
        <w:rPr>
          <w:rFonts w:ascii="Arial" w:hAnsi="Arial" w:cs="Arial"/>
          <w:b/>
          <w:b/>
          <w:bCs/>
          <w:lang w:val="pt-BR"/>
        </w:rPr>
      </w:pPr>
      <w:r>
        <w:rPr>
          <w:rFonts w:cs="Arial" w:ascii="Arial" w:hAnsi="Arial"/>
          <w:b/>
          <w:bCs/>
          <w:lang w:val="pt-BR"/>
        </w:rPr>
      </w:r>
    </w:p>
    <w:tbl>
      <w:tblPr>
        <w:tblW w:w="14718" w:type="dxa"/>
        <w:jc w:val="left"/>
        <w:tblInd w:w="55" w:type="dxa"/>
        <w:tblCellMar>
          <w:top w:w="55" w:type="dxa"/>
          <w:left w:w="55" w:type="dxa"/>
          <w:bottom w:w="55" w:type="dxa"/>
          <w:right w:w="55" w:type="dxa"/>
        </w:tblCellMar>
        <w:tblLook w:firstRow="0" w:noVBand="0" w:lastRow="0" w:firstColumn="0" w:lastColumn="0" w:noHBand="0" w:val="0000"/>
      </w:tblPr>
      <w:tblGrid>
        <w:gridCol w:w="3418"/>
        <w:gridCol w:w="1469"/>
        <w:gridCol w:w="2819"/>
        <w:gridCol w:w="1349"/>
        <w:gridCol w:w="2729"/>
        <w:gridCol w:w="2"/>
        <w:gridCol w:w="2931"/>
      </w:tblGrid>
      <w:tr>
        <w:trPr/>
        <w:tc>
          <w:tcPr>
            <w:tcW w:w="14717" w:type="dxa"/>
            <w:gridSpan w:val="7"/>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spacing w:before="57" w:after="57"/>
              <w:rPr>
                <w:rFonts w:ascii="Arial" w:hAnsi="Arial" w:cs="Arial"/>
                <w:b/>
                <w:b/>
                <w:bCs/>
                <w:sz w:val="16"/>
                <w:szCs w:val="16"/>
                <w:lang w:val="pt-BR"/>
              </w:rPr>
            </w:pPr>
            <w:r>
              <w:rPr>
                <w:rFonts w:cs="Arial" w:ascii="Arial" w:hAnsi="Arial"/>
                <w:b/>
                <w:bCs/>
                <w:sz w:val="16"/>
                <w:szCs w:val="16"/>
                <w:lang w:val="pt-BR"/>
              </w:rPr>
              <w:t>2.1.1. EXPLORAÇÕES AGROPECUÁRIAS</w:t>
            </w:r>
          </w:p>
        </w:tc>
      </w:tr>
      <w:tr>
        <w:trPr/>
        <w:tc>
          <w:tcPr>
            <w:tcW w:w="341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57" w:after="57"/>
              <w:jc w:val="center"/>
              <w:rPr>
                <w:rFonts w:ascii="Arial" w:hAnsi="Arial" w:cs="Arial"/>
                <w:b/>
                <w:b/>
                <w:bCs/>
                <w:sz w:val="16"/>
                <w:szCs w:val="16"/>
                <w:lang w:val="pt-BR"/>
              </w:rPr>
            </w:pPr>
            <w:r>
              <w:rPr>
                <w:rFonts w:cs="Arial" w:ascii="Arial" w:hAnsi="Arial"/>
                <w:b/>
                <w:bCs/>
                <w:sz w:val="16"/>
                <w:szCs w:val="16"/>
                <w:lang w:val="pt-BR"/>
              </w:rPr>
              <w:t>CADEIA</w:t>
            </w:r>
          </w:p>
        </w:tc>
        <w:tc>
          <w:tcPr>
            <w:tcW w:w="1469"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57" w:after="57"/>
              <w:jc w:val="center"/>
              <w:rPr>
                <w:rFonts w:ascii="Arial" w:hAnsi="Arial" w:cs="Arial"/>
                <w:b/>
                <w:b/>
                <w:bCs/>
                <w:sz w:val="16"/>
                <w:szCs w:val="16"/>
                <w:lang w:val="pt-BR"/>
              </w:rPr>
            </w:pPr>
            <w:r>
              <w:rPr>
                <w:rFonts w:cs="Arial" w:ascii="Arial" w:hAnsi="Arial"/>
                <w:b/>
                <w:bCs/>
                <w:sz w:val="16"/>
                <w:szCs w:val="16"/>
                <w:lang w:val="pt-BR"/>
              </w:rPr>
              <w:t>ÁREA (HA)</w:t>
            </w:r>
          </w:p>
        </w:tc>
        <w:tc>
          <w:tcPr>
            <w:tcW w:w="2819"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57" w:after="57"/>
              <w:jc w:val="center"/>
              <w:rPr>
                <w:rFonts w:ascii="Arial" w:hAnsi="Arial" w:cs="Arial"/>
                <w:b/>
                <w:b/>
                <w:bCs/>
                <w:sz w:val="16"/>
                <w:szCs w:val="16"/>
                <w:lang w:val="pt-BR"/>
              </w:rPr>
            </w:pPr>
            <w:r>
              <w:rPr>
                <w:rFonts w:cs="Arial" w:ascii="Arial" w:hAnsi="Arial"/>
                <w:b/>
                <w:bCs/>
                <w:sz w:val="16"/>
                <w:szCs w:val="16"/>
                <w:lang w:val="pt-BR"/>
              </w:rPr>
              <w:t>PRODUTO</w:t>
            </w:r>
          </w:p>
        </w:tc>
        <w:tc>
          <w:tcPr>
            <w:tcW w:w="1349"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57" w:after="57"/>
              <w:jc w:val="center"/>
              <w:rPr>
                <w:rFonts w:ascii="Arial" w:hAnsi="Arial" w:cs="Arial"/>
                <w:b/>
                <w:b/>
                <w:bCs/>
                <w:sz w:val="16"/>
                <w:szCs w:val="16"/>
                <w:lang w:val="pt-BR"/>
              </w:rPr>
            </w:pPr>
            <w:r>
              <w:rPr>
                <w:rFonts w:cs="Arial" w:ascii="Arial" w:hAnsi="Arial"/>
                <w:b/>
                <w:bCs/>
                <w:sz w:val="16"/>
                <w:szCs w:val="16"/>
                <w:lang w:val="pt-BR"/>
              </w:rPr>
              <w:t>UNIDADE</w:t>
            </w:r>
          </w:p>
        </w:tc>
        <w:tc>
          <w:tcPr>
            <w:tcW w:w="2729"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57" w:after="57"/>
              <w:jc w:val="center"/>
              <w:rPr>
                <w:rFonts w:ascii="Arial" w:hAnsi="Arial" w:cs="Arial"/>
                <w:b/>
                <w:b/>
                <w:bCs/>
                <w:sz w:val="16"/>
                <w:szCs w:val="16"/>
                <w:lang w:val="pt-BR"/>
              </w:rPr>
            </w:pPr>
            <w:r>
              <w:rPr>
                <w:rFonts w:cs="Arial" w:ascii="Arial" w:hAnsi="Arial"/>
                <w:b/>
                <w:bCs/>
                <w:sz w:val="16"/>
                <w:szCs w:val="16"/>
                <w:lang w:val="pt-BR"/>
              </w:rPr>
              <w:t>PRODUÇÃO ANUAL</w:t>
            </w:r>
          </w:p>
        </w:tc>
        <w:tc>
          <w:tcPr>
            <w:tcW w:w="2933"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57" w:after="57"/>
              <w:jc w:val="center"/>
              <w:rPr>
                <w:rFonts w:ascii="Arial" w:hAnsi="Arial" w:cs="Arial"/>
                <w:sz w:val="16"/>
                <w:szCs w:val="16"/>
                <w:lang w:val="pt-BR"/>
              </w:rPr>
            </w:pPr>
            <w:r>
              <w:rPr>
                <w:rFonts w:cs="Arial" w:ascii="Arial" w:hAnsi="Arial"/>
                <w:b/>
                <w:bCs/>
                <w:sz w:val="16"/>
                <w:szCs w:val="16"/>
                <w:lang w:val="pt-BR"/>
              </w:rPr>
              <w:t>% NA RENDA DA PROPRIEDADE</w:t>
            </w:r>
          </w:p>
        </w:tc>
      </w:tr>
      <w:tr>
        <w:trPr/>
        <w:tc>
          <w:tcPr>
            <w:tcW w:w="3418"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146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281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134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272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29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r>
      <w:tr>
        <w:trPr/>
        <w:tc>
          <w:tcPr>
            <w:tcW w:w="3418"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146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281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134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272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29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r>
      <w:tr>
        <w:trPr/>
        <w:tc>
          <w:tcPr>
            <w:tcW w:w="3418"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146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281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134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272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29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r>
      <w:tr>
        <w:trPr/>
        <w:tc>
          <w:tcPr>
            <w:tcW w:w="3418"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146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281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134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272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29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r>
      <w:tr>
        <w:trPr/>
        <w:tc>
          <w:tcPr>
            <w:tcW w:w="3418"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146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281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134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272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29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r>
      <w:tr>
        <w:trPr/>
        <w:tc>
          <w:tcPr>
            <w:tcW w:w="3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57" w:after="57"/>
              <w:jc w:val="center"/>
              <w:rPr>
                <w:rFonts w:ascii="Arial" w:hAnsi="Arial" w:cs="Arial"/>
                <w:sz w:val="16"/>
                <w:szCs w:val="16"/>
                <w:lang w:val="pt-BR"/>
              </w:rPr>
            </w:pPr>
            <w:r>
              <w:rPr>
                <w:rFonts w:cs="Arial" w:ascii="Arial" w:hAnsi="Arial"/>
                <w:b/>
                <w:bCs/>
                <w:sz w:val="16"/>
                <w:szCs w:val="16"/>
                <w:lang w:val="pt-BR"/>
              </w:rPr>
              <w:t>TOTAL</w:t>
            </w:r>
          </w:p>
        </w:tc>
        <w:tc>
          <w:tcPr>
            <w:tcW w:w="14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57" w:after="57"/>
              <w:jc w:val="right"/>
              <w:rPr>
                <w:rFonts w:ascii="Arial" w:hAnsi="Arial" w:cs="Arial"/>
                <w:sz w:val="16"/>
                <w:szCs w:val="16"/>
                <w:lang w:val="pt-BR"/>
              </w:rPr>
            </w:pPr>
            <w:r>
              <w:rPr>
                <w:rFonts w:cs="Arial" w:ascii="Arial" w:hAnsi="Arial"/>
                <w:sz w:val="16"/>
                <w:szCs w:val="16"/>
                <w:lang w:val="pt-BR"/>
              </w:rPr>
            </w:r>
          </w:p>
        </w:tc>
        <w:tc>
          <w:tcPr>
            <w:tcW w:w="6899"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57" w:after="57"/>
              <w:jc w:val="center"/>
              <w:rPr>
                <w:rFonts w:ascii="Arial" w:hAnsi="Arial" w:cs="Arial"/>
                <w:sz w:val="16"/>
                <w:szCs w:val="16"/>
                <w:lang w:val="pt-BR"/>
              </w:rPr>
            </w:pPr>
            <w:r>
              <w:rPr>
                <w:rFonts w:cs="Arial" w:ascii="Arial" w:hAnsi="Arial"/>
                <w:sz w:val="16"/>
                <w:szCs w:val="16"/>
                <w:lang w:val="pt-BR"/>
              </w:rPr>
            </w:r>
          </w:p>
        </w:tc>
        <w:tc>
          <w:tcPr>
            <w:tcW w:w="29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57" w:after="57"/>
              <w:jc w:val="right"/>
              <w:rPr/>
            </w:pPr>
            <w:r>
              <w:rPr>
                <w:rFonts w:cs="Arial" w:ascii="Arial" w:hAnsi="Arial"/>
                <w:b/>
                <w:bCs/>
                <w:sz w:val="16"/>
                <w:szCs w:val="16"/>
                <w:lang w:val="pt-BR"/>
              </w:rPr>
              <w:t>%</w:t>
            </w:r>
          </w:p>
        </w:tc>
      </w:tr>
    </w:tbl>
    <w:p>
      <w:pPr>
        <w:pStyle w:val="Normal"/>
        <w:rPr/>
      </w:pPr>
      <w:r>
        <w:rPr/>
      </w:r>
    </w:p>
    <w:p>
      <w:pPr>
        <w:pStyle w:val="Normal"/>
        <w:rPr>
          <w:rFonts w:ascii="Arial" w:hAnsi="Arial" w:cs="Arial"/>
          <w:b/>
          <w:b/>
          <w:bCs/>
          <w:lang w:val="pt-BR"/>
        </w:rPr>
      </w:pPr>
      <w:r>
        <w:rPr>
          <w:rFonts w:cs="Arial" w:ascii="Arial" w:hAnsi="Arial"/>
          <w:b/>
          <w:bCs/>
          <w:lang w:val="pt-BR"/>
        </w:rPr>
      </w:r>
    </w:p>
    <w:tbl>
      <w:tblPr>
        <w:tblW w:w="9931" w:type="dxa"/>
        <w:jc w:val="left"/>
        <w:tblInd w:w="55" w:type="dxa"/>
        <w:tblCellMar>
          <w:top w:w="55" w:type="dxa"/>
          <w:left w:w="55" w:type="dxa"/>
          <w:bottom w:w="55" w:type="dxa"/>
          <w:right w:w="55" w:type="dxa"/>
        </w:tblCellMar>
        <w:tblLook w:firstRow="0" w:noVBand="0" w:lastRow="0" w:firstColumn="0" w:lastColumn="0" w:noHBand="0" w:val="0000"/>
      </w:tblPr>
      <w:tblGrid>
        <w:gridCol w:w="4004"/>
        <w:gridCol w:w="5926"/>
      </w:tblGrid>
      <w:tr>
        <w:trPr/>
        <w:tc>
          <w:tcPr>
            <w:tcW w:w="9930"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57" w:after="57"/>
              <w:rPr>
                <w:rFonts w:ascii="Arial" w:hAnsi="Arial" w:cs="Arial"/>
                <w:b/>
                <w:b/>
                <w:bCs/>
                <w:sz w:val="16"/>
                <w:szCs w:val="16"/>
                <w:lang w:val="pt-BR"/>
              </w:rPr>
            </w:pPr>
            <w:r>
              <w:rPr>
                <w:rFonts w:cs="Arial" w:ascii="Arial" w:hAnsi="Arial"/>
                <w:b/>
                <w:bCs/>
                <w:sz w:val="16"/>
                <w:szCs w:val="16"/>
                <w:lang w:val="pt-BR"/>
              </w:rPr>
              <w:t xml:space="preserve">2.2.2. ESTIMATIVA DE VALOR DO CAPITAL IMOBILIZADO COM A ATIVADADE OBJETO DA PROPOSTA </w:t>
            </w:r>
          </w:p>
        </w:tc>
      </w:tr>
      <w:tr>
        <w:trPr/>
        <w:tc>
          <w:tcPr>
            <w:tcW w:w="400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57" w:after="57"/>
              <w:jc w:val="center"/>
              <w:rPr>
                <w:rFonts w:ascii="Arial" w:hAnsi="Arial" w:cs="Arial"/>
                <w:b/>
                <w:b/>
                <w:bCs/>
                <w:sz w:val="16"/>
                <w:szCs w:val="16"/>
                <w:lang w:val="pt-BR"/>
              </w:rPr>
            </w:pPr>
            <w:r>
              <w:rPr>
                <w:rFonts w:cs="Arial" w:ascii="Arial" w:hAnsi="Arial"/>
                <w:b/>
                <w:bCs/>
                <w:sz w:val="16"/>
                <w:szCs w:val="16"/>
                <w:lang w:val="pt-BR"/>
              </w:rPr>
              <w:t>DESCRIÇÃO</w:t>
            </w:r>
          </w:p>
        </w:tc>
        <w:tc>
          <w:tcPr>
            <w:tcW w:w="5926"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57" w:after="57"/>
              <w:jc w:val="center"/>
              <w:rPr>
                <w:rFonts w:ascii="Arial" w:hAnsi="Arial" w:cs="Arial"/>
                <w:sz w:val="16"/>
                <w:szCs w:val="16"/>
                <w:lang w:val="pt-BR"/>
              </w:rPr>
            </w:pPr>
            <w:r>
              <w:rPr>
                <w:rFonts w:cs="Arial" w:ascii="Arial" w:hAnsi="Arial"/>
                <w:b/>
                <w:bCs/>
                <w:sz w:val="16"/>
                <w:szCs w:val="16"/>
                <w:lang w:val="pt-BR"/>
              </w:rPr>
              <w:t>VALOR R$</w:t>
            </w:r>
          </w:p>
        </w:tc>
      </w:tr>
      <w:tr>
        <w:trPr/>
        <w:tc>
          <w:tcPr>
            <w:tcW w:w="4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57" w:after="57"/>
              <w:jc w:val="center"/>
              <w:rPr>
                <w:rFonts w:ascii="Arial" w:hAnsi="Arial" w:cs="Arial"/>
                <w:sz w:val="16"/>
                <w:szCs w:val="16"/>
                <w:lang w:val="pt-BR"/>
              </w:rPr>
            </w:pPr>
            <w:r>
              <w:rPr>
                <w:rFonts w:cs="Arial" w:ascii="Arial" w:hAnsi="Arial"/>
                <w:sz w:val="16"/>
                <w:szCs w:val="16"/>
                <w:lang w:val="pt-BR"/>
              </w:rPr>
              <w:t>Terra Nua</w:t>
            </w:r>
          </w:p>
        </w:tc>
        <w:tc>
          <w:tcPr>
            <w:tcW w:w="59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57" w:after="57"/>
              <w:jc w:val="center"/>
              <w:rPr>
                <w:rFonts w:ascii="Arial" w:hAnsi="Arial" w:cs="Arial"/>
                <w:sz w:val="16"/>
                <w:szCs w:val="16"/>
                <w:lang w:val="pt-BR"/>
              </w:rPr>
            </w:pPr>
            <w:r>
              <w:rPr>
                <w:rFonts w:cs="Arial" w:ascii="Arial" w:hAnsi="Arial"/>
                <w:sz w:val="16"/>
                <w:szCs w:val="16"/>
                <w:lang w:val="pt-BR"/>
              </w:rPr>
            </w:r>
          </w:p>
        </w:tc>
      </w:tr>
      <w:tr>
        <w:trPr/>
        <w:tc>
          <w:tcPr>
            <w:tcW w:w="4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57" w:after="57"/>
              <w:jc w:val="center"/>
              <w:rPr>
                <w:rFonts w:ascii="Arial" w:hAnsi="Arial" w:cs="Arial"/>
                <w:sz w:val="16"/>
                <w:szCs w:val="16"/>
                <w:lang w:val="pt-BR"/>
              </w:rPr>
            </w:pPr>
            <w:r>
              <w:rPr>
                <w:rFonts w:cs="Arial" w:ascii="Arial" w:hAnsi="Arial"/>
                <w:sz w:val="16"/>
                <w:szCs w:val="16"/>
                <w:lang w:val="pt-BR"/>
              </w:rPr>
              <w:t>Cultura Permanente</w:t>
            </w:r>
          </w:p>
        </w:tc>
        <w:tc>
          <w:tcPr>
            <w:tcW w:w="59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57" w:after="57"/>
              <w:jc w:val="center"/>
              <w:rPr>
                <w:rFonts w:ascii="Arial" w:hAnsi="Arial" w:cs="Arial"/>
                <w:sz w:val="16"/>
                <w:szCs w:val="16"/>
                <w:lang w:val="pt-BR"/>
              </w:rPr>
            </w:pPr>
            <w:r>
              <w:rPr>
                <w:rFonts w:cs="Arial" w:ascii="Arial" w:hAnsi="Arial"/>
                <w:sz w:val="16"/>
                <w:szCs w:val="16"/>
                <w:lang w:val="pt-BR"/>
              </w:rPr>
            </w:r>
          </w:p>
        </w:tc>
      </w:tr>
      <w:tr>
        <w:trPr/>
        <w:tc>
          <w:tcPr>
            <w:tcW w:w="4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57" w:after="57"/>
              <w:jc w:val="center"/>
              <w:rPr>
                <w:rFonts w:ascii="Arial" w:hAnsi="Arial" w:cs="Arial"/>
                <w:sz w:val="16"/>
                <w:szCs w:val="16"/>
                <w:lang w:val="pt-BR"/>
              </w:rPr>
            </w:pPr>
            <w:r>
              <w:rPr>
                <w:rFonts w:cs="Arial" w:ascii="Arial" w:hAnsi="Arial"/>
                <w:sz w:val="16"/>
                <w:szCs w:val="16"/>
                <w:lang w:val="pt-BR"/>
              </w:rPr>
              <w:t>Máquinas  / Equipamentos</w:t>
            </w:r>
          </w:p>
        </w:tc>
        <w:tc>
          <w:tcPr>
            <w:tcW w:w="59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57" w:after="57"/>
              <w:jc w:val="center"/>
              <w:rPr>
                <w:rFonts w:ascii="Arial" w:hAnsi="Arial" w:cs="Arial"/>
                <w:sz w:val="16"/>
                <w:szCs w:val="16"/>
                <w:lang w:val="pt-BR"/>
              </w:rPr>
            </w:pPr>
            <w:r>
              <w:rPr>
                <w:rFonts w:cs="Arial" w:ascii="Arial" w:hAnsi="Arial"/>
                <w:sz w:val="16"/>
                <w:szCs w:val="16"/>
                <w:lang w:val="pt-BR"/>
              </w:rPr>
            </w:r>
          </w:p>
        </w:tc>
      </w:tr>
      <w:tr>
        <w:trPr/>
        <w:tc>
          <w:tcPr>
            <w:tcW w:w="4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57" w:after="57"/>
              <w:jc w:val="center"/>
              <w:rPr>
                <w:rFonts w:ascii="Arial" w:hAnsi="Arial" w:cs="Arial"/>
                <w:sz w:val="16"/>
                <w:szCs w:val="16"/>
                <w:lang w:val="pt-BR"/>
              </w:rPr>
            </w:pPr>
            <w:r>
              <w:rPr>
                <w:rFonts w:cs="Arial" w:ascii="Arial" w:hAnsi="Arial"/>
                <w:sz w:val="16"/>
                <w:szCs w:val="16"/>
                <w:lang w:val="pt-BR"/>
              </w:rPr>
              <w:t>Instalações</w:t>
            </w:r>
          </w:p>
        </w:tc>
        <w:tc>
          <w:tcPr>
            <w:tcW w:w="59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57" w:after="57"/>
              <w:jc w:val="center"/>
              <w:rPr>
                <w:rFonts w:ascii="Arial" w:hAnsi="Arial" w:cs="Arial"/>
                <w:sz w:val="16"/>
                <w:szCs w:val="16"/>
                <w:lang w:val="pt-BR"/>
              </w:rPr>
            </w:pPr>
            <w:r>
              <w:rPr>
                <w:rFonts w:cs="Arial" w:ascii="Arial" w:hAnsi="Arial"/>
                <w:sz w:val="16"/>
                <w:szCs w:val="16"/>
                <w:lang w:val="pt-BR"/>
              </w:rPr>
            </w:r>
          </w:p>
        </w:tc>
      </w:tr>
      <w:tr>
        <w:trPr/>
        <w:tc>
          <w:tcPr>
            <w:tcW w:w="4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57" w:after="57"/>
              <w:jc w:val="center"/>
              <w:rPr>
                <w:rFonts w:ascii="Arial" w:hAnsi="Arial" w:cs="Arial"/>
                <w:sz w:val="16"/>
                <w:szCs w:val="16"/>
                <w:lang w:val="pt-BR"/>
              </w:rPr>
            </w:pPr>
            <w:r>
              <w:rPr>
                <w:rFonts w:cs="Arial" w:ascii="Arial" w:hAnsi="Arial"/>
                <w:sz w:val="16"/>
                <w:szCs w:val="16"/>
                <w:lang w:val="pt-BR"/>
              </w:rPr>
              <w:t>Animais</w:t>
            </w:r>
          </w:p>
        </w:tc>
        <w:tc>
          <w:tcPr>
            <w:tcW w:w="59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57" w:after="57"/>
              <w:jc w:val="center"/>
              <w:rPr>
                <w:rFonts w:ascii="Arial" w:hAnsi="Arial" w:cs="Arial"/>
                <w:sz w:val="16"/>
                <w:szCs w:val="16"/>
                <w:lang w:val="pt-BR"/>
              </w:rPr>
            </w:pPr>
            <w:r>
              <w:rPr>
                <w:rFonts w:cs="Arial" w:ascii="Arial" w:hAnsi="Arial"/>
                <w:sz w:val="16"/>
                <w:szCs w:val="16"/>
                <w:lang w:val="pt-BR"/>
              </w:rPr>
            </w:r>
          </w:p>
        </w:tc>
      </w:tr>
      <w:tr>
        <w:trPr/>
        <w:tc>
          <w:tcPr>
            <w:tcW w:w="4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57" w:after="57"/>
              <w:jc w:val="center"/>
              <w:rPr>
                <w:rFonts w:ascii="Arial" w:hAnsi="Arial" w:cs="Arial"/>
                <w:sz w:val="16"/>
                <w:szCs w:val="16"/>
                <w:lang w:val="pt-BR"/>
              </w:rPr>
            </w:pPr>
            <w:r>
              <w:rPr>
                <w:rFonts w:cs="Arial" w:ascii="Arial" w:hAnsi="Arial"/>
                <w:b/>
                <w:bCs/>
                <w:sz w:val="16"/>
                <w:szCs w:val="16"/>
                <w:lang w:val="pt-BR"/>
              </w:rPr>
              <w:t>TOTAL</w:t>
            </w:r>
          </w:p>
        </w:tc>
        <w:tc>
          <w:tcPr>
            <w:tcW w:w="59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spacing w:before="57" w:after="57"/>
              <w:jc w:val="center"/>
              <w:rPr>
                <w:rFonts w:ascii="Arial" w:hAnsi="Arial" w:cs="Arial"/>
                <w:sz w:val="16"/>
                <w:szCs w:val="16"/>
                <w:lang w:val="pt-BR"/>
              </w:rPr>
            </w:pPr>
            <w:r>
              <w:rPr>
                <w:rFonts w:cs="Arial" w:ascii="Arial" w:hAnsi="Arial"/>
                <w:sz w:val="16"/>
                <w:szCs w:val="16"/>
                <w:lang w:val="pt-BR"/>
              </w:rPr>
            </w:r>
          </w:p>
        </w:tc>
      </w:tr>
    </w:tbl>
    <w:p>
      <w:pPr>
        <w:pStyle w:val="Normal"/>
        <w:rPr/>
      </w:pPr>
      <w:r>
        <w:rPr/>
      </w:r>
    </w:p>
    <w:p>
      <w:pPr>
        <w:sectPr>
          <w:headerReference w:type="default" r:id="rId32"/>
          <w:footerReference w:type="default" r:id="rId33"/>
          <w:type w:val="nextPage"/>
          <w:pgSz w:orient="landscape" w:w="16838" w:h="11906"/>
          <w:pgMar w:left="1361" w:right="1134" w:header="720" w:top="1276" w:footer="1596" w:bottom="1653" w:gutter="0"/>
          <w:pgNumType w:fmt="decimal"/>
          <w:formProt w:val="false"/>
          <w:textDirection w:val="lrTb"/>
          <w:docGrid w:type="default" w:linePitch="360" w:charSpace="16384"/>
        </w:sectPr>
        <w:pStyle w:val="Normal"/>
        <w:rPr>
          <w:rFonts w:ascii="Arial" w:hAnsi="Arial" w:cs="Arial"/>
          <w:b/>
          <w:b/>
          <w:bCs/>
          <w:lang w:val="pt-BR"/>
        </w:rPr>
      </w:pPr>
      <w:r>
        <w:rPr>
          <w:rFonts w:cs="Arial" w:ascii="Arial" w:hAnsi="Arial"/>
          <w:b/>
          <w:bCs/>
          <w:lang w:val="pt-BR"/>
        </w:rPr>
      </w:r>
    </w:p>
    <w:p>
      <w:pPr>
        <w:pStyle w:val="Normal"/>
        <w:rPr>
          <w:lang w:val="pt-BR"/>
        </w:rPr>
      </w:pPr>
      <w:r>
        <w:rPr>
          <w:lang w:val="pt-BR"/>
        </w:rPr>
      </w:r>
    </w:p>
    <w:p>
      <w:pPr>
        <w:pStyle w:val="Normal"/>
        <w:rPr>
          <w:rFonts w:ascii="Arial" w:hAnsi="Arial" w:cs="Arial"/>
          <w:b/>
          <w:b/>
          <w:bCs/>
          <w:lang w:val="pt-BR"/>
        </w:rPr>
      </w:pPr>
      <w:r>
        <w:rPr>
          <w:rFonts w:cs="Arial" w:ascii="Arial" w:hAnsi="Arial"/>
          <w:b/>
          <w:bCs/>
          <w:lang w:val="pt-BR"/>
        </w:rPr>
        <w:t>2.2. RESULTADO DAS EXPLORAÇÕES AGROPECUÁRIAS OBJETO DA PROPOSTA (projeção de 4 anos)</w:t>
      </w:r>
    </w:p>
    <w:p>
      <w:pPr>
        <w:pStyle w:val="Normal"/>
        <w:rPr>
          <w:rFonts w:ascii="Arial" w:hAnsi="Arial" w:cs="Arial"/>
          <w:b/>
          <w:b/>
          <w:bCs/>
          <w:lang w:val="pt-BR"/>
        </w:rPr>
      </w:pPr>
      <w:r>
        <w:rPr>
          <w:rFonts w:cs="Arial" w:ascii="Arial" w:hAnsi="Arial"/>
          <w:b/>
          <w:bCs/>
          <w:lang w:val="pt-BR"/>
        </w:rPr>
      </w:r>
    </w:p>
    <w:tbl>
      <w:tblPr>
        <w:tblW w:w="14686" w:type="dxa"/>
        <w:jc w:val="left"/>
        <w:tblInd w:w="55" w:type="dxa"/>
        <w:tblCellMar>
          <w:top w:w="55" w:type="dxa"/>
          <w:left w:w="55" w:type="dxa"/>
          <w:bottom w:w="55" w:type="dxa"/>
          <w:right w:w="55" w:type="dxa"/>
        </w:tblCellMar>
        <w:tblLook w:firstRow="0" w:noVBand="0" w:lastRow="0" w:firstColumn="0" w:lastColumn="0" w:noHBand="0" w:val="0000"/>
      </w:tblPr>
      <w:tblGrid>
        <w:gridCol w:w="1634"/>
        <w:gridCol w:w="3884"/>
        <w:gridCol w:w="1797"/>
        <w:gridCol w:w="2437"/>
        <w:gridCol w:w="2109"/>
        <w:gridCol w:w="3"/>
        <w:gridCol w:w="2821"/>
      </w:tblGrid>
      <w:tr>
        <w:trPr/>
        <w:tc>
          <w:tcPr>
            <w:tcW w:w="14685" w:type="dxa"/>
            <w:gridSpan w:val="7"/>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rPr>
                <w:rFonts w:ascii="Arial" w:hAnsi="Arial" w:cs="Arial"/>
                <w:b/>
                <w:b/>
                <w:bCs/>
                <w:sz w:val="16"/>
                <w:szCs w:val="16"/>
                <w:lang w:val="pt-BR"/>
              </w:rPr>
            </w:pPr>
            <w:r>
              <w:rPr>
                <w:rFonts w:cs="Arial" w:ascii="Arial" w:hAnsi="Arial"/>
                <w:b/>
                <w:bCs/>
                <w:sz w:val="16"/>
                <w:szCs w:val="16"/>
                <w:lang w:val="pt-BR"/>
              </w:rPr>
              <w:t>2.2.1. RECEITAS (estimativa)</w:t>
            </w:r>
          </w:p>
        </w:tc>
      </w:tr>
      <w:tr>
        <w:trPr/>
        <w:tc>
          <w:tcPr>
            <w:tcW w:w="1634"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ANO</w:t>
            </w:r>
          </w:p>
        </w:tc>
        <w:tc>
          <w:tcPr>
            <w:tcW w:w="3884"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PRODUTOS</w:t>
            </w:r>
          </w:p>
        </w:tc>
        <w:tc>
          <w:tcPr>
            <w:tcW w:w="1797"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UNIDADE</w:t>
            </w:r>
          </w:p>
        </w:tc>
        <w:tc>
          <w:tcPr>
            <w:tcW w:w="2437"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PRODUÇÃO ANUAL</w:t>
            </w:r>
          </w:p>
        </w:tc>
        <w:tc>
          <w:tcPr>
            <w:tcW w:w="2109"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PREÇO UNITÁRIO (R$)</w:t>
            </w:r>
          </w:p>
        </w:tc>
        <w:tc>
          <w:tcPr>
            <w:tcW w:w="2824" w:type="dxa"/>
            <w:gridSpan w:val="2"/>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jc w:val="center"/>
              <w:rPr>
                <w:rFonts w:ascii="Arial" w:hAnsi="Arial" w:cs="Arial"/>
                <w:lang w:val="pt-BR"/>
              </w:rPr>
            </w:pPr>
            <w:r>
              <w:rPr>
                <w:rFonts w:cs="Arial" w:ascii="Arial" w:hAnsi="Arial"/>
                <w:b/>
                <w:bCs/>
                <w:sz w:val="16"/>
                <w:szCs w:val="16"/>
                <w:lang w:val="pt-BR"/>
              </w:rPr>
              <w:t>RECEITA BRUTA (R$)</w:t>
            </w:r>
          </w:p>
        </w:tc>
      </w:tr>
      <w:tr>
        <w:trPr/>
        <w:tc>
          <w:tcPr>
            <w:tcW w:w="163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lang w:val="pt-BR"/>
              </w:rPr>
              <w:t>1</w:t>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b/>
                <w:b/>
                <w:bCs/>
                <w:sz w:val="16"/>
                <w:szCs w:val="16"/>
                <w:lang w:val="pt-BR"/>
              </w:rPr>
            </w:pPr>
            <w:r>
              <w:rPr>
                <w:rFonts w:cs="Arial" w:ascii="Arial" w:hAnsi="Arial"/>
                <w:sz w:val="16"/>
                <w:szCs w:val="16"/>
                <w:lang w:val="pt-BR"/>
              </w:rPr>
              <w:t>0,00</w:t>
            </w:r>
          </w:p>
        </w:tc>
      </w:tr>
      <w:tr>
        <w:trPr>
          <w:trHeight w:val="210" w:hRule="atLeast"/>
        </w:trPr>
        <w:tc>
          <w:tcPr>
            <w:tcW w:w="11864" w:type="dxa"/>
            <w:gridSpan w:val="6"/>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TOTAL</w:t>
            </w:r>
          </w:p>
        </w:tc>
        <w:tc>
          <w:tcPr>
            <w:tcW w:w="2821"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jc w:val="right"/>
              <w:rPr>
                <w:rFonts w:ascii="Arial" w:hAnsi="Arial" w:cs="Arial"/>
                <w:lang w:val="pt-BR"/>
              </w:rPr>
            </w:pPr>
            <w:r>
              <w:rPr>
                <w:rFonts w:cs="Arial" w:ascii="Arial" w:hAnsi="Arial"/>
                <w:b/>
                <w:bCs/>
                <w:sz w:val="16"/>
                <w:szCs w:val="16"/>
                <w:lang w:val="pt-BR"/>
              </w:rPr>
              <w:t>0,00</w:t>
            </w:r>
          </w:p>
        </w:tc>
      </w:tr>
      <w:tr>
        <w:trPr/>
        <w:tc>
          <w:tcPr>
            <w:tcW w:w="163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lang w:val="pt-BR"/>
              </w:rPr>
              <w:t>2</w:t>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b/>
                <w:b/>
                <w:bCs/>
                <w:sz w:val="16"/>
                <w:szCs w:val="16"/>
                <w:lang w:val="pt-BR"/>
              </w:rPr>
            </w:pPr>
            <w:r>
              <w:rPr>
                <w:rFonts w:cs="Arial" w:ascii="Arial" w:hAnsi="Arial"/>
                <w:sz w:val="16"/>
                <w:szCs w:val="16"/>
                <w:lang w:val="pt-BR"/>
              </w:rPr>
              <w:t>0,00</w:t>
            </w:r>
          </w:p>
        </w:tc>
      </w:tr>
      <w:tr>
        <w:trPr/>
        <w:tc>
          <w:tcPr>
            <w:tcW w:w="11864" w:type="dxa"/>
            <w:gridSpan w:val="6"/>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TOTAL</w:t>
            </w:r>
          </w:p>
        </w:tc>
        <w:tc>
          <w:tcPr>
            <w:tcW w:w="2821"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jc w:val="right"/>
              <w:rPr>
                <w:rFonts w:ascii="Arial" w:hAnsi="Arial" w:cs="Arial"/>
                <w:lang w:val="pt-BR"/>
              </w:rPr>
            </w:pPr>
            <w:r>
              <w:rPr>
                <w:rFonts w:cs="Arial" w:ascii="Arial" w:hAnsi="Arial"/>
                <w:b/>
                <w:bCs/>
                <w:sz w:val="16"/>
                <w:szCs w:val="16"/>
                <w:lang w:val="pt-BR"/>
              </w:rPr>
              <w:t>0,00</w:t>
            </w:r>
          </w:p>
        </w:tc>
      </w:tr>
      <w:tr>
        <w:trPr/>
        <w:tc>
          <w:tcPr>
            <w:tcW w:w="163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lang w:val="pt-BR"/>
              </w:rPr>
              <w:t>3</w:t>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b/>
                <w:b/>
                <w:bCs/>
                <w:sz w:val="16"/>
                <w:szCs w:val="16"/>
                <w:lang w:val="pt-BR"/>
              </w:rPr>
            </w:pPr>
            <w:r>
              <w:rPr>
                <w:rFonts w:cs="Arial" w:ascii="Arial" w:hAnsi="Arial"/>
                <w:sz w:val="16"/>
                <w:szCs w:val="16"/>
                <w:lang w:val="pt-BR"/>
              </w:rPr>
              <w:t>0,00</w:t>
            </w:r>
          </w:p>
        </w:tc>
      </w:tr>
      <w:tr>
        <w:trPr/>
        <w:tc>
          <w:tcPr>
            <w:tcW w:w="11864" w:type="dxa"/>
            <w:gridSpan w:val="6"/>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TOTAL</w:t>
            </w:r>
          </w:p>
        </w:tc>
        <w:tc>
          <w:tcPr>
            <w:tcW w:w="2821"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jc w:val="right"/>
              <w:rPr>
                <w:rFonts w:ascii="Arial" w:hAnsi="Arial" w:cs="Arial"/>
                <w:lang w:val="pt-BR"/>
              </w:rPr>
            </w:pPr>
            <w:r>
              <w:rPr>
                <w:rFonts w:cs="Arial" w:ascii="Arial" w:hAnsi="Arial"/>
                <w:b/>
                <w:bCs/>
                <w:sz w:val="16"/>
                <w:szCs w:val="16"/>
                <w:lang w:val="pt-BR"/>
              </w:rPr>
              <w:t>0,00</w:t>
            </w:r>
          </w:p>
        </w:tc>
      </w:tr>
      <w:tr>
        <w:trPr/>
        <w:tc>
          <w:tcPr>
            <w:tcW w:w="163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lang w:val="pt-BR"/>
              </w:rPr>
              <w:t>4</w:t>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b/>
                <w:b/>
                <w:bCs/>
                <w:sz w:val="16"/>
                <w:szCs w:val="16"/>
                <w:lang w:val="pt-BR"/>
              </w:rPr>
            </w:pPr>
            <w:r>
              <w:rPr>
                <w:rFonts w:cs="Arial" w:ascii="Arial" w:hAnsi="Arial"/>
                <w:sz w:val="16"/>
                <w:szCs w:val="16"/>
                <w:lang w:val="pt-BR"/>
              </w:rPr>
              <w:t>0,00</w:t>
            </w:r>
          </w:p>
        </w:tc>
      </w:tr>
      <w:tr>
        <w:trPr/>
        <w:tc>
          <w:tcPr>
            <w:tcW w:w="11864" w:type="dxa"/>
            <w:gridSpan w:val="6"/>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TOTAL</w:t>
            </w:r>
          </w:p>
        </w:tc>
        <w:tc>
          <w:tcPr>
            <w:tcW w:w="2821"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jc w:val="right"/>
              <w:rPr/>
            </w:pPr>
            <w:r>
              <w:rPr>
                <w:rFonts w:cs="Arial" w:ascii="Arial" w:hAnsi="Arial"/>
                <w:b/>
                <w:bCs/>
                <w:sz w:val="16"/>
                <w:szCs w:val="16"/>
                <w:lang w:val="pt-BR"/>
              </w:rPr>
              <w:t>0,00</w:t>
            </w:r>
          </w:p>
        </w:tc>
      </w:tr>
    </w:tbl>
    <w:p>
      <w:pPr>
        <w:pStyle w:val="Normal"/>
        <w:rPr/>
      </w:pPr>
      <w:r>
        <w:rPr/>
      </w:r>
    </w:p>
    <w:p>
      <w:pPr>
        <w:pStyle w:val="Normal"/>
        <w:rPr>
          <w:rFonts w:ascii="Arial" w:hAnsi="Arial" w:cs="Arial"/>
          <w:b/>
          <w:b/>
          <w:bCs/>
          <w:lang w:val="pt-BR"/>
        </w:rPr>
      </w:pPr>
      <w:r>
        <w:rPr>
          <w:rFonts w:cs="Arial" w:ascii="Arial" w:hAnsi="Arial"/>
          <w:b/>
          <w:bCs/>
          <w:lang w:val="pt-BR"/>
        </w:rPr>
      </w:r>
    </w:p>
    <w:p>
      <w:pPr>
        <w:pStyle w:val="Normal"/>
        <w:rPr>
          <w:rFonts w:ascii="Arial" w:hAnsi="Arial" w:cs="Arial"/>
          <w:b/>
          <w:b/>
          <w:bCs/>
          <w:lang w:val="pt-BR"/>
        </w:rPr>
      </w:pPr>
      <w:r>
        <w:rPr>
          <w:rFonts w:cs="Arial" w:ascii="Arial" w:hAnsi="Arial"/>
          <w:b/>
          <w:bCs/>
          <w:lang w:val="pt-BR"/>
        </w:rPr>
      </w:r>
    </w:p>
    <w:p>
      <w:pPr>
        <w:pStyle w:val="Normal"/>
        <w:rPr>
          <w:rFonts w:ascii="Arial" w:hAnsi="Arial" w:cs="Arial"/>
          <w:b/>
          <w:b/>
          <w:bCs/>
          <w:lang w:val="pt-BR"/>
        </w:rPr>
      </w:pPr>
      <w:r>
        <w:rPr>
          <w:rFonts w:cs="Arial" w:ascii="Arial" w:hAnsi="Arial"/>
          <w:b/>
          <w:bCs/>
          <w:lang w:val="pt-BR"/>
        </w:rPr>
      </w:r>
    </w:p>
    <w:p>
      <w:pPr>
        <w:pStyle w:val="Normal"/>
        <w:rPr>
          <w:rFonts w:ascii="Arial" w:hAnsi="Arial" w:cs="Arial"/>
          <w:b/>
          <w:b/>
          <w:bCs/>
          <w:lang w:val="pt-BR"/>
        </w:rPr>
      </w:pPr>
      <w:r>
        <w:rPr>
          <w:rFonts w:cs="Arial" w:ascii="Arial" w:hAnsi="Arial"/>
          <w:b/>
          <w:bCs/>
          <w:lang w:val="pt-BR"/>
        </w:rPr>
      </w:r>
    </w:p>
    <w:p>
      <w:pPr>
        <w:pStyle w:val="Normal"/>
        <w:rPr>
          <w:rFonts w:ascii="Arial" w:hAnsi="Arial" w:cs="Arial"/>
          <w:b/>
          <w:b/>
          <w:bCs/>
          <w:lang w:val="pt-BR"/>
        </w:rPr>
      </w:pPr>
      <w:r>
        <w:rPr>
          <w:rFonts w:cs="Arial" w:ascii="Arial" w:hAnsi="Arial"/>
          <w:b/>
          <w:bCs/>
          <w:lang w:val="pt-BR"/>
        </w:rPr>
      </w:r>
    </w:p>
    <w:tbl>
      <w:tblPr>
        <w:tblW w:w="14686" w:type="dxa"/>
        <w:jc w:val="left"/>
        <w:tblInd w:w="55" w:type="dxa"/>
        <w:tblCellMar>
          <w:top w:w="55" w:type="dxa"/>
          <w:left w:w="55" w:type="dxa"/>
          <w:bottom w:w="55" w:type="dxa"/>
          <w:right w:w="55" w:type="dxa"/>
        </w:tblCellMar>
        <w:tblLook w:firstRow="0" w:noVBand="0" w:lastRow="0" w:firstColumn="0" w:lastColumn="0" w:noHBand="0" w:val="0000"/>
      </w:tblPr>
      <w:tblGrid>
        <w:gridCol w:w="1634"/>
        <w:gridCol w:w="3884"/>
        <w:gridCol w:w="1797"/>
        <w:gridCol w:w="2437"/>
        <w:gridCol w:w="2109"/>
        <w:gridCol w:w="3"/>
        <w:gridCol w:w="2821"/>
      </w:tblGrid>
      <w:tr>
        <w:trPr/>
        <w:tc>
          <w:tcPr>
            <w:tcW w:w="14685" w:type="dxa"/>
            <w:gridSpan w:val="7"/>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rPr>
                <w:rFonts w:ascii="Arial" w:hAnsi="Arial" w:cs="Arial"/>
                <w:b/>
                <w:b/>
                <w:bCs/>
                <w:sz w:val="16"/>
                <w:szCs w:val="16"/>
                <w:lang w:val="pt-BR"/>
              </w:rPr>
            </w:pPr>
            <w:r>
              <w:rPr>
                <w:rFonts w:cs="Arial" w:ascii="Arial" w:hAnsi="Arial"/>
                <w:b/>
                <w:bCs/>
                <w:sz w:val="16"/>
                <w:szCs w:val="16"/>
                <w:lang w:val="pt-BR"/>
              </w:rPr>
              <w:t>2.2.2. CUSTOS ANUAIS (estimados)</w:t>
            </w:r>
          </w:p>
        </w:tc>
      </w:tr>
      <w:tr>
        <w:trPr/>
        <w:tc>
          <w:tcPr>
            <w:tcW w:w="1634"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ANO</w:t>
            </w:r>
          </w:p>
        </w:tc>
        <w:tc>
          <w:tcPr>
            <w:tcW w:w="3884"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PRODUTOS</w:t>
            </w:r>
          </w:p>
        </w:tc>
        <w:tc>
          <w:tcPr>
            <w:tcW w:w="1797"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UNIDADE</w:t>
            </w:r>
          </w:p>
        </w:tc>
        <w:tc>
          <w:tcPr>
            <w:tcW w:w="2437"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PRODUÇÃO ANUAL (A)</w:t>
            </w:r>
          </w:p>
        </w:tc>
        <w:tc>
          <w:tcPr>
            <w:tcW w:w="2109" w:type="dxa"/>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CUSTO UNITÁRIO (R$)</w:t>
            </w:r>
          </w:p>
          <w:p>
            <w:pPr>
              <w:pStyle w:val="Contedodetabela"/>
              <w:jc w:val="center"/>
              <w:rPr>
                <w:rFonts w:ascii="Arial" w:hAnsi="Arial" w:cs="Arial"/>
                <w:b/>
                <w:b/>
                <w:bCs/>
                <w:sz w:val="16"/>
                <w:szCs w:val="16"/>
                <w:lang w:val="pt-BR"/>
              </w:rPr>
            </w:pPr>
            <w:r>
              <w:rPr>
                <w:rFonts w:cs="Arial" w:ascii="Arial" w:hAnsi="Arial"/>
                <w:b/>
                <w:bCs/>
                <w:sz w:val="16"/>
                <w:szCs w:val="16"/>
                <w:lang w:val="pt-BR"/>
              </w:rPr>
              <w:t>(Cf +Cv) - (B)</w:t>
            </w:r>
          </w:p>
        </w:tc>
        <w:tc>
          <w:tcPr>
            <w:tcW w:w="2824" w:type="dxa"/>
            <w:gridSpan w:val="2"/>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ANUAL (R$)</w:t>
            </w:r>
          </w:p>
          <w:p>
            <w:pPr>
              <w:pStyle w:val="Contedodetabela"/>
              <w:jc w:val="center"/>
              <w:rPr>
                <w:rFonts w:ascii="Arial" w:hAnsi="Arial" w:cs="Arial"/>
                <w:lang w:val="pt-BR"/>
              </w:rPr>
            </w:pPr>
            <w:r>
              <w:rPr>
                <w:rFonts w:cs="Arial" w:ascii="Arial" w:hAnsi="Arial"/>
                <w:b/>
                <w:bCs/>
                <w:sz w:val="16"/>
                <w:szCs w:val="16"/>
                <w:lang w:val="pt-BR"/>
              </w:rPr>
              <w:t>(A x B)</w:t>
            </w:r>
          </w:p>
        </w:tc>
      </w:tr>
      <w:tr>
        <w:trPr/>
        <w:tc>
          <w:tcPr>
            <w:tcW w:w="163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lang w:val="pt-BR"/>
              </w:rPr>
              <w:t>1</w:t>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b/>
                <w:b/>
                <w:bCs/>
                <w:sz w:val="16"/>
                <w:szCs w:val="16"/>
                <w:lang w:val="pt-BR"/>
              </w:rPr>
            </w:pPr>
            <w:r>
              <w:rPr>
                <w:rFonts w:cs="Arial" w:ascii="Arial" w:hAnsi="Arial"/>
                <w:sz w:val="16"/>
                <w:szCs w:val="16"/>
                <w:lang w:val="pt-BR"/>
              </w:rPr>
              <w:t>0,00</w:t>
            </w:r>
          </w:p>
        </w:tc>
      </w:tr>
      <w:tr>
        <w:trPr>
          <w:trHeight w:val="210" w:hRule="atLeast"/>
        </w:trPr>
        <w:tc>
          <w:tcPr>
            <w:tcW w:w="11864" w:type="dxa"/>
            <w:gridSpan w:val="6"/>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TOTAL</w:t>
            </w:r>
          </w:p>
        </w:tc>
        <w:tc>
          <w:tcPr>
            <w:tcW w:w="2821"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jc w:val="right"/>
              <w:rPr>
                <w:rFonts w:ascii="Arial" w:hAnsi="Arial" w:cs="Arial"/>
                <w:lang w:val="pt-BR"/>
              </w:rPr>
            </w:pPr>
            <w:r>
              <w:rPr>
                <w:rFonts w:cs="Arial" w:ascii="Arial" w:hAnsi="Arial"/>
                <w:b/>
                <w:bCs/>
                <w:sz w:val="16"/>
                <w:szCs w:val="16"/>
                <w:lang w:val="pt-BR"/>
              </w:rPr>
              <w:t>0,00</w:t>
            </w:r>
          </w:p>
        </w:tc>
      </w:tr>
      <w:tr>
        <w:trPr/>
        <w:tc>
          <w:tcPr>
            <w:tcW w:w="163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lang w:val="pt-BR"/>
              </w:rPr>
              <w:t>2</w:t>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b/>
                <w:b/>
                <w:bCs/>
                <w:sz w:val="16"/>
                <w:szCs w:val="16"/>
                <w:lang w:val="pt-BR"/>
              </w:rPr>
            </w:pPr>
            <w:r>
              <w:rPr>
                <w:rFonts w:cs="Arial" w:ascii="Arial" w:hAnsi="Arial"/>
                <w:sz w:val="16"/>
                <w:szCs w:val="16"/>
                <w:lang w:val="pt-BR"/>
              </w:rPr>
              <w:t>0,00</w:t>
            </w:r>
          </w:p>
        </w:tc>
      </w:tr>
      <w:tr>
        <w:trPr/>
        <w:tc>
          <w:tcPr>
            <w:tcW w:w="11864" w:type="dxa"/>
            <w:gridSpan w:val="6"/>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TOTAL</w:t>
            </w:r>
          </w:p>
        </w:tc>
        <w:tc>
          <w:tcPr>
            <w:tcW w:w="2821"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jc w:val="right"/>
              <w:rPr>
                <w:rFonts w:ascii="Arial" w:hAnsi="Arial" w:cs="Arial"/>
                <w:lang w:val="pt-BR"/>
              </w:rPr>
            </w:pPr>
            <w:r>
              <w:rPr>
                <w:rFonts w:cs="Arial" w:ascii="Arial" w:hAnsi="Arial"/>
                <w:b/>
                <w:bCs/>
                <w:sz w:val="16"/>
                <w:szCs w:val="16"/>
                <w:lang w:val="pt-BR"/>
              </w:rPr>
              <w:t>0,00</w:t>
            </w:r>
          </w:p>
        </w:tc>
      </w:tr>
      <w:tr>
        <w:trPr/>
        <w:tc>
          <w:tcPr>
            <w:tcW w:w="163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lang w:val="pt-BR"/>
              </w:rPr>
              <w:t>3</w:t>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b/>
                <w:b/>
                <w:bCs/>
                <w:sz w:val="16"/>
                <w:szCs w:val="16"/>
                <w:lang w:val="pt-BR"/>
              </w:rPr>
            </w:pPr>
            <w:r>
              <w:rPr>
                <w:rFonts w:cs="Arial" w:ascii="Arial" w:hAnsi="Arial"/>
                <w:sz w:val="16"/>
                <w:szCs w:val="16"/>
                <w:lang w:val="pt-BR"/>
              </w:rPr>
              <w:t>0,00</w:t>
            </w:r>
          </w:p>
        </w:tc>
      </w:tr>
      <w:tr>
        <w:trPr/>
        <w:tc>
          <w:tcPr>
            <w:tcW w:w="11864" w:type="dxa"/>
            <w:gridSpan w:val="6"/>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TOTAL</w:t>
            </w:r>
          </w:p>
        </w:tc>
        <w:tc>
          <w:tcPr>
            <w:tcW w:w="2821"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jc w:val="right"/>
              <w:rPr>
                <w:rFonts w:ascii="Arial" w:hAnsi="Arial" w:cs="Arial"/>
                <w:lang w:val="pt-BR"/>
              </w:rPr>
            </w:pPr>
            <w:r>
              <w:rPr>
                <w:rFonts w:cs="Arial" w:ascii="Arial" w:hAnsi="Arial"/>
                <w:b/>
                <w:bCs/>
                <w:sz w:val="16"/>
                <w:szCs w:val="16"/>
                <w:lang w:val="pt-BR"/>
              </w:rPr>
              <w:t>0,00</w:t>
            </w:r>
          </w:p>
        </w:tc>
      </w:tr>
      <w:tr>
        <w:trPr/>
        <w:tc>
          <w:tcPr>
            <w:tcW w:w="163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jc w:val="center"/>
              <w:rPr>
                <w:rFonts w:ascii="Arial" w:hAnsi="Arial" w:cs="Arial"/>
                <w:sz w:val="16"/>
                <w:szCs w:val="16"/>
                <w:lang w:val="pt-BR"/>
              </w:rPr>
            </w:pPr>
            <w:r>
              <w:rPr>
                <w:rFonts w:cs="Arial" w:ascii="Arial" w:hAnsi="Arial"/>
                <w:lang w:val="pt-BR"/>
              </w:rPr>
              <w:t>4</w:t>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sz w:val="16"/>
                <w:szCs w:val="16"/>
                <w:lang w:val="pt-BR"/>
              </w:rPr>
            </w:pPr>
            <w:r>
              <w:rPr>
                <w:rFonts w:cs="Arial" w:ascii="Arial" w:hAnsi="Arial"/>
                <w:sz w:val="16"/>
                <w:szCs w:val="16"/>
                <w:lang w:val="pt-BR"/>
              </w:rPr>
              <w:t>0,00</w:t>
            </w:r>
          </w:p>
        </w:tc>
      </w:tr>
      <w:tr>
        <w:trPr/>
        <w:tc>
          <w:tcPr>
            <w:tcW w:w="163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8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179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43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10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282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right"/>
              <w:rPr>
                <w:rFonts w:ascii="Arial" w:hAnsi="Arial" w:cs="Arial"/>
                <w:b/>
                <w:b/>
                <w:bCs/>
                <w:sz w:val="16"/>
                <w:szCs w:val="16"/>
                <w:lang w:val="pt-BR"/>
              </w:rPr>
            </w:pPr>
            <w:r>
              <w:rPr>
                <w:rFonts w:cs="Arial" w:ascii="Arial" w:hAnsi="Arial"/>
                <w:sz w:val="16"/>
                <w:szCs w:val="16"/>
                <w:lang w:val="pt-BR"/>
              </w:rPr>
              <w:t>0,00</w:t>
            </w:r>
          </w:p>
        </w:tc>
      </w:tr>
      <w:tr>
        <w:trPr/>
        <w:tc>
          <w:tcPr>
            <w:tcW w:w="11864" w:type="dxa"/>
            <w:gridSpan w:val="6"/>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TOTAL</w:t>
            </w:r>
          </w:p>
        </w:tc>
        <w:tc>
          <w:tcPr>
            <w:tcW w:w="2821"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jc w:val="right"/>
              <w:rPr/>
            </w:pPr>
            <w:r>
              <w:rPr>
                <w:rFonts w:cs="Arial" w:ascii="Arial" w:hAnsi="Arial"/>
                <w:b/>
                <w:bCs/>
                <w:sz w:val="16"/>
                <w:szCs w:val="16"/>
                <w:lang w:val="pt-BR"/>
              </w:rPr>
              <w:t>0,00</w:t>
            </w:r>
          </w:p>
        </w:tc>
      </w:tr>
    </w:tbl>
    <w:p>
      <w:pPr>
        <w:pStyle w:val="Normal"/>
        <w:jc w:val="center"/>
        <w:rPr/>
      </w:pPr>
      <w: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Normal"/>
        <w:jc w:val="center"/>
        <w:rPr>
          <w:lang w:val="pt-BR"/>
        </w:rPr>
      </w:pPr>
      <w:r>
        <w:rPr>
          <w:lang w:val="pt-BR"/>
        </w:rPr>
      </w:r>
    </w:p>
    <w:p>
      <w:pPr>
        <w:pStyle w:val="Contedodetabela"/>
        <w:rPr>
          <w:lang w:val="pt-BR"/>
        </w:rPr>
      </w:pPr>
      <w:r>
        <w:rPr>
          <w:rFonts w:cs="Arial" w:ascii="Arial" w:hAnsi="Arial"/>
          <w:b/>
          <w:bCs/>
          <w:lang w:val="pt-BR"/>
        </w:rPr>
        <w:t>2.3. EXPECTATIVA DO AGRICULTOR E COMPROMETIMENTO COM A PROPOSTA DA ORGANIZAÇÃO</w:t>
      </w:r>
    </w:p>
    <w:tbl>
      <w:tblPr>
        <w:tblW w:w="14633" w:type="dxa"/>
        <w:jc w:val="left"/>
        <w:tblInd w:w="80" w:type="dxa"/>
        <w:tblCellMar>
          <w:top w:w="55" w:type="dxa"/>
          <w:left w:w="55" w:type="dxa"/>
          <w:bottom w:w="55" w:type="dxa"/>
          <w:right w:w="55" w:type="dxa"/>
        </w:tblCellMar>
        <w:tblLook w:firstRow="0" w:noVBand="0" w:lastRow="0" w:firstColumn="0" w:lastColumn="0" w:noHBand="0" w:val="0000"/>
      </w:tblPr>
      <w:tblGrid>
        <w:gridCol w:w="14633"/>
      </w:tblGrid>
      <w:tr>
        <w:trPr>
          <w:trHeight w:val="1850" w:hRule="atLeast"/>
        </w:trPr>
        <w:tc>
          <w:tcPr>
            <w:tcW w:w="14633"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lang w:val="pt-BR"/>
              </w:rPr>
            </w:pPr>
            <w:r>
              <w:rPr>
                <w:lang w:val="pt-BR"/>
              </w:rPr>
            </w:r>
          </w:p>
        </w:tc>
      </w:tr>
    </w:tbl>
    <w:p>
      <w:pPr>
        <w:pStyle w:val="Normal"/>
        <w:rPr>
          <w:lang w:val="pt-BR"/>
        </w:rPr>
      </w:pPr>
      <w:r>
        <w:rPr>
          <w:lang w:val="pt-BR"/>
        </w:rPr>
      </w:r>
    </w:p>
    <w:p>
      <w:pPr>
        <w:pStyle w:val="Normal"/>
        <w:rPr>
          <w:rFonts w:ascii="Arial" w:hAnsi="Arial" w:cs="Arial"/>
          <w:lang w:val="pt-BR"/>
        </w:rPr>
      </w:pPr>
      <w:r>
        <w:rPr>
          <w:rFonts w:cs="Arial" w:ascii="Arial" w:hAnsi="Arial"/>
          <w:b/>
          <w:bCs/>
          <w:lang w:val="pt-BR"/>
        </w:rPr>
        <w:t>2.4. DIAGNÓSTICO</w:t>
      </w:r>
    </w:p>
    <w:p>
      <w:pPr>
        <w:pStyle w:val="Normal"/>
        <w:rPr>
          <w:rFonts w:ascii="Arial" w:hAnsi="Arial" w:cs="Arial"/>
          <w:lang w:val="pt-BR"/>
        </w:rPr>
      </w:pPr>
      <w:r>
        <w:rPr>
          <w:rFonts w:cs="Arial" w:ascii="Arial" w:hAnsi="Arial"/>
          <w:lang w:val="pt-BR"/>
        </w:rPr>
      </w:r>
    </w:p>
    <w:tbl>
      <w:tblPr>
        <w:tblW w:w="14634" w:type="dxa"/>
        <w:jc w:val="left"/>
        <w:tblInd w:w="80" w:type="dxa"/>
        <w:tblCellMar>
          <w:top w:w="55" w:type="dxa"/>
          <w:left w:w="55" w:type="dxa"/>
          <w:bottom w:w="55" w:type="dxa"/>
          <w:right w:w="55" w:type="dxa"/>
        </w:tblCellMar>
        <w:tblLook w:firstRow="0" w:noVBand="0" w:lastRow="0" w:firstColumn="0" w:lastColumn="0" w:noHBand="0" w:val="0000"/>
      </w:tblPr>
      <w:tblGrid>
        <w:gridCol w:w="3484"/>
        <w:gridCol w:w="3650"/>
        <w:gridCol w:w="3664"/>
        <w:gridCol w:w="3835"/>
      </w:tblGrid>
      <w:tr>
        <w:trPr/>
        <w:tc>
          <w:tcPr>
            <w:tcW w:w="1463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b/>
                <w:b/>
                <w:bCs/>
                <w:sz w:val="16"/>
                <w:szCs w:val="16"/>
                <w:lang w:val="pt-BR"/>
              </w:rPr>
            </w:pPr>
            <w:r>
              <w:rPr>
                <w:rFonts w:cs="Arial" w:ascii="Arial" w:hAnsi="Arial"/>
                <w:b/>
                <w:bCs/>
                <w:sz w:val="16"/>
                <w:szCs w:val="16"/>
                <w:lang w:val="pt-BR"/>
              </w:rPr>
              <w:t>2.4.1. DIAGNÓSTICO DA ATIVIDADE OBJETO DA PROPOSTA</w:t>
            </w:r>
          </w:p>
        </w:tc>
      </w:tr>
      <w:tr>
        <w:trPr>
          <w:trHeight w:val="312" w:hRule="atLeast"/>
        </w:trPr>
        <w:tc>
          <w:tcPr>
            <w:tcW w:w="348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ÁREAS DE OBSERVAÇÃO</w:t>
            </w:r>
          </w:p>
        </w:tc>
        <w:tc>
          <w:tcPr>
            <w:tcW w:w="3650"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IDENTIFICAÇÃO DOS PROBLEMAS/DIFICULDADES</w:t>
            </w:r>
          </w:p>
        </w:tc>
        <w:tc>
          <w:tcPr>
            <w:tcW w:w="366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PRINCIPAIS OPORTUNIDADES</w:t>
            </w:r>
          </w:p>
        </w:tc>
        <w:tc>
          <w:tcPr>
            <w:tcW w:w="383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RECOMENDAÇÕES TÉCNICAS E NECESSIDDES DE INVESTIMENTOS</w:t>
            </w:r>
          </w:p>
        </w:tc>
      </w:tr>
      <w:tr>
        <w:trPr>
          <w:trHeight w:val="2247" w:hRule="atLeast"/>
        </w:trPr>
        <w:tc>
          <w:tcPr>
            <w:tcW w:w="348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jc w:val="center"/>
              <w:rPr>
                <w:rFonts w:ascii="Arial" w:hAnsi="Arial" w:cs="Arial"/>
                <w:sz w:val="16"/>
                <w:szCs w:val="16"/>
                <w:lang w:val="pt-BR"/>
              </w:rPr>
            </w:pPr>
            <w:r>
              <w:rPr>
                <w:rFonts w:cs="Arial" w:ascii="Arial" w:hAnsi="Arial"/>
                <w:b/>
                <w:bCs/>
                <w:sz w:val="16"/>
                <w:szCs w:val="16"/>
                <w:lang w:val="pt-BR"/>
              </w:rPr>
              <w:t>SUSTENTABILIDADE AMBIENTAL</w:t>
            </w:r>
          </w:p>
        </w:tc>
        <w:tc>
          <w:tcPr>
            <w:tcW w:w="3650"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66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3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r>
      <w:tr>
        <w:trPr>
          <w:trHeight w:val="2592" w:hRule="atLeast"/>
        </w:trPr>
        <w:tc>
          <w:tcPr>
            <w:tcW w:w="348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jc w:val="center"/>
              <w:rPr>
                <w:rFonts w:ascii="Arial" w:hAnsi="Arial" w:cs="Arial"/>
                <w:sz w:val="16"/>
                <w:szCs w:val="16"/>
                <w:lang w:val="pt-BR"/>
              </w:rPr>
            </w:pPr>
            <w:r>
              <w:rPr>
                <w:rFonts w:cs="Arial" w:ascii="Arial" w:hAnsi="Arial"/>
                <w:b/>
                <w:bCs/>
                <w:sz w:val="16"/>
                <w:szCs w:val="16"/>
                <w:lang w:val="pt-BR"/>
              </w:rPr>
              <w:t>RESPONSABILIDADE SOCIAL</w:t>
            </w:r>
          </w:p>
        </w:tc>
        <w:tc>
          <w:tcPr>
            <w:tcW w:w="3650"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66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3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r>
      <w:tr>
        <w:trPr>
          <w:trHeight w:val="622" w:hRule="atLeast"/>
        </w:trPr>
        <w:tc>
          <w:tcPr>
            <w:tcW w:w="348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ÁREAS DE OBSERVAÇÃO</w:t>
            </w:r>
          </w:p>
        </w:tc>
        <w:tc>
          <w:tcPr>
            <w:tcW w:w="3650"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IDENTIFICAÇÃO DOS PROBLEMAS/DIFICULDADES</w:t>
            </w:r>
          </w:p>
        </w:tc>
        <w:tc>
          <w:tcPr>
            <w:tcW w:w="366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PRINCIPAIS OPORTUNIDADES</w:t>
            </w:r>
          </w:p>
        </w:tc>
        <w:tc>
          <w:tcPr>
            <w:tcW w:w="3835"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jc w:val="center"/>
              <w:rPr>
                <w:rFonts w:ascii="Arial" w:hAnsi="Arial" w:cs="Arial"/>
                <w:b/>
                <w:b/>
                <w:bCs/>
                <w:sz w:val="16"/>
                <w:szCs w:val="16"/>
                <w:lang w:val="pt-BR"/>
              </w:rPr>
            </w:pPr>
            <w:r>
              <w:rPr>
                <w:rFonts w:cs="Arial" w:ascii="Arial" w:hAnsi="Arial"/>
                <w:b/>
                <w:bCs/>
                <w:sz w:val="16"/>
                <w:szCs w:val="16"/>
                <w:lang w:val="pt-BR"/>
              </w:rPr>
              <w:t>RECOMENDAÇÕES TÉCNICAS E NECESSIDDES DE INVESTIMENTOS</w:t>
            </w:r>
          </w:p>
        </w:tc>
      </w:tr>
      <w:tr>
        <w:trPr>
          <w:trHeight w:val="2041" w:hRule="atLeast"/>
        </w:trPr>
        <w:tc>
          <w:tcPr>
            <w:tcW w:w="348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jc w:val="center"/>
              <w:rPr>
                <w:rFonts w:ascii="Arial" w:hAnsi="Arial" w:cs="Arial"/>
                <w:sz w:val="16"/>
                <w:szCs w:val="16"/>
                <w:lang w:val="pt-BR"/>
              </w:rPr>
            </w:pPr>
            <w:r>
              <w:rPr>
                <w:rFonts w:cs="Arial" w:ascii="Arial" w:hAnsi="Arial"/>
                <w:b/>
                <w:bCs/>
                <w:sz w:val="16"/>
                <w:szCs w:val="16"/>
                <w:lang w:val="pt-BR"/>
              </w:rPr>
              <w:t>PRODUÇÃO ANIMAL / VEGETAL</w:t>
            </w:r>
          </w:p>
        </w:tc>
        <w:tc>
          <w:tcPr>
            <w:tcW w:w="3650"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66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3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r>
      <w:tr>
        <w:trPr>
          <w:trHeight w:val="2041" w:hRule="atLeast"/>
        </w:trPr>
        <w:tc>
          <w:tcPr>
            <w:tcW w:w="348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jc w:val="center"/>
              <w:rPr>
                <w:rFonts w:ascii="Arial" w:hAnsi="Arial" w:cs="Arial"/>
                <w:sz w:val="16"/>
                <w:szCs w:val="16"/>
                <w:lang w:val="pt-BR"/>
              </w:rPr>
            </w:pPr>
            <w:r>
              <w:rPr>
                <w:rFonts w:cs="Arial" w:ascii="Arial" w:hAnsi="Arial"/>
                <w:b/>
                <w:bCs/>
                <w:sz w:val="16"/>
                <w:szCs w:val="16"/>
                <w:lang w:val="pt-BR"/>
              </w:rPr>
              <w:t>INFRAESTRUTURA</w:t>
            </w:r>
          </w:p>
        </w:tc>
        <w:tc>
          <w:tcPr>
            <w:tcW w:w="3650"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66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3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r>
      <w:tr>
        <w:trPr>
          <w:trHeight w:val="2041" w:hRule="atLeast"/>
        </w:trPr>
        <w:tc>
          <w:tcPr>
            <w:tcW w:w="348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jc w:val="center"/>
              <w:rPr>
                <w:rFonts w:ascii="Arial" w:hAnsi="Arial" w:cs="Arial"/>
                <w:sz w:val="16"/>
                <w:szCs w:val="16"/>
                <w:lang w:val="pt-BR"/>
              </w:rPr>
            </w:pPr>
            <w:r>
              <w:rPr>
                <w:rFonts w:cs="Arial" w:ascii="Arial" w:hAnsi="Arial"/>
                <w:b/>
                <w:bCs/>
                <w:sz w:val="16"/>
                <w:szCs w:val="16"/>
                <w:lang w:val="pt-BR"/>
              </w:rPr>
              <w:t>COMERCIALIZAÇÃO</w:t>
            </w:r>
          </w:p>
        </w:tc>
        <w:tc>
          <w:tcPr>
            <w:tcW w:w="3650"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66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3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r>
      <w:tr>
        <w:trPr>
          <w:trHeight w:val="2041" w:hRule="atLeast"/>
        </w:trPr>
        <w:tc>
          <w:tcPr>
            <w:tcW w:w="3484"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jc w:val="center"/>
              <w:rPr>
                <w:rFonts w:ascii="Arial" w:hAnsi="Arial" w:cs="Arial"/>
                <w:sz w:val="16"/>
                <w:szCs w:val="16"/>
                <w:lang w:val="pt-BR"/>
              </w:rPr>
            </w:pPr>
            <w:r>
              <w:rPr>
                <w:rFonts w:cs="Arial" w:ascii="Arial" w:hAnsi="Arial"/>
                <w:b/>
                <w:bCs/>
                <w:sz w:val="16"/>
                <w:szCs w:val="16"/>
                <w:lang w:val="pt-BR"/>
              </w:rPr>
              <w:t>GESTÃO</w:t>
            </w:r>
          </w:p>
        </w:tc>
        <w:tc>
          <w:tcPr>
            <w:tcW w:w="3650"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66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c>
          <w:tcPr>
            <w:tcW w:w="383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sz w:val="16"/>
                <w:szCs w:val="16"/>
                <w:lang w:val="pt-BR"/>
              </w:rPr>
            </w:pPr>
            <w:r>
              <w:rPr>
                <w:rFonts w:cs="Arial" w:ascii="Arial" w:hAnsi="Arial"/>
                <w:sz w:val="16"/>
                <w:szCs w:val="16"/>
                <w:lang w:val="pt-BR"/>
              </w:rPr>
            </w:r>
          </w:p>
        </w:tc>
      </w:tr>
    </w:tbl>
    <w:p>
      <w:pPr>
        <w:pStyle w:val="Normal"/>
        <w:rPr>
          <w:lang w:val="pt-BR"/>
        </w:rPr>
      </w:pPr>
      <w:r>
        <w:rPr>
          <w:lang w:val="pt-BR"/>
        </w:rPr>
      </w:r>
    </w:p>
    <w:p>
      <w:pPr>
        <w:pStyle w:val="Normal"/>
        <w:rPr>
          <w:rFonts w:ascii="Arial" w:hAnsi="Arial" w:cs="Arial"/>
          <w:b/>
          <w:b/>
          <w:bCs/>
          <w:lang w:val="pt-BR"/>
        </w:rPr>
      </w:pPr>
      <w:r>
        <w:rPr>
          <w:rFonts w:cs="Arial" w:ascii="Arial" w:hAnsi="Arial"/>
          <w:b/>
          <w:bCs/>
          <w:lang w:val="pt-BR"/>
        </w:rPr>
        <w:t>2.5. NECESSIDADES DE INVESTIMENTOS NA PROPRIEDADE (AREA SOB POSSE DO BENEFICIÁRIO)</w:t>
      </w:r>
    </w:p>
    <w:p>
      <w:pPr>
        <w:pStyle w:val="Normal"/>
        <w:rPr>
          <w:rFonts w:ascii="Arial" w:hAnsi="Arial" w:cs="Arial"/>
          <w:b/>
          <w:b/>
          <w:bCs/>
          <w:lang w:val="pt-BR"/>
        </w:rPr>
      </w:pPr>
      <w:r>
        <w:rPr>
          <w:rFonts w:cs="Arial" w:ascii="Arial" w:hAnsi="Arial"/>
          <w:b/>
          <w:bCs/>
          <w:lang w:val="pt-BR"/>
        </w:rPr>
      </w:r>
    </w:p>
    <w:tbl>
      <w:tblPr>
        <w:tblW w:w="14679" w:type="dxa"/>
        <w:jc w:val="left"/>
        <w:tblInd w:w="55" w:type="dxa"/>
        <w:tblCellMar>
          <w:top w:w="55" w:type="dxa"/>
          <w:left w:w="55" w:type="dxa"/>
          <w:bottom w:w="55" w:type="dxa"/>
          <w:right w:w="55" w:type="dxa"/>
        </w:tblCellMar>
        <w:tblLook w:firstRow="0" w:noVBand="0" w:lastRow="0" w:firstColumn="0" w:lastColumn="0" w:noHBand="0" w:val="0000"/>
      </w:tblPr>
      <w:tblGrid>
        <w:gridCol w:w="4187"/>
        <w:gridCol w:w="6627"/>
        <w:gridCol w:w="1962"/>
        <w:gridCol w:w="3"/>
        <w:gridCol w:w="1899"/>
      </w:tblGrid>
      <w:tr>
        <w:trPr/>
        <w:tc>
          <w:tcPr>
            <w:tcW w:w="418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28" w:after="28"/>
              <w:jc w:val="center"/>
              <w:rPr>
                <w:rFonts w:ascii="Arial" w:hAnsi="Arial" w:cs="Arial"/>
                <w:b/>
                <w:b/>
                <w:bCs/>
                <w:sz w:val="16"/>
                <w:szCs w:val="16"/>
                <w:lang w:val="pt-BR"/>
              </w:rPr>
            </w:pPr>
            <w:r>
              <w:rPr>
                <w:rFonts w:cs="Arial" w:ascii="Arial" w:hAnsi="Arial"/>
                <w:b/>
                <w:bCs/>
                <w:sz w:val="16"/>
                <w:szCs w:val="16"/>
                <w:lang w:val="pt-BR"/>
              </w:rPr>
              <w:t>DESCRIÇÃO DO INVESTIMENTO</w:t>
            </w:r>
          </w:p>
        </w:tc>
        <w:tc>
          <w:tcPr>
            <w:tcW w:w="6627"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28" w:after="28"/>
              <w:jc w:val="center"/>
              <w:rPr>
                <w:rFonts w:ascii="Arial" w:hAnsi="Arial" w:cs="Arial"/>
                <w:b/>
                <w:b/>
                <w:bCs/>
                <w:sz w:val="16"/>
                <w:szCs w:val="16"/>
                <w:lang w:val="pt-BR"/>
              </w:rPr>
            </w:pPr>
            <w:r>
              <w:rPr>
                <w:rFonts w:cs="Arial" w:ascii="Arial" w:hAnsi="Arial"/>
                <w:b/>
                <w:bCs/>
                <w:sz w:val="16"/>
                <w:szCs w:val="16"/>
                <w:lang w:val="pt-BR"/>
              </w:rPr>
              <w:t>ESPECIFICAÇÃO TÉCNICA</w:t>
            </w:r>
          </w:p>
        </w:tc>
        <w:tc>
          <w:tcPr>
            <w:tcW w:w="1962"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28" w:after="28"/>
              <w:jc w:val="center"/>
              <w:rPr>
                <w:rFonts w:ascii="Arial" w:hAnsi="Arial" w:cs="Arial"/>
                <w:b/>
                <w:b/>
                <w:bCs/>
                <w:sz w:val="16"/>
                <w:szCs w:val="16"/>
                <w:lang w:val="pt-BR"/>
              </w:rPr>
            </w:pPr>
            <w:r>
              <w:rPr>
                <w:rFonts w:cs="Arial" w:ascii="Arial" w:hAnsi="Arial"/>
                <w:b/>
                <w:bCs/>
                <w:sz w:val="16"/>
                <w:szCs w:val="16"/>
                <w:lang w:val="pt-BR"/>
              </w:rPr>
              <w:t>VALOR UNITÁRIO</w:t>
            </w:r>
          </w:p>
        </w:tc>
        <w:tc>
          <w:tcPr>
            <w:tcW w:w="1902" w:type="dxa"/>
            <w:gridSpan w:val="2"/>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28" w:after="28"/>
              <w:jc w:val="center"/>
              <w:rPr>
                <w:rFonts w:ascii="Arial" w:hAnsi="Arial" w:cs="Arial"/>
                <w:sz w:val="16"/>
                <w:szCs w:val="16"/>
                <w:lang w:val="pt-BR"/>
              </w:rPr>
            </w:pPr>
            <w:r>
              <w:rPr>
                <w:rFonts w:cs="Arial" w:ascii="Arial" w:hAnsi="Arial"/>
                <w:b/>
                <w:bCs/>
                <w:sz w:val="16"/>
                <w:szCs w:val="16"/>
                <w:lang w:val="pt-BR"/>
              </w:rPr>
              <w:t>VALOR TOTAL</w:t>
            </w:r>
          </w:p>
        </w:tc>
      </w:tr>
      <w:tr>
        <w:trPr/>
        <w:tc>
          <w:tcPr>
            <w:tcW w:w="418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62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1962"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190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418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62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1962"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190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418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62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1962"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190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418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62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1962"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190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418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62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1962"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190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418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62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1962"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190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418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6627"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1962"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c>
          <w:tcPr>
            <w:tcW w:w="190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28" w:after="28"/>
              <w:rPr>
                <w:rFonts w:ascii="Arial" w:hAnsi="Arial" w:cs="Arial"/>
                <w:sz w:val="16"/>
                <w:szCs w:val="16"/>
                <w:lang w:val="pt-BR"/>
              </w:rPr>
            </w:pPr>
            <w:r>
              <w:rPr>
                <w:rFonts w:cs="Arial" w:ascii="Arial" w:hAnsi="Arial"/>
                <w:sz w:val="16"/>
                <w:szCs w:val="16"/>
                <w:lang w:val="pt-BR"/>
              </w:rPr>
            </w:r>
          </w:p>
        </w:tc>
      </w:tr>
      <w:tr>
        <w:trPr/>
        <w:tc>
          <w:tcPr>
            <w:tcW w:w="12779" w:type="dxa"/>
            <w:gridSpan w:val="4"/>
            <w:tcBorders>
              <w:top w:val="single" w:sz="4" w:space="0" w:color="000000"/>
              <w:left w:val="single" w:sz="4" w:space="0" w:color="000000"/>
              <w:bottom w:val="single" w:sz="4" w:space="0" w:color="000000"/>
              <w:right w:val="single" w:sz="4" w:space="0" w:color="000000"/>
            </w:tcBorders>
            <w:shd w:color="auto" w:fill="FFFFCC" w:val="clear"/>
            <w:vAlign w:val="center"/>
          </w:tcPr>
          <w:p>
            <w:pPr>
              <w:pStyle w:val="Contedodetabela"/>
              <w:snapToGrid w:val="false"/>
              <w:spacing w:before="28" w:after="28"/>
              <w:jc w:val="right"/>
              <w:rPr>
                <w:rFonts w:ascii="Arial" w:hAnsi="Arial" w:cs="Arial"/>
                <w:sz w:val="16"/>
                <w:szCs w:val="16"/>
                <w:lang w:val="pt-BR"/>
              </w:rPr>
            </w:pPr>
            <w:r>
              <w:rPr>
                <w:rFonts w:cs="Arial" w:ascii="Arial" w:hAnsi="Arial"/>
                <w:b/>
                <w:bCs/>
                <w:sz w:val="16"/>
                <w:szCs w:val="16"/>
                <w:lang w:val="pt-BR"/>
              </w:rPr>
              <w:t>TOTAL GERAL (LIMITE MÁXIMO DE INVESTIMENTO INDIVIDUAL - R$ 7.000,00 ou 5.000,00, no caso indígena e quilombola)</w:t>
            </w:r>
          </w:p>
        </w:tc>
        <w:tc>
          <w:tcPr>
            <w:tcW w:w="1899" w:type="dxa"/>
            <w:tcBorders>
              <w:top w:val="single" w:sz="4" w:space="0" w:color="000000"/>
              <w:left w:val="single" w:sz="4" w:space="0" w:color="000000"/>
              <w:bottom w:val="single" w:sz="4" w:space="0" w:color="000000"/>
              <w:right w:val="single" w:sz="4" w:space="0" w:color="000000"/>
            </w:tcBorders>
            <w:shd w:color="auto" w:fill="FFFFCC" w:val="clear"/>
          </w:tcPr>
          <w:p>
            <w:pPr>
              <w:pStyle w:val="Contedodetabela"/>
              <w:snapToGrid w:val="false"/>
              <w:spacing w:before="28" w:after="28"/>
              <w:jc w:val="center"/>
              <w:rPr>
                <w:rFonts w:ascii="Arial" w:hAnsi="Arial" w:cs="Arial"/>
                <w:sz w:val="16"/>
                <w:szCs w:val="16"/>
                <w:lang w:val="pt-BR"/>
              </w:rPr>
            </w:pPr>
            <w:r>
              <w:rPr>
                <w:rFonts w:cs="Arial" w:ascii="Arial" w:hAnsi="Arial"/>
                <w:sz w:val="16"/>
                <w:szCs w:val="16"/>
                <w:lang w:val="pt-BR"/>
              </w:rPr>
            </w:r>
          </w:p>
        </w:tc>
      </w:tr>
    </w:tbl>
    <w:p>
      <w:pPr>
        <w:pStyle w:val="Normal"/>
        <w:rPr>
          <w:lang w:val="pt-BR"/>
        </w:rPr>
      </w:pPr>
      <w:r>
        <w:rPr>
          <w:lang w:val="pt-BR"/>
        </w:rPr>
      </w:r>
    </w:p>
    <w:p>
      <w:pPr>
        <w:sectPr>
          <w:headerReference w:type="default" r:id="rId34"/>
          <w:footerReference w:type="default" r:id="rId35"/>
          <w:type w:val="nextPage"/>
          <w:pgSz w:orient="landscape" w:w="16838" w:h="11906"/>
          <w:pgMar w:left="1361" w:right="1134" w:header="720" w:top="1276" w:footer="894" w:bottom="992" w:gutter="0"/>
          <w:pgNumType w:fmt="decimal"/>
          <w:formProt w:val="false"/>
          <w:textDirection w:val="lrTb"/>
          <w:docGrid w:type="default" w:linePitch="360" w:charSpace="16384"/>
        </w:sectPr>
        <w:pStyle w:val="Normal"/>
        <w:rPr>
          <w:lang w:val="pt-BR"/>
        </w:rPr>
      </w:pPr>
      <w:r>
        <w:rPr>
          <w:lang w:val="pt-BR"/>
        </w:rPr>
      </w:r>
    </w:p>
    <w:p>
      <w:pPr>
        <w:pStyle w:val="Normal"/>
        <w:tabs>
          <w:tab w:val="clear" w:pos="709"/>
          <w:tab w:val="left" w:pos="720" w:leader="none"/>
        </w:tabs>
        <w:spacing w:lineRule="atLeast" w:line="100"/>
        <w:jc w:val="center"/>
        <w:rPr>
          <w:rFonts w:ascii="Arial" w:hAnsi="Arial" w:cs="Arial"/>
          <w:b/>
          <w:b/>
          <w:bCs/>
          <w:color w:val="000000"/>
          <w:lang w:val="pt-BR"/>
        </w:rPr>
      </w:pPr>
      <w:r>
        <w:rPr>
          <w:rFonts w:cs="Arial" w:ascii="Arial" w:hAnsi="Arial"/>
          <w:b/>
          <w:bCs/>
          <w:color w:val="000000"/>
          <w:lang w:val="pt-BR"/>
        </w:rPr>
      </w:r>
    </w:p>
    <w:tbl>
      <w:tblPr>
        <w:tblW w:w="9611" w:type="dxa"/>
        <w:jc w:val="left"/>
        <w:tblInd w:w="55" w:type="dxa"/>
        <w:tblCellMar>
          <w:top w:w="55" w:type="dxa"/>
          <w:left w:w="55" w:type="dxa"/>
          <w:bottom w:w="55" w:type="dxa"/>
          <w:right w:w="55" w:type="dxa"/>
        </w:tblCellMar>
        <w:tblLook w:firstRow="0" w:noVBand="0" w:lastRow="0" w:firstColumn="0" w:lastColumn="0" w:noHBand="0" w:val="0000"/>
      </w:tblPr>
      <w:tblGrid>
        <w:gridCol w:w="4663"/>
        <w:gridCol w:w="3140"/>
        <w:gridCol w:w="1808"/>
      </w:tblGrid>
      <w:tr>
        <w:trPr/>
        <w:tc>
          <w:tcPr>
            <w:tcW w:w="9611" w:type="dxa"/>
            <w:gridSpan w:val="3"/>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spacing w:before="57" w:after="57"/>
              <w:rPr>
                <w:rFonts w:ascii="Arial" w:hAnsi="Arial" w:cs="Arial"/>
                <w:sz w:val="16"/>
                <w:szCs w:val="16"/>
                <w:lang w:val="pt-BR"/>
              </w:rPr>
            </w:pPr>
            <w:r>
              <w:rPr>
                <w:rFonts w:cs="Arial" w:ascii="Arial" w:hAnsi="Arial"/>
                <w:b/>
                <w:bCs/>
                <w:lang w:val="pt-BR"/>
              </w:rPr>
              <w:t>2.6. CROQUI DA PROPRIEDADE COM A OCUPAÇÃO ATUAL, LOCALIZAÇÃO DAS GLEBAS OCUPADAS COM AS ATIVIDADES OBJETO DA PROPOSTA E RELACIONADAS COM O EMPREENDIMENTO COLETIVO (imagem google)</w:t>
            </w:r>
          </w:p>
        </w:tc>
      </w:tr>
      <w:tr>
        <w:trPr>
          <w:trHeight w:val="4550" w:hRule="atLeast"/>
        </w:trPr>
        <w:tc>
          <w:tcPr>
            <w:tcW w:w="9611"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r>
      <w:tr>
        <w:trPr>
          <w:trHeight w:val="241" w:hRule="atLeast"/>
        </w:trPr>
        <w:tc>
          <w:tcPr>
            <w:tcW w:w="9611" w:type="dxa"/>
            <w:gridSpan w:val="3"/>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spacing w:before="57" w:after="57"/>
              <w:rPr>
                <w:rFonts w:ascii="Arial" w:hAnsi="Arial" w:cs="Arial"/>
                <w:b/>
                <w:b/>
                <w:bCs/>
                <w:sz w:val="16"/>
                <w:szCs w:val="16"/>
                <w:lang w:val="pt-BR"/>
              </w:rPr>
            </w:pPr>
            <w:r>
              <w:rPr>
                <w:rFonts w:cs="Arial" w:ascii="Arial" w:hAnsi="Arial"/>
                <w:b/>
                <w:bCs/>
                <w:lang w:val="pt-BR"/>
              </w:rPr>
              <w:t>2.7. LICENCIAMENTOS AMBIENTAIS NECESSÁRIOS E OUTORGA DE USO DA ÁGUA</w:t>
            </w:r>
          </w:p>
        </w:tc>
      </w:tr>
      <w:tr>
        <w:trPr>
          <w:trHeight w:val="599" w:hRule="exact"/>
        </w:trPr>
        <w:tc>
          <w:tcPr>
            <w:tcW w:w="4663"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57" w:after="57"/>
              <w:jc w:val="center"/>
              <w:rPr>
                <w:rFonts w:ascii="Arial" w:hAnsi="Arial" w:cs="Arial"/>
                <w:b/>
                <w:b/>
                <w:bCs/>
                <w:sz w:val="16"/>
                <w:szCs w:val="16"/>
                <w:lang w:val="pt-BR"/>
              </w:rPr>
            </w:pPr>
            <w:r>
              <w:rPr>
                <w:rFonts w:cs="Arial" w:ascii="Arial" w:hAnsi="Arial"/>
                <w:b/>
                <w:bCs/>
                <w:sz w:val="16"/>
                <w:szCs w:val="16"/>
                <w:lang w:val="pt-BR"/>
              </w:rPr>
              <w:t>TIPO DE INTERVENÇÃO</w:t>
            </w:r>
          </w:p>
        </w:tc>
        <w:tc>
          <w:tcPr>
            <w:tcW w:w="3140"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57" w:after="57"/>
              <w:jc w:val="center"/>
              <w:rPr>
                <w:rFonts w:ascii="Arial" w:hAnsi="Arial" w:cs="Arial"/>
                <w:b/>
                <w:b/>
                <w:bCs/>
                <w:sz w:val="16"/>
                <w:szCs w:val="16"/>
                <w:lang w:val="pt-BR"/>
              </w:rPr>
            </w:pPr>
            <w:r>
              <w:rPr>
                <w:rFonts w:cs="Arial" w:ascii="Arial" w:hAnsi="Arial"/>
                <w:b/>
                <w:bCs/>
                <w:sz w:val="16"/>
                <w:szCs w:val="16"/>
                <w:lang w:val="pt-BR"/>
              </w:rPr>
              <w:t>TIPO DE LICENCIAMENTO</w:t>
            </w:r>
          </w:p>
        </w:tc>
        <w:tc>
          <w:tcPr>
            <w:tcW w:w="1808" w:type="dxa"/>
            <w:tcBorders>
              <w:top w:val="single" w:sz="4" w:space="0" w:color="000000"/>
              <w:left w:val="single" w:sz="4" w:space="0" w:color="000000"/>
              <w:bottom w:val="single" w:sz="4" w:space="0" w:color="000000"/>
              <w:right w:val="single" w:sz="4" w:space="0" w:color="000000"/>
            </w:tcBorders>
            <w:shd w:color="auto" w:fill="FFFF00" w:val="clear"/>
            <w:vAlign w:val="center"/>
          </w:tcPr>
          <w:p>
            <w:pPr>
              <w:pStyle w:val="Contedodetabela"/>
              <w:snapToGrid w:val="false"/>
              <w:spacing w:before="57" w:after="57"/>
              <w:jc w:val="center"/>
              <w:rPr>
                <w:rFonts w:ascii="Arial" w:hAnsi="Arial" w:cs="Arial"/>
                <w:b/>
                <w:b/>
                <w:bCs/>
                <w:sz w:val="16"/>
                <w:szCs w:val="16"/>
                <w:lang w:val="pt-BR"/>
              </w:rPr>
            </w:pPr>
            <w:r>
              <w:rPr>
                <w:rFonts w:cs="Arial" w:ascii="Arial" w:hAnsi="Arial"/>
                <w:b/>
                <w:bCs/>
                <w:sz w:val="16"/>
                <w:szCs w:val="16"/>
                <w:lang w:val="pt-BR"/>
              </w:rPr>
              <w:t>PREVISÂO DE OBTENÇÃO</w:t>
            </w:r>
          </w:p>
        </w:tc>
      </w:tr>
      <w:tr>
        <w:trPr>
          <w:trHeight w:val="367" w:hRule="exact"/>
        </w:trPr>
        <w:tc>
          <w:tcPr>
            <w:tcW w:w="4663"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3140"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1808"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r>
      <w:tr>
        <w:trPr>
          <w:trHeight w:val="373" w:hRule="exact"/>
        </w:trPr>
        <w:tc>
          <w:tcPr>
            <w:tcW w:w="4663"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3140"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1808"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r>
      <w:tr>
        <w:trPr>
          <w:trHeight w:val="364" w:hRule="exact"/>
        </w:trPr>
        <w:tc>
          <w:tcPr>
            <w:tcW w:w="4663"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3140"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1808"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r>
      <w:tr>
        <w:trPr>
          <w:trHeight w:val="370" w:hRule="exact"/>
        </w:trPr>
        <w:tc>
          <w:tcPr>
            <w:tcW w:w="4663"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3140"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c>
          <w:tcPr>
            <w:tcW w:w="1808"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sz w:val="16"/>
                <w:szCs w:val="16"/>
                <w:lang w:val="pt-BR"/>
              </w:rPr>
            </w:pPr>
            <w:r>
              <w:rPr>
                <w:rFonts w:cs="Arial" w:ascii="Arial" w:hAnsi="Arial"/>
                <w:sz w:val="16"/>
                <w:szCs w:val="16"/>
                <w:lang w:val="pt-BR"/>
              </w:rPr>
            </w:r>
          </w:p>
        </w:tc>
      </w:tr>
      <w:tr>
        <w:trPr/>
        <w:tc>
          <w:tcPr>
            <w:tcW w:w="9611" w:type="dxa"/>
            <w:gridSpan w:val="3"/>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spacing w:before="57" w:after="57"/>
              <w:rPr>
                <w:rFonts w:ascii="Arial" w:hAnsi="Arial" w:cs="Arial"/>
                <w:color w:val="000000"/>
                <w:sz w:val="16"/>
                <w:szCs w:val="16"/>
                <w:lang w:val="pt-BR"/>
              </w:rPr>
            </w:pPr>
            <w:r>
              <w:rPr>
                <w:rFonts w:cs="Arial" w:ascii="Arial" w:hAnsi="Arial"/>
                <w:b/>
                <w:bCs/>
                <w:color w:val="000000"/>
                <w:lang w:val="pt-BR"/>
              </w:rPr>
              <w:t>2.8. CONSIDERAÇÕES ADICIONAIS</w:t>
            </w:r>
          </w:p>
        </w:tc>
      </w:tr>
      <w:tr>
        <w:trPr>
          <w:trHeight w:val="689" w:hRule="atLeast"/>
        </w:trPr>
        <w:tc>
          <w:tcPr>
            <w:tcW w:w="9611"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color w:val="000000"/>
                <w:sz w:val="16"/>
                <w:szCs w:val="16"/>
                <w:lang w:val="pt-BR"/>
              </w:rPr>
            </w:pPr>
            <w:r>
              <w:rPr>
                <w:rFonts w:cs="Arial" w:ascii="Arial" w:hAnsi="Arial"/>
                <w:color w:val="000000"/>
                <w:sz w:val="16"/>
                <w:szCs w:val="16"/>
                <w:lang w:val="pt-BR"/>
              </w:rPr>
            </w:r>
          </w:p>
        </w:tc>
      </w:tr>
      <w:tr>
        <w:trPr/>
        <w:tc>
          <w:tcPr>
            <w:tcW w:w="9611" w:type="dxa"/>
            <w:gridSpan w:val="3"/>
            <w:tcBorders>
              <w:top w:val="single" w:sz="4" w:space="0" w:color="000000"/>
              <w:left w:val="single" w:sz="4" w:space="0" w:color="000000"/>
              <w:bottom w:val="single" w:sz="4" w:space="0" w:color="000000"/>
              <w:right w:val="single" w:sz="4" w:space="0" w:color="000000"/>
            </w:tcBorders>
            <w:shd w:color="auto" w:fill="FFFF00" w:val="clear"/>
          </w:tcPr>
          <w:p>
            <w:pPr>
              <w:pStyle w:val="Contedodetabela"/>
              <w:snapToGrid w:val="false"/>
              <w:spacing w:before="57" w:after="57"/>
              <w:rPr>
                <w:rFonts w:ascii="Arial" w:hAnsi="Arial" w:cs="Arial"/>
                <w:color w:val="000000"/>
                <w:sz w:val="16"/>
                <w:szCs w:val="16"/>
                <w:lang w:val="pt-BR"/>
              </w:rPr>
            </w:pPr>
            <w:r>
              <w:rPr>
                <w:rFonts w:cs="Arial" w:ascii="Arial" w:hAnsi="Arial"/>
                <w:b/>
                <w:bCs/>
                <w:color w:val="000000"/>
                <w:lang w:val="pt-BR"/>
              </w:rPr>
              <w:t>2.9. RESPONSÁVEIS</w:t>
            </w:r>
          </w:p>
        </w:tc>
      </w:tr>
      <w:tr>
        <w:trPr/>
        <w:tc>
          <w:tcPr>
            <w:tcW w:w="9611"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spacing w:before="57" w:after="57"/>
              <w:rPr>
                <w:rFonts w:ascii="Arial" w:hAnsi="Arial" w:cs="Arial"/>
                <w:color w:val="000000"/>
                <w:sz w:val="16"/>
                <w:szCs w:val="16"/>
                <w:lang w:val="pt-BR"/>
              </w:rPr>
            </w:pPr>
            <w:r>
              <w:rPr>
                <w:rFonts w:cs="Arial" w:ascii="Arial" w:hAnsi="Arial"/>
                <w:color w:val="000000"/>
                <w:sz w:val="16"/>
                <w:szCs w:val="16"/>
                <w:lang w:val="pt-BR"/>
              </w:rPr>
              <w:t>A) Associado/cooperado beneficiário do investimento individual:</w:t>
            </w:r>
          </w:p>
          <w:p>
            <w:pPr>
              <w:pStyle w:val="Contedodetabela"/>
              <w:rPr>
                <w:rFonts w:ascii="Arial" w:hAnsi="Arial" w:cs="Arial"/>
                <w:color w:val="000000"/>
                <w:sz w:val="16"/>
                <w:szCs w:val="16"/>
                <w:lang w:val="pt-BR"/>
              </w:rPr>
            </w:pPr>
            <w:r>
              <w:rPr>
                <w:rFonts w:cs="Arial" w:ascii="Arial" w:hAnsi="Arial"/>
                <w:color w:val="000000"/>
                <w:sz w:val="16"/>
                <w:szCs w:val="16"/>
                <w:lang w:val="pt-BR"/>
              </w:rPr>
            </w:r>
          </w:p>
          <w:p>
            <w:pPr>
              <w:pStyle w:val="Contedodetabela"/>
              <w:jc w:val="center"/>
              <w:rPr>
                <w:rFonts w:ascii="Arial" w:hAnsi="Arial" w:cs="Arial"/>
                <w:color w:val="000000"/>
                <w:sz w:val="16"/>
                <w:szCs w:val="16"/>
                <w:lang w:val="pt-BR"/>
              </w:rPr>
            </w:pPr>
            <w:r>
              <w:rPr>
                <w:rFonts w:cs="Arial" w:ascii="Arial" w:hAnsi="Arial"/>
                <w:color w:val="000000"/>
                <w:sz w:val="16"/>
                <w:szCs w:val="16"/>
                <w:lang w:val="pt-BR"/>
              </w:rPr>
              <w:t>Assinatura: __________________________________________________</w:t>
            </w:r>
          </w:p>
          <w:p>
            <w:pPr>
              <w:pStyle w:val="Contedodetabela"/>
              <w:jc w:val="center"/>
              <w:rPr>
                <w:rFonts w:ascii="Arial" w:hAnsi="Arial" w:cs="Arial"/>
                <w:color w:val="000000"/>
                <w:sz w:val="16"/>
                <w:szCs w:val="16"/>
                <w:lang w:val="pt-BR"/>
              </w:rPr>
            </w:pPr>
            <w:r>
              <w:rPr>
                <w:rFonts w:cs="Arial" w:ascii="Arial" w:hAnsi="Arial"/>
                <w:color w:val="000000"/>
                <w:sz w:val="16"/>
                <w:szCs w:val="16"/>
                <w:lang w:val="pt-BR"/>
              </w:rPr>
              <w:t>Nome do Beneficiários</w:t>
            </w:r>
          </w:p>
          <w:p>
            <w:pPr>
              <w:pStyle w:val="Contedodetabela"/>
              <w:jc w:val="center"/>
              <w:rPr>
                <w:rFonts w:ascii="Arial" w:hAnsi="Arial" w:cs="Arial"/>
                <w:color w:val="000000"/>
                <w:sz w:val="16"/>
                <w:szCs w:val="16"/>
                <w:lang w:val="pt-BR"/>
              </w:rPr>
            </w:pPr>
            <w:r>
              <w:rPr>
                <w:rFonts w:cs="Arial" w:ascii="Arial" w:hAnsi="Arial"/>
                <w:color w:val="000000"/>
                <w:sz w:val="16"/>
                <w:szCs w:val="16"/>
                <w:lang w:val="pt-BR"/>
              </w:rPr>
              <w:t>CPFn°</w:t>
            </w:r>
          </w:p>
          <w:p>
            <w:pPr>
              <w:pStyle w:val="Contedodetabela"/>
              <w:jc w:val="center"/>
              <w:rPr>
                <w:rFonts w:ascii="Arial" w:hAnsi="Arial" w:cs="Arial"/>
                <w:color w:val="000000"/>
                <w:sz w:val="16"/>
                <w:szCs w:val="16"/>
                <w:lang w:val="pt-BR"/>
              </w:rPr>
            </w:pPr>
            <w:r>
              <w:rPr>
                <w:rFonts w:cs="Arial" w:ascii="Arial" w:hAnsi="Arial"/>
                <w:color w:val="000000"/>
                <w:sz w:val="16"/>
                <w:szCs w:val="16"/>
                <w:lang w:val="pt-BR"/>
              </w:rPr>
            </w:r>
          </w:p>
          <w:p>
            <w:pPr>
              <w:pStyle w:val="Contedodetabela"/>
              <w:rPr>
                <w:rFonts w:ascii="Arial" w:hAnsi="Arial" w:cs="Arial"/>
                <w:color w:val="000000"/>
                <w:sz w:val="16"/>
                <w:szCs w:val="16"/>
                <w:lang w:val="pt-BR"/>
              </w:rPr>
            </w:pPr>
            <w:r>
              <w:rPr>
                <w:rFonts w:cs="Arial" w:ascii="Arial" w:hAnsi="Arial"/>
                <w:color w:val="000000"/>
                <w:sz w:val="16"/>
                <w:szCs w:val="16"/>
                <w:lang w:val="pt-BR"/>
              </w:rPr>
              <w:t>B) Técnico Responsável pela elaboração da proposta:</w:t>
            </w:r>
          </w:p>
          <w:p>
            <w:pPr>
              <w:pStyle w:val="Contedodetabela"/>
              <w:rPr>
                <w:rFonts w:ascii="Arial" w:hAnsi="Arial" w:cs="Arial"/>
                <w:color w:val="000000"/>
                <w:sz w:val="16"/>
                <w:szCs w:val="16"/>
                <w:lang w:val="pt-BR"/>
              </w:rPr>
            </w:pPr>
            <w:r>
              <w:rPr>
                <w:rFonts w:cs="Arial" w:ascii="Arial" w:hAnsi="Arial"/>
                <w:color w:val="000000"/>
                <w:sz w:val="16"/>
                <w:szCs w:val="16"/>
                <w:lang w:val="pt-BR"/>
              </w:rPr>
            </w:r>
          </w:p>
          <w:p>
            <w:pPr>
              <w:pStyle w:val="Contedodetabela"/>
              <w:jc w:val="center"/>
              <w:rPr>
                <w:rFonts w:ascii="Arial" w:hAnsi="Arial" w:cs="Arial"/>
                <w:color w:val="000000"/>
                <w:sz w:val="16"/>
                <w:szCs w:val="16"/>
                <w:lang w:val="pt-BR"/>
              </w:rPr>
            </w:pPr>
            <w:r>
              <w:rPr>
                <w:rFonts w:cs="Arial" w:ascii="Arial" w:hAnsi="Arial"/>
                <w:color w:val="000000"/>
                <w:sz w:val="16"/>
                <w:szCs w:val="16"/>
                <w:lang w:val="pt-BR"/>
              </w:rPr>
              <w:t>Assinatura: __________________________________________________</w:t>
            </w:r>
          </w:p>
          <w:p>
            <w:pPr>
              <w:pStyle w:val="Contedodetabela"/>
              <w:jc w:val="center"/>
              <w:rPr>
                <w:rFonts w:ascii="Arial" w:hAnsi="Arial" w:cs="Arial"/>
                <w:color w:val="000000"/>
                <w:sz w:val="16"/>
                <w:szCs w:val="16"/>
                <w:lang w:val="pt-BR"/>
              </w:rPr>
            </w:pPr>
            <w:r>
              <w:rPr>
                <w:rFonts w:cs="Arial" w:ascii="Arial" w:hAnsi="Arial"/>
                <w:color w:val="000000"/>
                <w:sz w:val="16"/>
                <w:szCs w:val="16"/>
                <w:lang w:val="pt-BR"/>
              </w:rPr>
              <w:t>Nome do Técnico</w:t>
            </w:r>
          </w:p>
          <w:p>
            <w:pPr>
              <w:pStyle w:val="Contedodetabela"/>
              <w:jc w:val="center"/>
              <w:rPr>
                <w:rFonts w:ascii="Arial" w:hAnsi="Arial" w:cs="Arial"/>
                <w:color w:val="000000"/>
                <w:sz w:val="16"/>
                <w:szCs w:val="16"/>
                <w:lang w:val="pt-BR"/>
              </w:rPr>
            </w:pPr>
            <w:r>
              <w:rPr>
                <w:rFonts w:cs="Arial" w:ascii="Arial" w:hAnsi="Arial"/>
                <w:color w:val="000000"/>
                <w:sz w:val="16"/>
                <w:szCs w:val="16"/>
                <w:lang w:val="pt-BR"/>
              </w:rPr>
              <w:t>CREA n°</w:t>
            </w:r>
          </w:p>
          <w:p>
            <w:pPr>
              <w:pStyle w:val="Contedodetabela"/>
              <w:jc w:val="center"/>
              <w:rPr/>
            </w:pPr>
            <w:r>
              <w:rPr>
                <w:rFonts w:cs="Arial" w:ascii="Arial" w:hAnsi="Arial"/>
                <w:color w:val="000000"/>
                <w:sz w:val="16"/>
                <w:szCs w:val="16"/>
                <w:lang w:val="pt-BR"/>
              </w:rPr>
              <w:t>Entidade</w:t>
            </w:r>
          </w:p>
        </w:tc>
      </w:tr>
    </w:tbl>
    <w:p>
      <w:pPr>
        <w:pStyle w:val="Normal"/>
        <w:jc w:val="center"/>
        <w:rPr>
          <w:rFonts w:ascii="Arial" w:hAnsi="Arial" w:cs="Arial"/>
          <w:color w:val="000000"/>
          <w:sz w:val="24"/>
          <w:szCs w:val="24"/>
          <w:lang w:val="pt-BR"/>
        </w:rPr>
      </w:pPr>
      <w:r>
        <w:br w:type="page"/>
      </w:r>
      <w:r>
        <w:rPr>
          <w:rFonts w:cs="Arial" w:ascii="Arial" w:hAnsi="Arial"/>
          <w:b/>
          <w:bCs/>
          <w:color w:val="000000"/>
          <w:sz w:val="24"/>
          <w:szCs w:val="24"/>
          <w:lang w:val="pt-BR"/>
        </w:rPr>
        <w:t>ANEXO 8 – FORMULÁRIO PARA VERIFICAÇÃO AMBIENTAL DA PROPOSTA DE INICIATIVA DE NEGÓCIO SUSTENTÁVEL</w:t>
      </w:r>
    </w:p>
    <w:p>
      <w:pPr>
        <w:pStyle w:val="Normal"/>
        <w:jc w:val="center"/>
        <w:rPr>
          <w:rFonts w:ascii="Arial" w:hAnsi="Arial" w:cs="Arial"/>
          <w:color w:val="000000"/>
          <w:sz w:val="24"/>
          <w:szCs w:val="24"/>
          <w:lang w:val="pt-BR"/>
        </w:rPr>
      </w:pPr>
      <w:r>
        <w:rPr>
          <w:rFonts w:cs="Arial" w:ascii="Arial" w:hAnsi="Arial"/>
          <w:color w:val="000000"/>
          <w:sz w:val="24"/>
          <w:szCs w:val="24"/>
          <w:lang w:val="pt-BR"/>
        </w:rPr>
      </w:r>
    </w:p>
    <w:tbl>
      <w:tblPr>
        <w:tblW w:w="10055" w:type="dxa"/>
        <w:jc w:val="left"/>
        <w:tblInd w:w="22" w:type="dxa"/>
        <w:tblCellMar>
          <w:top w:w="0" w:type="dxa"/>
          <w:left w:w="108" w:type="dxa"/>
          <w:bottom w:w="0" w:type="dxa"/>
          <w:right w:w="108" w:type="dxa"/>
        </w:tblCellMar>
        <w:tblLook w:firstRow="0" w:noVBand="0" w:lastRow="0" w:firstColumn="0" w:lastColumn="0" w:noHBand="0" w:val="0000"/>
      </w:tblPr>
      <w:tblGrid>
        <w:gridCol w:w="10055"/>
      </w:tblGrid>
      <w:tr>
        <w:trPr>
          <w:trHeight w:val="416" w:hRule="atLeast"/>
        </w:trPr>
        <w:tc>
          <w:tcPr>
            <w:tcW w:w="10055" w:type="dxa"/>
            <w:tcBorders>
              <w:top w:val="single" w:sz="4" w:space="0" w:color="000000"/>
              <w:left w:val="single" w:sz="4" w:space="0" w:color="000000"/>
              <w:bottom w:val="single" w:sz="4" w:space="0" w:color="000000"/>
              <w:right w:val="single" w:sz="4" w:space="0" w:color="000000"/>
            </w:tcBorders>
            <w:shd w:color="auto" w:fill="F3F3F3" w:val="clear"/>
            <w:vAlign w:val="center"/>
          </w:tcPr>
          <w:p>
            <w:pPr>
              <w:pStyle w:val="Normal"/>
              <w:snapToGrid w:val="false"/>
              <w:spacing w:lineRule="atLeast" w:line="200" w:before="57" w:after="113"/>
              <w:rPr>
                <w:rFonts w:ascii="Arial" w:hAnsi="Arial" w:cs="Arial"/>
                <w:sz w:val="18"/>
                <w:szCs w:val="18"/>
              </w:rPr>
            </w:pPr>
            <w:r>
              <w:rPr>
                <w:rFonts w:cs="Arial" w:ascii="Arial" w:hAnsi="Arial"/>
                <w:b/>
              </w:rPr>
              <w:t>A. IDENTIFICAÇÃO DA PROPONENTE</w:t>
            </w:r>
          </w:p>
        </w:tc>
      </w:tr>
      <w:tr>
        <w:trPr>
          <w:trHeight w:val="2712" w:hRule="atLeast"/>
        </w:trPr>
        <w:tc>
          <w:tcPr>
            <w:tcW w:w="1005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atLeast" w:line="200" w:before="57" w:after="57"/>
              <w:jc w:val="both"/>
              <w:rPr>
                <w:rFonts w:ascii="Arial" w:hAnsi="Arial" w:cs="Arial"/>
                <w:sz w:val="18"/>
                <w:szCs w:val="18"/>
                <w:lang w:val="pt-BR"/>
              </w:rPr>
            </w:pPr>
            <w:r>
              <w:rPr>
                <w:rFonts w:cs="Arial" w:ascii="Arial" w:hAnsi="Arial"/>
                <w:sz w:val="18"/>
                <w:szCs w:val="18"/>
                <w:lang w:val="pt-BR"/>
              </w:rPr>
            </w:r>
          </w:p>
          <w:p>
            <w:pPr>
              <w:pStyle w:val="Normal"/>
              <w:snapToGrid w:val="false"/>
              <w:spacing w:lineRule="atLeast" w:line="200" w:before="57" w:after="57"/>
              <w:jc w:val="both"/>
              <w:rPr>
                <w:rFonts w:ascii="Arial" w:hAnsi="Arial" w:cs="Arial"/>
                <w:sz w:val="18"/>
                <w:szCs w:val="18"/>
                <w:lang w:val="pt-BR"/>
              </w:rPr>
            </w:pPr>
            <w:r>
              <w:rPr>
                <w:rFonts w:cs="Arial" w:ascii="Arial" w:hAnsi="Arial"/>
                <w:sz w:val="18"/>
                <w:szCs w:val="18"/>
                <w:lang w:val="pt-BR"/>
              </w:rPr>
              <w:t>1. NOME DA ASSOCIAÇÃO OU COOPERATIVA:</w:t>
            </w:r>
          </w:p>
          <w:p>
            <w:pPr>
              <w:pStyle w:val="Normal"/>
              <w:spacing w:lineRule="atLeast" w:line="200" w:before="57" w:after="57"/>
              <w:jc w:val="both"/>
              <w:rPr>
                <w:rFonts w:ascii="Arial" w:hAnsi="Arial" w:cs="Arial"/>
                <w:sz w:val="18"/>
                <w:szCs w:val="18"/>
                <w:lang w:val="pt-BR"/>
              </w:rPr>
            </w:pPr>
            <w:r>
              <w:rPr>
                <w:rFonts w:cs="Arial" w:ascii="Arial" w:hAnsi="Arial"/>
                <w:sz w:val="18"/>
                <w:szCs w:val="18"/>
                <w:lang w:val="pt-BR"/>
              </w:rPr>
              <w:t>2. CNPJ Nº ______________</w:t>
            </w:r>
          </w:p>
          <w:p>
            <w:pPr>
              <w:pStyle w:val="Normal"/>
              <w:spacing w:lineRule="atLeast" w:line="200" w:before="57" w:after="57"/>
              <w:jc w:val="both"/>
              <w:rPr>
                <w:rFonts w:ascii="Arial" w:hAnsi="Arial" w:cs="Arial"/>
                <w:sz w:val="18"/>
                <w:szCs w:val="18"/>
                <w:lang w:val="pt-BR"/>
              </w:rPr>
            </w:pPr>
            <w:r>
              <w:rPr>
                <w:rFonts w:cs="Arial" w:ascii="Arial" w:hAnsi="Arial"/>
                <w:sz w:val="18"/>
                <w:szCs w:val="18"/>
                <w:lang w:val="pt-BR"/>
              </w:rPr>
              <w:t>3. IDENTIFICAÇÃO DO CONTATO</w:t>
            </w:r>
          </w:p>
          <w:p>
            <w:pPr>
              <w:pStyle w:val="Normal"/>
              <w:spacing w:lineRule="atLeast" w:line="200" w:before="57" w:after="57"/>
              <w:jc w:val="both"/>
              <w:rPr>
                <w:rFonts w:ascii="Arial" w:hAnsi="Arial" w:cs="Arial"/>
                <w:sz w:val="18"/>
                <w:szCs w:val="18"/>
                <w:lang w:val="pt-BR"/>
              </w:rPr>
            </w:pPr>
            <w:r>
              <w:rPr>
                <w:rFonts w:cs="Arial" w:ascii="Arial" w:hAnsi="Arial"/>
                <w:sz w:val="18"/>
                <w:szCs w:val="18"/>
                <w:lang w:val="pt-BR"/>
              </w:rPr>
              <w:t xml:space="preserve">3.1. NOME: </w:t>
            </w:r>
          </w:p>
          <w:p>
            <w:pPr>
              <w:pStyle w:val="Normal"/>
              <w:spacing w:lineRule="atLeast" w:line="200" w:before="57" w:after="57"/>
              <w:jc w:val="both"/>
              <w:rPr>
                <w:rFonts w:ascii="Arial" w:hAnsi="Arial" w:cs="Arial"/>
                <w:sz w:val="18"/>
                <w:szCs w:val="18"/>
                <w:lang w:val="pt-BR"/>
              </w:rPr>
            </w:pPr>
            <w:r>
              <w:rPr>
                <w:rFonts w:cs="Arial" w:ascii="Arial" w:hAnsi="Arial"/>
                <w:sz w:val="18"/>
                <w:szCs w:val="18"/>
                <w:lang w:val="pt-BR"/>
              </w:rPr>
              <w:t xml:space="preserve">3.2. CARGO/FUNÇÃO: </w:t>
            </w:r>
          </w:p>
          <w:p>
            <w:pPr>
              <w:pStyle w:val="Normal"/>
              <w:spacing w:lineRule="atLeast" w:line="200" w:before="57" w:after="57"/>
              <w:jc w:val="both"/>
              <w:rPr>
                <w:rFonts w:ascii="Arial" w:hAnsi="Arial" w:cs="Arial"/>
                <w:b/>
                <w:b/>
                <w:lang w:val="pt-BR"/>
              </w:rPr>
            </w:pPr>
            <w:r>
              <w:rPr>
                <w:rFonts w:cs="Arial" w:ascii="Arial" w:hAnsi="Arial"/>
                <w:sz w:val="18"/>
                <w:szCs w:val="18"/>
                <w:lang w:val="pt-BR"/>
              </w:rPr>
              <w:t xml:space="preserve">3.3. ENDEREÇO, TELEFONE, EMAIL: </w:t>
            </w:r>
          </w:p>
        </w:tc>
      </w:tr>
      <w:tr>
        <w:trPr/>
        <w:tc>
          <w:tcPr>
            <w:tcW w:w="10055" w:type="dxa"/>
            <w:tcBorders>
              <w:top w:val="single" w:sz="4" w:space="0" w:color="000000"/>
              <w:left w:val="single" w:sz="4" w:space="0" w:color="000000"/>
              <w:bottom w:val="single" w:sz="4" w:space="0" w:color="000000"/>
              <w:right w:val="single" w:sz="4" w:space="0" w:color="000000"/>
            </w:tcBorders>
            <w:shd w:color="auto" w:fill="E6E6E6" w:val="clear"/>
          </w:tcPr>
          <w:p>
            <w:pPr>
              <w:pStyle w:val="Normal"/>
              <w:snapToGrid w:val="false"/>
              <w:spacing w:lineRule="atLeast" w:line="200" w:before="57" w:after="113"/>
              <w:rPr>
                <w:rFonts w:ascii="Arial" w:hAnsi="Arial" w:cs="Arial"/>
                <w:sz w:val="18"/>
                <w:szCs w:val="18"/>
              </w:rPr>
            </w:pPr>
            <w:r>
              <w:rPr>
                <w:rFonts w:cs="Arial" w:ascii="Arial" w:hAnsi="Arial"/>
                <w:b/>
              </w:rPr>
              <w:t>B. IDENTIFICAÇÃO DA PROPOSTA</w:t>
            </w:r>
          </w:p>
        </w:tc>
      </w:tr>
      <w:tr>
        <w:trPr/>
        <w:tc>
          <w:tcPr>
            <w:tcW w:w="10055" w:type="dxa"/>
            <w:tcBorders>
              <w:left w:val="single" w:sz="4" w:space="0" w:color="000000"/>
              <w:bottom w:val="single" w:sz="4" w:space="0" w:color="000000"/>
              <w:right w:val="single" w:sz="4" w:space="0" w:color="000000"/>
            </w:tcBorders>
            <w:shd w:color="auto" w:fill="auto" w:val="clear"/>
          </w:tcPr>
          <w:p>
            <w:pPr>
              <w:pStyle w:val="Normal"/>
              <w:snapToGrid w:val="false"/>
              <w:spacing w:lineRule="atLeast" w:line="200" w:before="57" w:after="57"/>
              <w:jc w:val="both"/>
              <w:rPr>
                <w:rFonts w:ascii="Arial" w:hAnsi="Arial" w:cs="Arial"/>
                <w:sz w:val="18"/>
                <w:szCs w:val="18"/>
                <w:lang w:val="pt-BR"/>
              </w:rPr>
            </w:pPr>
            <w:r>
              <w:rPr>
                <w:rFonts w:cs="Arial" w:ascii="Arial" w:hAnsi="Arial"/>
                <w:sz w:val="18"/>
                <w:szCs w:val="18"/>
                <w:lang w:val="pt-BR"/>
              </w:rPr>
            </w:r>
          </w:p>
          <w:p>
            <w:pPr>
              <w:pStyle w:val="Normal"/>
              <w:snapToGrid w:val="false"/>
              <w:spacing w:lineRule="atLeast" w:line="200" w:before="57" w:after="57"/>
              <w:jc w:val="both"/>
              <w:rPr>
                <w:rFonts w:ascii="Arial" w:hAnsi="Arial" w:cs="Arial"/>
                <w:sz w:val="18"/>
                <w:szCs w:val="18"/>
                <w:lang w:val="pt-BR"/>
              </w:rPr>
            </w:pPr>
            <w:r>
              <w:rPr>
                <w:rFonts w:cs="Arial" w:ascii="Arial" w:hAnsi="Arial"/>
                <w:sz w:val="18"/>
                <w:szCs w:val="18"/>
                <w:lang w:val="pt-BR"/>
              </w:rPr>
              <w:t>1. NOME DA PROPOSTA DE INICIATIVA DE NEGÓCIO:</w:t>
            </w:r>
          </w:p>
          <w:p>
            <w:pPr>
              <w:pStyle w:val="Normal"/>
              <w:spacing w:lineRule="atLeast" w:line="200" w:before="57" w:after="57"/>
              <w:jc w:val="both"/>
              <w:rPr>
                <w:rFonts w:ascii="Arial" w:hAnsi="Arial" w:cs="Arial"/>
                <w:sz w:val="18"/>
                <w:szCs w:val="18"/>
                <w:lang w:val="pt-BR"/>
              </w:rPr>
            </w:pPr>
            <w:r>
              <w:rPr>
                <w:rFonts w:cs="Arial" w:ascii="Arial" w:hAnsi="Arial"/>
                <w:sz w:val="18"/>
                <w:szCs w:val="18"/>
                <w:lang w:val="pt-BR"/>
              </w:rPr>
              <w:t xml:space="preserve">2. LOCALIZAÇÃO GEOGRÁFICA DO INVESTIMENTO COLETIVO PROPOSTO (UTM): </w:t>
            </w:r>
          </w:p>
          <w:p>
            <w:pPr>
              <w:pStyle w:val="HTMLPreformatted"/>
              <w:spacing w:lineRule="atLeast" w:line="200" w:before="57" w:after="57"/>
              <w:rPr>
                <w:rFonts w:ascii="Arial" w:hAnsi="Arial" w:cs="Arial"/>
                <w:sz w:val="18"/>
                <w:szCs w:val="18"/>
                <w:u w:val="single"/>
                <w:lang w:val="pt-BR"/>
              </w:rPr>
            </w:pPr>
            <w:r>
              <w:rPr>
                <w:rFonts w:cs="Arial" w:ascii="Arial" w:hAnsi="Arial"/>
                <w:sz w:val="18"/>
                <w:szCs w:val="18"/>
                <w:lang w:val="pt-BR"/>
              </w:rPr>
              <w:t>a.  FUSO:                                        b. LESTE:                                 c. NORTE:</w:t>
            </w:r>
          </w:p>
          <w:p>
            <w:pPr>
              <w:pStyle w:val="Normal"/>
              <w:spacing w:lineRule="atLeast" w:line="200" w:before="57" w:after="57"/>
              <w:jc w:val="both"/>
              <w:rPr>
                <w:rFonts w:ascii="Arial" w:hAnsi="Arial" w:cs="Arial"/>
                <w:sz w:val="18"/>
                <w:szCs w:val="18"/>
                <w:lang w:val="pt-BR"/>
              </w:rPr>
            </w:pPr>
            <w:r>
              <w:rPr>
                <w:rFonts w:cs="Arial" w:ascii="Arial" w:hAnsi="Arial"/>
                <w:sz w:val="18"/>
                <w:szCs w:val="18"/>
                <w:u w:val="single"/>
                <w:lang w:val="pt-BR"/>
              </w:rPr>
              <w:t>3. DATUM:</w:t>
            </w:r>
            <w:r>
              <w:rPr>
                <w:rFonts w:cs="Arial" w:ascii="Arial" w:hAnsi="Arial"/>
                <w:sz w:val="18"/>
                <w:szCs w:val="18"/>
                <w:lang w:val="pt-BR"/>
              </w:rPr>
              <w:t xml:space="preserve">    a. (    ) SAD69                b.  (    ) SIRGAS2000</w:t>
            </w:r>
          </w:p>
          <w:p>
            <w:pPr>
              <w:pStyle w:val="Normal"/>
              <w:spacing w:lineRule="atLeast" w:line="200" w:before="57" w:after="57"/>
              <w:jc w:val="both"/>
              <w:rPr>
                <w:rFonts w:ascii="Arial" w:hAnsi="Arial" w:cs="Arial"/>
                <w:sz w:val="18"/>
                <w:szCs w:val="18"/>
                <w:lang w:val="pt-BR"/>
              </w:rPr>
            </w:pPr>
            <w:r>
              <w:rPr>
                <w:rFonts w:cs="Arial" w:ascii="Arial" w:hAnsi="Arial"/>
                <w:sz w:val="18"/>
                <w:szCs w:val="18"/>
                <w:lang w:val="pt-BR"/>
              </w:rPr>
              <w:t>5. MUNICÍPIO:</w:t>
            </w:r>
          </w:p>
          <w:p>
            <w:pPr>
              <w:pStyle w:val="Normal"/>
              <w:spacing w:lineRule="atLeast" w:line="200" w:before="57" w:after="57"/>
              <w:jc w:val="both"/>
              <w:rPr>
                <w:rFonts w:ascii="Arial" w:hAnsi="Arial" w:cs="Arial"/>
                <w:b/>
                <w:b/>
              </w:rPr>
            </w:pPr>
            <w:r>
              <w:rPr>
                <w:rFonts w:cs="Arial" w:ascii="Arial" w:hAnsi="Arial"/>
                <w:sz w:val="18"/>
                <w:szCs w:val="18"/>
              </w:rPr>
              <w:t>6. TERRITÓRIO:</w:t>
            </w:r>
          </w:p>
        </w:tc>
      </w:tr>
      <w:tr>
        <w:trPr/>
        <w:tc>
          <w:tcPr>
            <w:tcW w:w="10055" w:type="dxa"/>
            <w:tcBorders>
              <w:top w:val="single" w:sz="4" w:space="0" w:color="000000"/>
              <w:left w:val="single" w:sz="4" w:space="0" w:color="000000"/>
              <w:bottom w:val="single" w:sz="4" w:space="0" w:color="000000"/>
              <w:right w:val="single" w:sz="4" w:space="0" w:color="000000"/>
            </w:tcBorders>
            <w:shd w:color="auto" w:fill="F3F3F3" w:val="clear"/>
          </w:tcPr>
          <w:p>
            <w:pPr>
              <w:pStyle w:val="Normal"/>
              <w:snapToGrid w:val="false"/>
              <w:spacing w:lineRule="atLeast" w:line="200" w:before="57" w:after="113"/>
              <w:rPr>
                <w:rFonts w:ascii="Arial" w:hAnsi="Arial" w:cs="Arial"/>
                <w:b/>
                <w:b/>
                <w:bCs/>
                <w:iCs/>
                <w:lang w:val="pt-BR"/>
              </w:rPr>
            </w:pPr>
            <w:r>
              <w:rPr>
                <w:rFonts w:cs="Arial" w:ascii="Arial" w:hAnsi="Arial"/>
                <w:b/>
                <w:lang w:val="pt-BR"/>
              </w:rPr>
              <w:t>C. LISTA NEGATIVA DE VERIFICAÇÃO</w:t>
            </w:r>
          </w:p>
        </w:tc>
      </w:tr>
      <w:tr>
        <w:trPr/>
        <w:tc>
          <w:tcPr>
            <w:tcW w:w="1005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atLeast" w:line="200" w:before="120" w:after="120"/>
              <w:jc w:val="both"/>
              <w:rPr>
                <w:rFonts w:ascii="Arial" w:hAnsi="Arial" w:cs="Arial"/>
                <w:lang w:val="pt-BR"/>
              </w:rPr>
            </w:pPr>
            <w:r>
              <w:rPr>
                <w:rFonts w:cs="Arial" w:ascii="Arial" w:hAnsi="Arial"/>
                <w:b/>
                <w:bCs/>
                <w:iCs/>
                <w:lang w:val="pt-BR"/>
              </w:rPr>
              <w:t>1.</w:t>
            </w:r>
            <w:r>
              <w:rPr>
                <w:rFonts w:cs="Arial" w:ascii="Arial" w:hAnsi="Arial"/>
                <w:bCs/>
                <w:iCs/>
                <w:lang w:val="pt-BR"/>
              </w:rPr>
              <w:t xml:space="preserve"> As atividades e/ou obras previstas na proposta de Iniciativa de Negócio são capazes de gerar impactos ambientais considerados significativos pela legislação nacional (que requerem EIA/RIMA)? </w:t>
            </w:r>
          </w:p>
          <w:p>
            <w:pPr>
              <w:pStyle w:val="Normal"/>
              <w:spacing w:lineRule="atLeast" w:line="200" w:before="120" w:after="120"/>
              <w:jc w:val="both"/>
              <w:rPr>
                <w:rFonts w:ascii="Arial" w:hAnsi="Arial" w:cs="Arial"/>
                <w:b/>
                <w:b/>
                <w:bCs/>
                <w:iCs/>
              </w:rPr>
            </w:pPr>
            <w:r>
              <w:rPr>
                <w:rFonts w:cs="Arial" w:ascii="Arial" w:hAnsi="Arial"/>
              </w:rPr>
              <w:t>Não (     )                            Sim (    )</w:t>
            </w:r>
          </w:p>
        </w:tc>
      </w:tr>
      <w:tr>
        <w:trPr/>
        <w:tc>
          <w:tcPr>
            <w:tcW w:w="1005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120" w:after="120"/>
              <w:jc w:val="both"/>
              <w:rPr>
                <w:rFonts w:ascii="Arial" w:hAnsi="Arial" w:cs="Arial"/>
                <w:lang w:val="pt-BR"/>
              </w:rPr>
            </w:pPr>
            <w:r>
              <w:rPr>
                <w:rFonts w:cs="Arial" w:ascii="Arial" w:hAnsi="Arial"/>
                <w:b/>
                <w:bCs/>
                <w:iCs/>
                <w:lang w:val="pt-BR"/>
              </w:rPr>
              <w:t>2.</w:t>
            </w:r>
            <w:r>
              <w:rPr>
                <w:rFonts w:cs="Arial" w:ascii="Arial" w:hAnsi="Arial"/>
                <w:bCs/>
                <w:iCs/>
                <w:lang w:val="pt-BR"/>
              </w:rPr>
              <w:t xml:space="preserve"> Para as atividades previstas na proposta de Iniciativa de Negócio há previsão de a</w:t>
            </w:r>
            <w:r>
              <w:rPr>
                <w:rFonts w:cs="Arial" w:ascii="Arial" w:hAnsi="Arial"/>
                <w:lang w:val="pt-BR"/>
              </w:rPr>
              <w:t>quisição e uso de agrotóxicos e outras substâncias proibidas pela legislação nacional?</w:t>
            </w:r>
          </w:p>
          <w:p>
            <w:pPr>
              <w:pStyle w:val="Normal"/>
              <w:spacing w:before="120" w:after="120"/>
              <w:jc w:val="both"/>
              <w:rPr>
                <w:rFonts w:ascii="Arial" w:hAnsi="Arial" w:cs="Arial"/>
                <w:b/>
                <w:b/>
                <w:bCs/>
                <w:iCs/>
              </w:rPr>
            </w:pPr>
            <w:r>
              <w:rPr>
                <w:rFonts w:cs="Arial" w:ascii="Arial" w:hAnsi="Arial"/>
              </w:rPr>
              <w:t>Não (     )                            Sim (    )</w:t>
            </w:r>
          </w:p>
        </w:tc>
      </w:tr>
      <w:tr>
        <w:trPr>
          <w:trHeight w:val="747" w:hRule="atLeast"/>
        </w:trPr>
        <w:tc>
          <w:tcPr>
            <w:tcW w:w="1005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120" w:after="120"/>
              <w:jc w:val="both"/>
              <w:rPr>
                <w:rFonts w:ascii="Arial" w:hAnsi="Arial" w:cs="Arial"/>
                <w:lang w:val="pt-BR"/>
              </w:rPr>
            </w:pPr>
            <w:r>
              <w:rPr>
                <w:rFonts w:cs="Arial" w:ascii="Arial" w:hAnsi="Arial"/>
                <w:b/>
                <w:bCs/>
                <w:iCs/>
                <w:lang w:val="pt-BR"/>
              </w:rPr>
              <w:t>3.</w:t>
            </w:r>
            <w:r>
              <w:rPr>
                <w:rFonts w:cs="Arial" w:ascii="Arial" w:hAnsi="Arial"/>
                <w:bCs/>
                <w:iCs/>
                <w:lang w:val="pt-BR"/>
              </w:rPr>
              <w:t xml:space="preserve"> Para as atividades previstas na proposta de Iniciativa de Negócio haverá </w:t>
            </w:r>
            <w:r>
              <w:rPr>
                <w:rFonts w:cs="Arial" w:ascii="Arial" w:hAnsi="Arial"/>
                <w:lang w:val="pt-BR"/>
              </w:rPr>
              <w:t xml:space="preserve">uso de agrotóxico em desacordo com o receituário agronômico?  </w:t>
            </w:r>
          </w:p>
          <w:p>
            <w:pPr>
              <w:pStyle w:val="Normal"/>
              <w:spacing w:lineRule="atLeast" w:line="200" w:before="120" w:after="120"/>
              <w:jc w:val="both"/>
              <w:rPr>
                <w:rFonts w:ascii="Arial" w:hAnsi="Arial" w:cs="Arial"/>
                <w:b/>
                <w:b/>
                <w:bCs/>
                <w:iCs/>
                <w:strike/>
              </w:rPr>
            </w:pPr>
            <w:r>
              <w:rPr>
                <w:rFonts w:cs="Arial" w:ascii="Arial" w:hAnsi="Arial"/>
              </w:rPr>
              <w:t>Não (     )                            Sim (    )</w:t>
            </w:r>
          </w:p>
        </w:tc>
      </w:tr>
      <w:tr>
        <w:trPr>
          <w:trHeight w:val="450" w:hRule="atLeast"/>
        </w:trPr>
        <w:tc>
          <w:tcPr>
            <w:tcW w:w="1005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120" w:after="120"/>
              <w:jc w:val="both"/>
              <w:rPr>
                <w:rFonts w:ascii="Arial" w:hAnsi="Arial" w:cs="Arial"/>
                <w:lang w:val="pt-BR"/>
              </w:rPr>
            </w:pPr>
            <w:r>
              <w:rPr>
                <w:rFonts w:cs="Arial" w:ascii="Arial" w:hAnsi="Arial"/>
                <w:b/>
                <w:bCs/>
                <w:iCs/>
                <w:strike/>
                <w:lang w:val="pt-BR"/>
              </w:rPr>
              <w:t>4</w:t>
            </w:r>
            <w:r>
              <w:rPr>
                <w:rFonts w:cs="Arial" w:ascii="Arial" w:hAnsi="Arial"/>
                <w:b/>
                <w:bCs/>
                <w:iCs/>
                <w:lang w:val="pt-BR"/>
              </w:rPr>
              <w:t>.</w:t>
            </w:r>
            <w:r>
              <w:rPr>
                <w:rFonts w:cs="Arial" w:ascii="Arial" w:hAnsi="Arial"/>
                <w:bCs/>
                <w:iCs/>
                <w:lang w:val="pt-BR"/>
              </w:rPr>
              <w:t xml:space="preserve"> Nas atividades previstas na proposta Iniciativa de Negócio haverá uso de agrotóxico sem que tenha sido previamente assegurada a qualificação dos aplicadores e disponibilizados os equipamentos de proteção apropriados?</w:t>
            </w:r>
            <w:r>
              <w:rPr>
                <w:rFonts w:cs="Arial" w:ascii="Arial" w:hAnsi="Arial"/>
                <w:lang w:val="pt-BR"/>
              </w:rPr>
              <w:t xml:space="preserve">     </w:t>
            </w:r>
          </w:p>
          <w:p>
            <w:pPr>
              <w:pStyle w:val="Normal"/>
              <w:spacing w:before="120" w:after="120"/>
              <w:jc w:val="both"/>
              <w:rPr>
                <w:rFonts w:ascii="Arial" w:hAnsi="Arial" w:cs="Arial"/>
                <w:b/>
                <w:b/>
                <w:bCs/>
                <w:iCs/>
              </w:rPr>
            </w:pPr>
            <w:r>
              <w:rPr>
                <w:rFonts w:cs="Arial" w:ascii="Arial" w:hAnsi="Arial"/>
              </w:rPr>
              <w:t>Não (     )                            Sim (    )</w:t>
            </w:r>
          </w:p>
        </w:tc>
      </w:tr>
      <w:tr>
        <w:trPr>
          <w:trHeight w:val="2641" w:hRule="atLeast"/>
        </w:trPr>
        <w:tc>
          <w:tcPr>
            <w:tcW w:w="1005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240" w:after="0"/>
              <w:jc w:val="both"/>
              <w:rPr>
                <w:rFonts w:ascii="Arial" w:hAnsi="Arial" w:cs="Arial"/>
                <w:lang w:val="pt-BR"/>
              </w:rPr>
            </w:pPr>
            <w:r>
              <w:rPr>
                <w:rFonts w:cs="Arial" w:ascii="Arial" w:hAnsi="Arial"/>
                <w:b/>
                <w:bCs/>
                <w:iCs/>
                <w:lang w:val="pt-BR"/>
              </w:rPr>
              <w:t xml:space="preserve">5. </w:t>
            </w:r>
            <w:r>
              <w:rPr>
                <w:rFonts w:cs="Arial" w:ascii="Arial" w:hAnsi="Arial"/>
                <w:lang w:val="pt-BR"/>
              </w:rPr>
              <w:t xml:space="preserve">As atividades previstas </w:t>
            </w:r>
            <w:r>
              <w:rPr>
                <w:rFonts w:cs="Arial" w:ascii="Arial" w:hAnsi="Arial"/>
                <w:bCs/>
                <w:iCs/>
                <w:lang w:val="pt-BR"/>
              </w:rPr>
              <w:t xml:space="preserve">na proposta de Iniciativa de Negócio </w:t>
            </w:r>
            <w:r>
              <w:rPr>
                <w:rFonts w:cs="Arial" w:ascii="Arial" w:hAnsi="Arial"/>
                <w:lang w:val="pt-BR"/>
              </w:rPr>
              <w:t xml:space="preserve">implicarão na supressão ou conversão para atividade agropecuária de vegetação da Mata Atlântica primária ou secundária, no estágio médio ou avançado de regeneração, com exceção dos casos previstos em lei e devidamente autorizados pelos órgãos competentes? </w:t>
            </w:r>
          </w:p>
          <w:p>
            <w:pPr>
              <w:pStyle w:val="Normal"/>
              <w:jc w:val="both"/>
              <w:rPr>
                <w:rFonts w:ascii="Arial" w:hAnsi="Arial" w:cs="Arial"/>
                <w:bCs/>
                <w:iCs/>
                <w:sz w:val="16"/>
                <w:szCs w:val="16"/>
                <w:lang w:val="pt-BR"/>
              </w:rPr>
            </w:pPr>
            <w:r>
              <w:rPr>
                <w:rFonts w:cs="Arial" w:ascii="Arial" w:hAnsi="Arial"/>
                <w:lang w:val="pt-BR"/>
              </w:rPr>
              <w:t>Não (     )                            Sim (    )</w:t>
            </w:r>
          </w:p>
          <w:p>
            <w:pPr>
              <w:pStyle w:val="Normal"/>
              <w:spacing w:before="0" w:after="120"/>
              <w:jc w:val="both"/>
              <w:rPr>
                <w:rFonts w:ascii="Arial" w:hAnsi="Arial" w:cs="Arial"/>
                <w:lang w:val="pt-BR"/>
              </w:rPr>
            </w:pPr>
            <w:r>
              <w:rPr>
                <w:rFonts w:cs="Arial" w:ascii="Arial" w:hAnsi="Arial"/>
                <w:bCs/>
                <w:iCs/>
                <w:sz w:val="16"/>
                <w:szCs w:val="16"/>
                <w:lang w:val="pt-BR"/>
              </w:rPr>
              <w:t xml:space="preserve">Serão admitidos </w:t>
            </w:r>
            <w:r>
              <w:rPr>
                <w:rFonts w:cs="Arial" w:ascii="Arial" w:hAnsi="Arial"/>
                <w:sz w:val="16"/>
                <w:szCs w:val="16"/>
                <w:lang w:val="pt-BR"/>
              </w:rPr>
              <w:t xml:space="preserve">casos específicos previstos em lei e devidamente autorizados pelo órgão competente, incluindo </w:t>
            </w:r>
            <w:r>
              <w:rPr>
                <w:rFonts w:cs="Arial" w:ascii="Arial" w:hAnsi="Arial"/>
                <w:bCs/>
                <w:iCs/>
                <w:sz w:val="16"/>
                <w:szCs w:val="16"/>
                <w:lang w:val="pt-BR"/>
              </w:rPr>
              <w:t>as atividades de uso sustentável desenvolvidas pelas comunidades indígenas e quilombolas devidamente reconhecidos em áreas devidamente demarcadas, segundo seus costumes e práticas tradicionais, o que significa não produzir em escala de mercado (</w:t>
            </w:r>
            <w:r>
              <w:rPr>
                <w:rFonts w:cs="Arial" w:ascii="Arial" w:hAnsi="Arial"/>
                <w:sz w:val="16"/>
                <w:szCs w:val="16"/>
                <w:lang w:val="pt-BR"/>
              </w:rPr>
              <w:t xml:space="preserve">Lei Federal 11.428/06, Art. 23, inciso III). </w:t>
            </w:r>
          </w:p>
          <w:p>
            <w:pPr>
              <w:pStyle w:val="Normal"/>
              <w:spacing w:before="0" w:after="120"/>
              <w:jc w:val="both"/>
              <w:rPr>
                <w:rFonts w:ascii="Arial" w:hAnsi="Arial" w:cs="Arial"/>
                <w:b/>
                <w:b/>
                <w:bCs/>
                <w:iCs/>
                <w:lang w:val="pt-BR"/>
              </w:rPr>
            </w:pPr>
            <w:r>
              <w:rPr>
                <w:rFonts w:cs="Arial" w:ascii="Arial" w:hAnsi="Arial"/>
                <w:lang w:val="pt-BR"/>
              </w:rPr>
              <w:t xml:space="preserve">Nesse caso, </w:t>
            </w:r>
            <w:r>
              <w:rPr>
                <w:rFonts w:cs="Arial" w:ascii="Arial" w:hAnsi="Arial"/>
                <w:bCs/>
                <w:iCs/>
                <w:lang w:val="pt-BR"/>
              </w:rPr>
              <w:t>indicar em qual das situações de exceção incide e indicar a necessidade de obtenção de autorização do IAP: ____________________</w:t>
            </w:r>
          </w:p>
        </w:tc>
      </w:tr>
      <w:tr>
        <w:trPr>
          <w:trHeight w:val="2638" w:hRule="atLeast"/>
        </w:trPr>
        <w:tc>
          <w:tcPr>
            <w:tcW w:w="1005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240" w:after="0"/>
              <w:jc w:val="both"/>
              <w:rPr>
                <w:rFonts w:ascii="Arial" w:hAnsi="Arial" w:cs="Arial"/>
                <w:bCs/>
                <w:iCs/>
                <w:lang w:val="pt-BR"/>
              </w:rPr>
            </w:pPr>
            <w:r>
              <w:rPr>
                <w:rFonts w:cs="Arial" w:ascii="Arial" w:hAnsi="Arial"/>
                <w:b/>
                <w:bCs/>
                <w:iCs/>
                <w:lang w:val="pt-BR"/>
              </w:rPr>
              <w:t>6</w:t>
            </w:r>
            <w:r>
              <w:rPr>
                <w:rFonts w:cs="Arial" w:ascii="Arial" w:hAnsi="Arial"/>
                <w:bCs/>
                <w:iCs/>
                <w:lang w:val="pt-BR"/>
              </w:rPr>
              <w:t xml:space="preserve">. As atividades previstas na proposta de Iniciativa de Negócio implicarão em </w:t>
            </w:r>
            <w:r>
              <w:rPr>
                <w:rFonts w:cs="Arial" w:ascii="Arial" w:hAnsi="Arial"/>
                <w:lang w:val="pt-BR"/>
              </w:rPr>
              <w:t xml:space="preserve">intervenções em áreas de preservação permanente, assim definidas pelo Código Florestal, excluindo-se os casos admitidos? </w:t>
            </w:r>
          </w:p>
          <w:p>
            <w:pPr>
              <w:pStyle w:val="Normal"/>
              <w:jc w:val="both"/>
              <w:rPr>
                <w:rFonts w:ascii="Arial" w:hAnsi="Arial" w:cs="Arial"/>
                <w:bCs/>
                <w:iCs/>
                <w:lang w:val="pt-BR"/>
              </w:rPr>
            </w:pPr>
            <w:r>
              <w:rPr>
                <w:rFonts w:cs="Arial" w:ascii="Arial" w:hAnsi="Arial"/>
                <w:bCs/>
                <w:iCs/>
                <w:lang w:val="pt-BR"/>
              </w:rPr>
            </w:r>
          </w:p>
          <w:p>
            <w:pPr>
              <w:pStyle w:val="Normal"/>
              <w:spacing w:before="0" w:after="120"/>
              <w:jc w:val="both"/>
              <w:rPr>
                <w:rFonts w:ascii="Arial" w:hAnsi="Arial" w:cs="Arial"/>
                <w:bCs/>
                <w:iCs/>
                <w:sz w:val="16"/>
                <w:szCs w:val="16"/>
                <w:lang w:val="pt-BR"/>
              </w:rPr>
            </w:pPr>
            <w:r>
              <w:rPr>
                <w:rFonts w:cs="Arial" w:ascii="Arial" w:hAnsi="Arial"/>
                <w:bCs/>
                <w:iCs/>
                <w:lang w:val="pt-BR"/>
              </w:rPr>
              <w:t>Não (     )                            Sim (    )</w:t>
            </w:r>
          </w:p>
          <w:p>
            <w:pPr>
              <w:pStyle w:val="Normal"/>
              <w:spacing w:before="0" w:after="120"/>
              <w:jc w:val="both"/>
              <w:rPr>
                <w:rFonts w:ascii="Arial" w:hAnsi="Arial" w:cs="Arial"/>
                <w:bCs/>
                <w:iCs/>
                <w:lang w:val="pt-BR"/>
              </w:rPr>
            </w:pPr>
            <w:r>
              <w:rPr>
                <w:rFonts w:cs="Arial" w:ascii="Arial" w:hAnsi="Arial"/>
                <w:bCs/>
                <w:iCs/>
                <w:sz w:val="16"/>
                <w:szCs w:val="16"/>
                <w:lang w:val="pt-BR"/>
              </w:rPr>
              <w:t>Serão admitidos casos</w:t>
            </w:r>
            <w:r>
              <w:rPr>
                <w:rFonts w:cs="Arial" w:ascii="Arial" w:hAnsi="Arial"/>
                <w:sz w:val="16"/>
                <w:szCs w:val="16"/>
                <w:lang w:val="pt-BR"/>
              </w:rPr>
              <w:t xml:space="preserve"> de utilidade pública, interesse social ou baixo impacto, estabelecidas na Resolução CONAMA 369/06, e desde que devidamente autorizadas pelo órgão competente, incluindo</w:t>
            </w:r>
            <w:r>
              <w:rPr>
                <w:rFonts w:cs="Arial" w:ascii="Arial" w:hAnsi="Arial"/>
                <w:bCs/>
                <w:iCs/>
                <w:sz w:val="16"/>
                <w:szCs w:val="16"/>
                <w:lang w:val="pt-BR"/>
              </w:rPr>
              <w:t xml:space="preserve"> as atividades de uso sustentável desenvolvidas pelas comunidades indígenas e quilombolas devidamente reconhecidos em áreas devidamente demarcadas, segundo seus costumes e práticas tradicionais, o que significa não produzir em escala de mercado. </w:t>
            </w:r>
            <w:r>
              <w:rPr>
                <w:rFonts w:cs="Arial" w:ascii="Arial" w:hAnsi="Arial"/>
                <w:sz w:val="16"/>
                <w:szCs w:val="16"/>
                <w:lang w:val="pt-BR"/>
              </w:rPr>
              <w:t xml:space="preserve"> </w:t>
            </w:r>
          </w:p>
          <w:p>
            <w:pPr>
              <w:pStyle w:val="Normal"/>
              <w:spacing w:before="120" w:after="120"/>
              <w:jc w:val="both"/>
              <w:rPr>
                <w:rFonts w:ascii="Arial" w:hAnsi="Arial" w:cs="Arial"/>
                <w:b/>
                <w:b/>
                <w:bCs/>
                <w:iCs/>
                <w:lang w:val="pt-BR"/>
              </w:rPr>
            </w:pPr>
            <w:r>
              <w:rPr>
                <w:rFonts w:cs="Arial" w:ascii="Arial" w:hAnsi="Arial"/>
                <w:bCs/>
                <w:iCs/>
                <w:lang w:val="pt-BR"/>
              </w:rPr>
              <w:t>Em caso afirmativo, indicar em qual das situações de exceção incide e indicar a necessidade de obtenção de autorização do IAP: ____________________</w:t>
            </w:r>
          </w:p>
        </w:tc>
      </w:tr>
      <w:tr>
        <w:trPr/>
        <w:tc>
          <w:tcPr>
            <w:tcW w:w="1005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120" w:after="120"/>
              <w:jc w:val="both"/>
              <w:rPr>
                <w:rFonts w:ascii="Arial" w:hAnsi="Arial" w:cs="Arial"/>
                <w:bCs/>
                <w:iCs/>
                <w:lang w:val="pt-BR"/>
              </w:rPr>
            </w:pPr>
            <w:r>
              <w:rPr>
                <w:rFonts w:cs="Arial" w:ascii="Arial" w:hAnsi="Arial"/>
                <w:b/>
                <w:bCs/>
                <w:iCs/>
                <w:lang w:val="pt-BR"/>
              </w:rPr>
              <w:t>7</w:t>
            </w:r>
            <w:r>
              <w:rPr>
                <w:rFonts w:cs="Arial" w:ascii="Arial" w:hAnsi="Arial"/>
                <w:bCs/>
                <w:iCs/>
                <w:lang w:val="pt-BR"/>
              </w:rPr>
              <w:t>.</w:t>
            </w:r>
            <w:r>
              <w:rPr>
                <w:rFonts w:cs="Arial" w:ascii="Arial" w:hAnsi="Arial"/>
                <w:lang w:val="pt-BR"/>
              </w:rPr>
              <w:t xml:space="preserve"> </w:t>
            </w:r>
            <w:r>
              <w:rPr>
                <w:rFonts w:cs="Arial" w:ascii="Arial" w:hAnsi="Arial"/>
                <w:bCs/>
                <w:iCs/>
                <w:lang w:val="pt-BR"/>
              </w:rPr>
              <w:t xml:space="preserve">As atividades previstas na proposta de Iniciativa de Negócio implicarão em </w:t>
            </w:r>
            <w:r>
              <w:rPr>
                <w:rFonts w:cs="Arial" w:ascii="Arial" w:hAnsi="Arial"/>
                <w:lang w:val="pt-BR"/>
              </w:rPr>
              <w:t xml:space="preserve">intervenções em Unidades de Conservação de Proteção Integral? </w:t>
            </w:r>
          </w:p>
          <w:p>
            <w:pPr>
              <w:pStyle w:val="Normal"/>
              <w:spacing w:before="0" w:after="120"/>
              <w:jc w:val="both"/>
              <w:rPr>
                <w:rFonts w:ascii="Arial" w:hAnsi="Arial" w:cs="Arial"/>
                <w:b/>
                <w:b/>
                <w:bCs/>
                <w:iCs/>
              </w:rPr>
            </w:pPr>
            <w:r>
              <w:rPr>
                <w:rFonts w:cs="Arial" w:ascii="Arial" w:hAnsi="Arial"/>
                <w:bCs/>
                <w:iCs/>
              </w:rPr>
              <w:t>Não (     )                            Sim (    )</w:t>
            </w:r>
          </w:p>
        </w:tc>
      </w:tr>
      <w:tr>
        <w:trPr/>
        <w:tc>
          <w:tcPr>
            <w:tcW w:w="1005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120" w:after="120"/>
              <w:jc w:val="both"/>
              <w:rPr>
                <w:rFonts w:ascii="Arial" w:hAnsi="Arial" w:cs="Arial"/>
                <w:bCs/>
                <w:iCs/>
                <w:lang w:val="pt-BR"/>
              </w:rPr>
            </w:pPr>
            <w:r>
              <w:rPr>
                <w:rFonts w:cs="Arial" w:ascii="Arial" w:hAnsi="Arial"/>
                <w:b/>
                <w:bCs/>
                <w:iCs/>
                <w:lang w:val="pt-BR"/>
              </w:rPr>
              <w:t xml:space="preserve">8. </w:t>
            </w:r>
            <w:r>
              <w:rPr>
                <w:rFonts w:cs="Arial" w:ascii="Arial" w:hAnsi="Arial"/>
                <w:bCs/>
                <w:iCs/>
                <w:lang w:val="pt-BR"/>
              </w:rPr>
              <w:t xml:space="preserve">As atividades previstas na Iniciativa de Negócio serão realizadas </w:t>
            </w:r>
            <w:r>
              <w:rPr>
                <w:rFonts w:cs="Arial" w:ascii="Arial" w:hAnsi="Arial"/>
                <w:lang w:val="pt-BR"/>
              </w:rPr>
              <w:t>ou implicarão em ampliação de área de atividade produtiva em áreas localizadas em Zonas de Amortecimento de Unidades de Conservação de Proteção Integral, representando ameaças à biota da área protegida, incluindo o uso de agrotóxicos, em desacordo com as diretrizes do Plano de Manejo da Unidade de Conservação (UC)?</w:t>
            </w:r>
          </w:p>
          <w:p>
            <w:pPr>
              <w:pStyle w:val="Normal"/>
              <w:spacing w:before="120" w:after="120"/>
              <w:rPr>
                <w:rFonts w:ascii="Arial" w:hAnsi="Arial" w:cs="Arial"/>
                <w:b/>
                <w:b/>
                <w:bCs/>
                <w:iCs/>
              </w:rPr>
            </w:pPr>
            <w:r>
              <w:rPr>
                <w:rFonts w:cs="Arial" w:ascii="Arial" w:hAnsi="Arial"/>
                <w:bCs/>
                <w:iCs/>
              </w:rPr>
              <w:t>Não (     )                            Sim (    )</w:t>
            </w:r>
          </w:p>
        </w:tc>
      </w:tr>
      <w:tr>
        <w:trPr/>
        <w:tc>
          <w:tcPr>
            <w:tcW w:w="1005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120" w:after="120"/>
              <w:jc w:val="both"/>
              <w:rPr>
                <w:rFonts w:ascii="Arial" w:hAnsi="Arial" w:cs="Arial"/>
                <w:bCs/>
                <w:iCs/>
                <w:lang w:val="pt-BR"/>
              </w:rPr>
            </w:pPr>
            <w:r>
              <w:rPr>
                <w:rFonts w:cs="Arial" w:ascii="Arial" w:hAnsi="Arial"/>
                <w:b/>
                <w:bCs/>
                <w:iCs/>
                <w:lang w:val="pt-BR"/>
              </w:rPr>
              <w:t xml:space="preserve">9. </w:t>
            </w:r>
            <w:r>
              <w:rPr>
                <w:rFonts w:cs="Arial" w:ascii="Arial" w:hAnsi="Arial"/>
                <w:bCs/>
                <w:iCs/>
                <w:lang w:val="pt-BR"/>
              </w:rPr>
              <w:t xml:space="preserve">As atividades previstas na Iniciativa de Negócio implicarão na introdução e/ou disseminação de espécies exóticas de interesse econômico em Zonas de Amortecimento de UCs de Proteção Integral e de UCs de Uso sustentável? </w:t>
            </w:r>
          </w:p>
          <w:p>
            <w:pPr>
              <w:pStyle w:val="Normal"/>
              <w:snapToGrid w:val="false"/>
              <w:spacing w:before="120" w:after="120"/>
              <w:jc w:val="both"/>
              <w:rPr>
                <w:rFonts w:ascii="Arial" w:hAnsi="Arial" w:cs="Arial"/>
                <w:b/>
                <w:b/>
                <w:bCs/>
                <w:iCs/>
              </w:rPr>
            </w:pPr>
            <w:r>
              <w:rPr>
                <w:rFonts w:cs="Arial" w:ascii="Arial" w:hAnsi="Arial"/>
                <w:bCs/>
                <w:iCs/>
              </w:rPr>
              <w:t>Não (     )                            Sim (    )</w:t>
            </w:r>
          </w:p>
        </w:tc>
      </w:tr>
      <w:tr>
        <w:trPr>
          <w:trHeight w:val="1002" w:hRule="atLeast"/>
        </w:trPr>
        <w:tc>
          <w:tcPr>
            <w:tcW w:w="1005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120" w:after="120"/>
              <w:jc w:val="both"/>
              <w:rPr>
                <w:rFonts w:ascii="Arial" w:hAnsi="Arial" w:cs="Arial"/>
                <w:bCs/>
                <w:iCs/>
                <w:lang w:val="pt-BR"/>
              </w:rPr>
            </w:pPr>
            <w:r>
              <w:rPr>
                <w:rFonts w:cs="Arial" w:ascii="Arial" w:hAnsi="Arial"/>
                <w:b/>
                <w:bCs/>
                <w:iCs/>
                <w:lang w:val="pt-BR"/>
              </w:rPr>
              <w:t xml:space="preserve">10. </w:t>
            </w:r>
            <w:r>
              <w:rPr>
                <w:rFonts w:cs="Arial" w:ascii="Arial" w:hAnsi="Arial"/>
                <w:bCs/>
                <w:iCs/>
                <w:lang w:val="pt-BR"/>
              </w:rPr>
              <w:t xml:space="preserve">As atividades previstas na Iniciativa de Negócio implicarão na introdução e/ou disseminação de organismos geneticamente modificados (OGM) nas Terras Indígenas e nas UCs? </w:t>
            </w:r>
          </w:p>
          <w:p>
            <w:pPr>
              <w:pStyle w:val="Normal"/>
              <w:snapToGrid w:val="false"/>
              <w:spacing w:before="120" w:after="120"/>
              <w:jc w:val="both"/>
              <w:rPr>
                <w:rFonts w:ascii="Arial" w:hAnsi="Arial" w:cs="Arial"/>
                <w:b/>
                <w:b/>
                <w:bCs/>
                <w:iCs/>
              </w:rPr>
            </w:pPr>
            <w:r>
              <w:rPr>
                <w:rFonts w:cs="Arial" w:ascii="Arial" w:hAnsi="Arial"/>
                <w:bCs/>
                <w:iCs/>
              </w:rPr>
              <w:t>Não (     )                            Sim (    )</w:t>
            </w:r>
          </w:p>
        </w:tc>
      </w:tr>
      <w:tr>
        <w:trPr>
          <w:trHeight w:val="1425" w:hRule="atLeast"/>
        </w:trPr>
        <w:tc>
          <w:tcPr>
            <w:tcW w:w="1005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120" w:after="120"/>
              <w:jc w:val="both"/>
              <w:rPr>
                <w:rFonts w:ascii="Arial" w:hAnsi="Arial" w:cs="Arial"/>
                <w:sz w:val="16"/>
                <w:szCs w:val="16"/>
                <w:lang w:val="pt-BR"/>
              </w:rPr>
            </w:pPr>
            <w:r>
              <w:rPr>
                <w:rFonts w:cs="Arial" w:ascii="Arial" w:hAnsi="Arial"/>
                <w:b/>
                <w:bCs/>
                <w:iCs/>
                <w:lang w:val="pt-BR"/>
              </w:rPr>
              <w:t>11.</w:t>
            </w:r>
            <w:r>
              <w:rPr>
                <w:rFonts w:cs="Arial" w:ascii="Arial" w:hAnsi="Arial"/>
                <w:lang w:val="pt-BR"/>
              </w:rPr>
              <w:t xml:space="preserve"> </w:t>
            </w:r>
            <w:r>
              <w:rPr>
                <w:rFonts w:cs="Arial" w:ascii="Arial" w:hAnsi="Arial"/>
                <w:bCs/>
                <w:iCs/>
                <w:lang w:val="pt-BR"/>
              </w:rPr>
              <w:t>As atividades preveem</w:t>
            </w:r>
            <w:r>
              <w:rPr>
                <w:rFonts w:cs="Arial" w:ascii="Arial" w:hAnsi="Arial"/>
                <w:lang w:val="pt-BR"/>
              </w:rPr>
              <w:t xml:space="preserve"> a utilização ou beneficiamento de produtos derivados de animais da fauna nativa provenientes de caça ou de criadouros não autorizados pelos órgãos competentes? </w:t>
            </w:r>
          </w:p>
          <w:p>
            <w:pPr>
              <w:pStyle w:val="Normal"/>
              <w:spacing w:before="120" w:after="120"/>
              <w:jc w:val="both"/>
              <w:rPr>
                <w:rFonts w:ascii="Arial" w:hAnsi="Arial" w:cs="Arial"/>
                <w:bCs/>
                <w:iCs/>
                <w:lang w:val="pt-BR"/>
              </w:rPr>
            </w:pPr>
            <w:r>
              <w:rPr>
                <w:rFonts w:cs="Arial" w:ascii="Arial" w:hAnsi="Arial"/>
                <w:sz w:val="16"/>
                <w:szCs w:val="16"/>
                <w:lang w:val="pt-BR"/>
              </w:rPr>
              <w:t xml:space="preserve">Não considerar </w:t>
            </w:r>
            <w:r>
              <w:rPr>
                <w:rFonts w:cs="Arial" w:ascii="Arial" w:hAnsi="Arial"/>
                <w:bCs/>
                <w:iCs/>
                <w:sz w:val="16"/>
                <w:szCs w:val="16"/>
                <w:lang w:val="pt-BR"/>
              </w:rPr>
              <w:t>as atividades de uso sustentável desenvolvidas pelas comunidades indígenas, e quilombolas devidamente reconhecidos em áreas devidamente demarcadas, segundo seus costumes, práticas tradicionais e fins de subsistência.</w:t>
            </w:r>
            <w:r>
              <w:rPr>
                <w:rFonts w:cs="Arial" w:ascii="Arial" w:hAnsi="Arial"/>
                <w:sz w:val="16"/>
                <w:szCs w:val="16"/>
                <w:lang w:val="pt-BR"/>
              </w:rPr>
              <w:t xml:space="preserve"> </w:t>
            </w:r>
          </w:p>
          <w:p>
            <w:pPr>
              <w:pStyle w:val="Normal"/>
              <w:spacing w:before="120" w:after="120"/>
              <w:jc w:val="both"/>
              <w:rPr>
                <w:rFonts w:ascii="Arial" w:hAnsi="Arial" w:cs="Arial"/>
                <w:b/>
                <w:b/>
                <w:bCs/>
                <w:iCs/>
              </w:rPr>
            </w:pPr>
            <w:r>
              <w:rPr>
                <w:rFonts w:cs="Arial" w:ascii="Arial" w:hAnsi="Arial"/>
                <w:bCs/>
                <w:iCs/>
              </w:rPr>
              <w:t>Não (     )                            Sim (    )</w:t>
            </w:r>
          </w:p>
        </w:tc>
      </w:tr>
      <w:tr>
        <w:trPr>
          <w:trHeight w:val="1425" w:hRule="atLeast"/>
        </w:trPr>
        <w:tc>
          <w:tcPr>
            <w:tcW w:w="1005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120" w:after="120"/>
              <w:jc w:val="both"/>
              <w:rPr>
                <w:rFonts w:ascii="Arial" w:hAnsi="Arial" w:cs="Arial"/>
                <w:bCs/>
                <w:iCs/>
                <w:lang w:val="pt-BR"/>
              </w:rPr>
            </w:pPr>
            <w:r>
              <w:rPr>
                <w:rFonts w:cs="Arial" w:ascii="Arial" w:hAnsi="Arial"/>
                <w:b/>
                <w:bCs/>
                <w:iCs/>
                <w:lang w:val="pt-BR"/>
              </w:rPr>
              <w:t xml:space="preserve">12. </w:t>
            </w:r>
            <w:r>
              <w:rPr>
                <w:rFonts w:cs="Arial" w:ascii="Arial" w:hAnsi="Arial"/>
                <w:bCs/>
                <w:iCs/>
                <w:lang w:val="pt-BR"/>
              </w:rPr>
              <w:t>As atividades previstas na Iniciativa de Negócio estão instaladas e/ou operando sem o licenciamento ambiental legalmente exigível?</w:t>
            </w:r>
          </w:p>
          <w:p>
            <w:pPr>
              <w:pStyle w:val="Normal"/>
              <w:snapToGrid w:val="false"/>
              <w:spacing w:before="120" w:after="120"/>
              <w:jc w:val="both"/>
              <w:rPr>
                <w:rFonts w:ascii="Arial" w:hAnsi="Arial" w:cs="Arial"/>
                <w:b/>
                <w:b/>
                <w:bCs/>
                <w:color w:val="000000"/>
                <w:sz w:val="24"/>
                <w:szCs w:val="24"/>
                <w:lang w:val="pt-BR"/>
              </w:rPr>
            </w:pPr>
            <w:r>
              <w:rPr>
                <w:rFonts w:cs="Arial" w:ascii="Arial" w:hAnsi="Arial"/>
                <w:bCs/>
                <w:iCs/>
              </w:rPr>
              <w:t>Não (     )                            Sim (    )</w:t>
            </w:r>
          </w:p>
        </w:tc>
      </w:tr>
    </w:tbl>
    <w:p>
      <w:pPr>
        <w:pStyle w:val="Normal"/>
        <w:rPr>
          <w:rFonts w:ascii="Arial" w:hAnsi="Arial" w:cs="Arial"/>
          <w:color w:val="000000"/>
          <w:sz w:val="24"/>
          <w:szCs w:val="24"/>
          <w:lang w:val="pt-BR"/>
        </w:rPr>
      </w:pPr>
      <w:r>
        <w:rPr>
          <w:rFonts w:cs="Arial" w:ascii="Arial" w:hAnsi="Arial"/>
          <w:b/>
          <w:bCs/>
          <w:color w:val="000000"/>
          <w:sz w:val="24"/>
          <w:szCs w:val="24"/>
          <w:lang w:val="pt-BR"/>
        </w:rPr>
        <w:t>Obs.: Se na avaliação, todas as respostas forem NEGATIVAS, a conclusão da análise será pela indicação preliminar da viabilidade ambiental da proposta.</w:t>
      </w:r>
    </w:p>
    <w:p>
      <w:pPr>
        <w:pStyle w:val="Normal"/>
        <w:jc w:val="center"/>
        <w:rPr>
          <w:rFonts w:ascii="Arial" w:hAnsi="Arial" w:cs="Arial"/>
          <w:color w:val="000000"/>
          <w:sz w:val="24"/>
          <w:szCs w:val="24"/>
          <w:lang w:val="pt-BR"/>
        </w:rPr>
      </w:pPr>
      <w:r>
        <w:rPr>
          <w:rFonts w:cs="Arial" w:ascii="Arial" w:hAnsi="Arial"/>
          <w:color w:val="000000"/>
          <w:sz w:val="24"/>
          <w:szCs w:val="24"/>
          <w:lang w:val="pt-BR"/>
        </w:rPr>
      </w:r>
    </w:p>
    <w:p>
      <w:pPr>
        <w:pStyle w:val="Normal"/>
        <w:jc w:val="center"/>
        <w:rPr>
          <w:rFonts w:ascii="Arial" w:hAnsi="Arial" w:cs="Arial"/>
          <w:color w:val="000000"/>
          <w:sz w:val="24"/>
          <w:szCs w:val="24"/>
          <w:lang w:val="pt-BR"/>
        </w:rPr>
      </w:pPr>
      <w:r>
        <w:rPr>
          <w:rFonts w:cs="Arial" w:ascii="Arial" w:hAnsi="Arial"/>
          <w:color w:val="000000"/>
          <w:sz w:val="24"/>
          <w:szCs w:val="24"/>
          <w:lang w:val="pt-BR"/>
        </w:rPr>
      </w:r>
    </w:p>
    <w:tbl>
      <w:tblPr>
        <w:tblW w:w="9753" w:type="dxa"/>
        <w:jc w:val="left"/>
        <w:tblInd w:w="55" w:type="dxa"/>
        <w:tblCellMar>
          <w:top w:w="55" w:type="dxa"/>
          <w:left w:w="55" w:type="dxa"/>
          <w:bottom w:w="55" w:type="dxa"/>
          <w:right w:w="55" w:type="dxa"/>
        </w:tblCellMar>
        <w:tblLook w:firstRow="0" w:noVBand="0" w:lastRow="0" w:firstColumn="0" w:lastColumn="0" w:noHBand="0" w:val="0000"/>
      </w:tblPr>
      <w:tblGrid>
        <w:gridCol w:w="4859"/>
        <w:gridCol w:w="4893"/>
      </w:tblGrid>
      <w:tr>
        <w:trPr>
          <w:trHeight w:val="753" w:hRule="atLeast"/>
        </w:trPr>
        <w:tc>
          <w:tcPr>
            <w:tcW w:w="4859" w:type="dxa"/>
            <w:tcBorders/>
            <w:shd w:color="auto" w:fill="auto" w:val="clear"/>
          </w:tcPr>
          <w:p>
            <w:pPr>
              <w:pStyle w:val="Contedodetabela"/>
              <w:pBdr>
                <w:bottom w:val="single" w:sz="8" w:space="2" w:color="000000"/>
              </w:pBdr>
              <w:snapToGrid w:val="false"/>
              <w:jc w:val="center"/>
              <w:rPr>
                <w:rFonts w:ascii="Arial" w:hAnsi="Arial" w:cs="Arial"/>
                <w:color w:val="000000"/>
                <w:lang w:val="pt-BR"/>
              </w:rPr>
            </w:pPr>
            <w:r>
              <w:rPr>
                <w:rFonts w:cs="Arial" w:ascii="Arial" w:hAnsi="Arial"/>
                <w:color w:val="000000"/>
                <w:lang w:val="pt-BR"/>
              </w:rPr>
            </w:r>
          </w:p>
          <w:p>
            <w:pPr>
              <w:pStyle w:val="Contedodetabela"/>
              <w:jc w:val="center"/>
              <w:rPr>
                <w:rFonts w:ascii="Arial" w:hAnsi="Arial" w:cs="Arial"/>
                <w:color w:val="000000"/>
                <w:lang w:val="pt-BR"/>
              </w:rPr>
            </w:pPr>
            <w:r>
              <w:rPr>
                <w:rFonts w:cs="Arial" w:ascii="Arial" w:hAnsi="Arial"/>
                <w:color w:val="000000"/>
                <w:lang w:val="pt-BR"/>
              </w:rPr>
              <w:t>Assinatura do Representante Legal da Proponente</w:t>
            </w:r>
          </w:p>
          <w:p>
            <w:pPr>
              <w:pStyle w:val="Contedodetabela"/>
              <w:ind w:left="371" w:hanging="0"/>
              <w:jc w:val="center"/>
              <w:rPr>
                <w:rFonts w:ascii="Arial" w:hAnsi="Arial" w:cs="Arial"/>
                <w:color w:val="000000"/>
                <w:lang w:val="pt-BR"/>
              </w:rPr>
            </w:pPr>
            <w:r>
              <w:rPr>
                <w:rFonts w:cs="Arial" w:ascii="Arial" w:hAnsi="Arial"/>
                <w:color w:val="000000"/>
                <w:lang w:val="pt-BR"/>
              </w:rPr>
              <w:t>Nome:</w:t>
            </w:r>
          </w:p>
        </w:tc>
        <w:tc>
          <w:tcPr>
            <w:tcW w:w="4893" w:type="dxa"/>
            <w:tcBorders/>
            <w:shd w:color="auto" w:fill="auto" w:val="clear"/>
          </w:tcPr>
          <w:p>
            <w:pPr>
              <w:pStyle w:val="Contedodetabela"/>
              <w:pBdr>
                <w:bottom w:val="single" w:sz="8" w:space="2" w:color="000000"/>
              </w:pBdr>
              <w:snapToGrid w:val="false"/>
              <w:jc w:val="center"/>
              <w:rPr>
                <w:rFonts w:ascii="Arial" w:hAnsi="Arial" w:cs="Arial"/>
                <w:color w:val="000000"/>
                <w:lang w:val="pt-BR"/>
              </w:rPr>
            </w:pPr>
            <w:r>
              <w:rPr>
                <w:rFonts w:cs="Arial" w:ascii="Arial" w:hAnsi="Arial"/>
                <w:color w:val="000000"/>
                <w:lang w:val="pt-BR"/>
              </w:rPr>
            </w:r>
          </w:p>
          <w:p>
            <w:pPr>
              <w:pStyle w:val="Contedodetabela"/>
              <w:jc w:val="center"/>
              <w:rPr>
                <w:rFonts w:ascii="Arial" w:hAnsi="Arial" w:cs="Arial"/>
                <w:color w:val="000000"/>
                <w:lang w:val="pt-BR"/>
              </w:rPr>
            </w:pPr>
            <w:r>
              <w:rPr>
                <w:rFonts w:cs="Arial" w:ascii="Arial" w:hAnsi="Arial"/>
                <w:color w:val="000000"/>
                <w:lang w:val="pt-BR"/>
              </w:rPr>
              <w:t>Assinatura do Técnico da EMATER</w:t>
            </w:r>
          </w:p>
          <w:p>
            <w:pPr>
              <w:pStyle w:val="Contedodetabela"/>
              <w:ind w:left="472" w:hanging="0"/>
              <w:jc w:val="center"/>
              <w:rPr>
                <w:rFonts w:ascii="Arial" w:hAnsi="Arial" w:cs="Arial"/>
                <w:color w:val="000000"/>
                <w:lang w:val="pt-BR"/>
              </w:rPr>
            </w:pPr>
            <w:r>
              <w:rPr>
                <w:rFonts w:cs="Arial" w:ascii="Arial" w:hAnsi="Arial"/>
                <w:color w:val="000000"/>
                <w:lang w:val="pt-BR"/>
              </w:rPr>
              <w:t>Nome:</w:t>
            </w:r>
          </w:p>
        </w:tc>
      </w:tr>
      <w:tr>
        <w:trPr>
          <w:trHeight w:val="1014" w:hRule="atLeast"/>
        </w:trPr>
        <w:tc>
          <w:tcPr>
            <w:tcW w:w="4859" w:type="dxa"/>
            <w:tcBorders/>
            <w:shd w:color="auto" w:fill="auto" w:val="clear"/>
            <w:vAlign w:val="bottom"/>
          </w:tcPr>
          <w:p>
            <w:pPr>
              <w:pStyle w:val="Contedodetabela"/>
              <w:pBdr>
                <w:bottom w:val="single" w:sz="8" w:space="2" w:color="000000"/>
              </w:pBdr>
              <w:snapToGrid w:val="false"/>
              <w:jc w:val="center"/>
              <w:rPr>
                <w:rFonts w:ascii="Arial" w:hAnsi="Arial" w:cs="Arial"/>
                <w:color w:val="000000"/>
                <w:lang w:val="pt-BR"/>
              </w:rPr>
            </w:pPr>
            <w:r>
              <w:rPr>
                <w:rFonts w:cs="Arial" w:ascii="Arial" w:hAnsi="Arial"/>
                <w:color w:val="000000"/>
                <w:lang w:val="pt-BR"/>
              </w:rPr>
            </w:r>
          </w:p>
          <w:p>
            <w:pPr>
              <w:pStyle w:val="Contedodetabela"/>
              <w:pBdr>
                <w:bottom w:val="single" w:sz="8" w:space="2" w:color="000000"/>
              </w:pBdr>
              <w:snapToGrid w:val="false"/>
              <w:jc w:val="center"/>
              <w:rPr>
                <w:rFonts w:ascii="Arial" w:hAnsi="Arial" w:cs="Arial"/>
                <w:color w:val="000000"/>
                <w:lang w:val="pt-BR"/>
              </w:rPr>
            </w:pPr>
            <w:r>
              <w:rPr>
                <w:rFonts w:cs="Arial" w:ascii="Arial" w:hAnsi="Arial"/>
                <w:color w:val="000000"/>
                <w:lang w:val="pt-BR"/>
              </w:rPr>
            </w:r>
          </w:p>
          <w:p>
            <w:pPr>
              <w:pStyle w:val="Contedodetabela"/>
              <w:pBdr>
                <w:bottom w:val="single" w:sz="8" w:space="2" w:color="000000"/>
              </w:pBdr>
              <w:snapToGrid w:val="false"/>
              <w:jc w:val="center"/>
              <w:rPr>
                <w:rFonts w:ascii="Arial" w:hAnsi="Arial" w:cs="Arial"/>
                <w:color w:val="000000"/>
                <w:lang w:val="pt-BR"/>
              </w:rPr>
            </w:pPr>
            <w:r>
              <w:rPr>
                <w:rFonts w:cs="Arial" w:ascii="Arial" w:hAnsi="Arial"/>
                <w:color w:val="000000"/>
                <w:lang w:val="pt-BR"/>
              </w:rPr>
            </w:r>
          </w:p>
          <w:p>
            <w:pPr>
              <w:pStyle w:val="Contedodetabela"/>
              <w:pBdr>
                <w:bottom w:val="single" w:sz="8" w:space="2" w:color="000000"/>
              </w:pBdr>
              <w:snapToGrid w:val="false"/>
              <w:jc w:val="center"/>
              <w:rPr>
                <w:rFonts w:ascii="Arial" w:hAnsi="Arial" w:cs="Arial"/>
                <w:color w:val="000000"/>
                <w:lang w:val="pt-BR"/>
              </w:rPr>
            </w:pPr>
            <w:r>
              <w:rPr>
                <w:rFonts w:cs="Arial" w:ascii="Arial" w:hAnsi="Arial"/>
                <w:color w:val="000000"/>
                <w:lang w:val="pt-BR"/>
              </w:rPr>
            </w:r>
          </w:p>
          <w:p>
            <w:pPr>
              <w:pStyle w:val="Contedodetabela"/>
              <w:jc w:val="center"/>
              <w:rPr>
                <w:rFonts w:ascii="Arial" w:hAnsi="Arial" w:cs="Arial"/>
                <w:color w:val="000000"/>
                <w:lang w:val="pt-BR"/>
              </w:rPr>
            </w:pPr>
            <w:r>
              <w:rPr>
                <w:rFonts w:cs="Arial" w:ascii="Arial" w:hAnsi="Arial"/>
                <w:color w:val="000000"/>
                <w:lang w:val="pt-BR"/>
              </w:rPr>
              <w:t>Assinatura do Presidente do CMDRS</w:t>
            </w:r>
          </w:p>
          <w:p>
            <w:pPr>
              <w:pStyle w:val="Contedodetabela"/>
              <w:ind w:left="371" w:hanging="0"/>
              <w:jc w:val="center"/>
              <w:rPr>
                <w:rFonts w:ascii="Arial" w:hAnsi="Arial" w:cs="Arial"/>
                <w:color w:val="000000"/>
                <w:lang w:val="pt-BR"/>
              </w:rPr>
            </w:pPr>
            <w:r>
              <w:rPr>
                <w:rFonts w:cs="Arial" w:ascii="Arial" w:hAnsi="Arial"/>
                <w:color w:val="000000"/>
                <w:lang w:val="pt-BR"/>
              </w:rPr>
              <w:t>Nome:</w:t>
            </w:r>
          </w:p>
          <w:p>
            <w:pPr>
              <w:pStyle w:val="Contedodetabela"/>
              <w:ind w:left="371" w:hanging="0"/>
              <w:jc w:val="center"/>
              <w:rPr>
                <w:rFonts w:ascii="Arial" w:hAnsi="Arial" w:cs="Arial"/>
                <w:color w:val="000000"/>
                <w:lang w:val="pt-BR"/>
              </w:rPr>
            </w:pPr>
            <w:r>
              <w:rPr>
                <w:rFonts w:cs="Arial" w:ascii="Arial" w:hAnsi="Arial"/>
                <w:color w:val="000000"/>
                <w:lang w:val="pt-BR"/>
              </w:rPr>
            </w:r>
          </w:p>
        </w:tc>
        <w:tc>
          <w:tcPr>
            <w:tcW w:w="4893" w:type="dxa"/>
            <w:tcBorders/>
            <w:shd w:color="auto" w:fill="auto" w:val="clear"/>
            <w:vAlign w:val="bottom"/>
          </w:tcPr>
          <w:p>
            <w:pPr>
              <w:pStyle w:val="Contedodetabela"/>
              <w:pBdr>
                <w:bottom w:val="single" w:sz="8" w:space="2" w:color="000000"/>
              </w:pBdr>
              <w:snapToGrid w:val="false"/>
              <w:jc w:val="center"/>
              <w:rPr>
                <w:rFonts w:ascii="Arial" w:hAnsi="Arial" w:cs="Arial"/>
                <w:color w:val="000000"/>
                <w:lang w:val="pt-BR"/>
              </w:rPr>
            </w:pPr>
            <w:r>
              <w:rPr>
                <w:rFonts w:cs="Arial" w:ascii="Arial" w:hAnsi="Arial"/>
                <w:color w:val="000000"/>
                <w:lang w:val="pt-BR"/>
              </w:rPr>
            </w:r>
          </w:p>
          <w:p>
            <w:pPr>
              <w:pStyle w:val="Contedodetabela"/>
              <w:jc w:val="center"/>
              <w:rPr>
                <w:rFonts w:ascii="Arial" w:hAnsi="Arial" w:cs="Arial"/>
                <w:color w:val="000000"/>
                <w:lang w:val="pt-BR"/>
              </w:rPr>
            </w:pPr>
            <w:r>
              <w:rPr>
                <w:rFonts w:cs="Arial" w:ascii="Arial" w:hAnsi="Arial"/>
                <w:color w:val="000000"/>
                <w:lang w:val="pt-BR"/>
              </w:rPr>
              <w:t>Assinatura do Presidente do Colegiado Territorial</w:t>
            </w:r>
          </w:p>
          <w:p>
            <w:pPr>
              <w:pStyle w:val="Contedodetabela"/>
              <w:jc w:val="center"/>
              <w:rPr>
                <w:rFonts w:ascii="Arial" w:hAnsi="Arial" w:cs="Arial"/>
                <w:color w:val="000000"/>
                <w:lang w:val="pt-BR"/>
              </w:rPr>
            </w:pPr>
            <w:r>
              <w:rPr>
                <w:rFonts w:cs="Arial" w:ascii="Arial" w:hAnsi="Arial"/>
                <w:color w:val="000000"/>
                <w:lang w:val="pt-BR"/>
              </w:rPr>
              <w:t>Ou Conselho Indigenista</w:t>
            </w:r>
          </w:p>
          <w:p>
            <w:pPr>
              <w:pStyle w:val="Contedodetabela"/>
              <w:ind w:left="472" w:hanging="0"/>
              <w:jc w:val="center"/>
              <w:rPr>
                <w:lang w:val="pt-BR"/>
              </w:rPr>
            </w:pPr>
            <w:r>
              <w:rPr>
                <w:rFonts w:cs="Arial" w:ascii="Arial" w:hAnsi="Arial"/>
                <w:color w:val="000000"/>
                <w:lang w:val="pt-BR"/>
              </w:rPr>
              <w:t>Nome:</w:t>
            </w:r>
          </w:p>
        </w:tc>
      </w:tr>
    </w:tbl>
    <w:p>
      <w:pPr>
        <w:pStyle w:val="Normal"/>
        <w:jc w:val="center"/>
        <w:rPr>
          <w:lang w:val="pt-BR"/>
        </w:rPr>
      </w:pPr>
      <w:r>
        <w:rPr>
          <w:lang w:val="pt-BR"/>
        </w:rPr>
      </w:r>
    </w:p>
    <w:p>
      <w:pPr>
        <w:pStyle w:val="Normal"/>
        <w:jc w:val="center"/>
        <w:rPr>
          <w:rFonts w:ascii="Arial" w:hAnsi="Arial" w:cs="Arial"/>
          <w:color w:val="000000"/>
          <w:sz w:val="24"/>
          <w:szCs w:val="24"/>
          <w:lang w:val="pt-BR"/>
        </w:rPr>
      </w:pPr>
      <w:r>
        <w:rPr>
          <w:rFonts w:cs="Arial" w:ascii="Arial" w:hAnsi="Arial"/>
          <w:color w:val="000000"/>
          <w:sz w:val="24"/>
          <w:szCs w:val="24"/>
          <w:lang w:val="pt-BR"/>
        </w:rPr>
      </w:r>
      <w:r>
        <w:br w:type="page"/>
      </w:r>
    </w:p>
    <w:p>
      <w:pPr>
        <w:pStyle w:val="Normal"/>
        <w:spacing w:before="240" w:after="0"/>
        <w:jc w:val="center"/>
        <w:rPr>
          <w:rFonts w:ascii="Arial" w:hAnsi="Arial" w:cs="Arial"/>
          <w:b/>
          <w:b/>
          <w:bCs/>
          <w:sz w:val="24"/>
          <w:szCs w:val="24"/>
          <w:lang w:val="pt-BR"/>
        </w:rPr>
      </w:pPr>
      <w:r>
        <w:rPr>
          <w:rFonts w:cs="Arial" w:ascii="Arial" w:hAnsi="Arial"/>
          <w:b/>
          <w:bCs/>
          <w:sz w:val="24"/>
          <w:szCs w:val="24"/>
          <w:lang w:val="pt-BR"/>
        </w:rPr>
        <w:t>ANEXO 9 – DECLARAÇÃO DE DIRIGENTES NO PODER PÚBLICO</w:t>
      </w:r>
    </w:p>
    <w:p>
      <w:pPr>
        <w:pStyle w:val="Normal"/>
        <w:suppressAutoHyphens w:val="false"/>
        <w:rPr>
          <w:rFonts w:ascii="Arial" w:hAnsi="Arial" w:cs="Arial"/>
          <w:color w:val="000000"/>
          <w:sz w:val="24"/>
          <w:szCs w:val="24"/>
          <w:lang w:val="pt-BR"/>
        </w:rPr>
      </w:pPr>
      <w:r>
        <w:rPr>
          <w:rFonts w:cs="Arial" w:ascii="Arial" w:hAnsi="Arial"/>
          <w:color w:val="000000"/>
          <w:sz w:val="24"/>
          <w:szCs w:val="24"/>
          <w:lang w:val="pt-BR"/>
        </w:rPr>
      </w:r>
    </w:p>
    <w:p>
      <w:pPr>
        <w:pStyle w:val="Normal"/>
        <w:suppressAutoHyphens w:val="false"/>
        <w:rPr>
          <w:rFonts w:ascii="Arial" w:hAnsi="Arial" w:cs="Arial"/>
          <w:color w:val="000000"/>
          <w:sz w:val="24"/>
          <w:szCs w:val="24"/>
          <w:lang w:val="pt-BR"/>
        </w:rPr>
      </w:pPr>
      <w:r>
        <w:rPr>
          <w:rFonts w:cs="Arial" w:ascii="Arial" w:hAnsi="Arial"/>
          <w:color w:val="000000"/>
          <w:sz w:val="24"/>
          <w:szCs w:val="24"/>
          <w:lang w:val="pt-BR"/>
        </w:rPr>
      </w:r>
    </w:p>
    <w:p>
      <w:pPr>
        <w:pStyle w:val="Normal"/>
        <w:suppressAutoHyphens w:val="false"/>
        <w:rPr>
          <w:rFonts w:ascii="Arial" w:hAnsi="Arial" w:cs="Arial"/>
          <w:color w:val="000000"/>
          <w:sz w:val="24"/>
          <w:szCs w:val="24"/>
          <w:lang w:val="pt-BR"/>
        </w:rPr>
      </w:pPr>
      <w:r>
        <w:rPr>
          <w:rFonts w:cs="Arial" w:ascii="Arial" w:hAnsi="Arial"/>
          <w:color w:val="000000"/>
          <w:sz w:val="24"/>
          <w:szCs w:val="24"/>
          <w:lang w:val="pt-BR"/>
        </w:rPr>
      </w:r>
    </w:p>
    <w:p>
      <w:pPr>
        <w:pStyle w:val="Normal"/>
        <w:suppressAutoHyphens w:val="false"/>
        <w:rPr>
          <w:rFonts w:ascii="Arial" w:hAnsi="Arial" w:cs="Arial"/>
          <w:color w:val="000000"/>
          <w:sz w:val="24"/>
          <w:szCs w:val="24"/>
          <w:lang w:val="pt-BR"/>
        </w:rPr>
      </w:pPr>
      <w:r>
        <w:rPr>
          <w:rFonts w:cs="Arial" w:ascii="Arial" w:hAnsi="Arial"/>
          <w:color w:val="000000"/>
          <w:sz w:val="24"/>
          <w:szCs w:val="24"/>
          <w:lang w:val="pt-BR"/>
        </w:rPr>
      </w:r>
    </w:p>
    <w:p>
      <w:pPr>
        <w:pStyle w:val="Normal"/>
        <w:suppressAutoHyphens w:val="false"/>
        <w:rPr>
          <w:rFonts w:ascii="Arial" w:hAnsi="Arial" w:cs="Arial"/>
          <w:color w:val="000000"/>
          <w:sz w:val="24"/>
          <w:szCs w:val="24"/>
          <w:lang w:val="pt-BR"/>
        </w:rPr>
      </w:pPr>
      <w:r>
        <w:rPr>
          <w:rFonts w:cs="Arial" w:ascii="Arial" w:hAnsi="Arial"/>
          <w:color w:val="000000"/>
          <w:sz w:val="24"/>
          <w:szCs w:val="24"/>
          <w:lang w:val="pt-BR"/>
        </w:rPr>
      </w:r>
    </w:p>
    <w:p>
      <w:pPr>
        <w:pStyle w:val="Normal"/>
        <w:suppressAutoHyphens w:val="false"/>
        <w:rPr>
          <w:rFonts w:ascii="Arial" w:hAnsi="Arial" w:cs="Arial"/>
          <w:color w:val="000000"/>
          <w:sz w:val="24"/>
          <w:szCs w:val="24"/>
          <w:lang w:val="pt-BR"/>
        </w:rPr>
      </w:pPr>
      <w:r>
        <w:rPr>
          <w:rFonts w:cs="Arial" w:ascii="Arial" w:hAnsi="Arial"/>
          <w:color w:val="000000"/>
          <w:sz w:val="24"/>
          <w:szCs w:val="24"/>
          <w:lang w:val="pt-BR"/>
        </w:rPr>
      </w:r>
    </w:p>
    <w:p>
      <w:pPr>
        <w:pStyle w:val="Normal"/>
        <w:suppressAutoHyphens w:val="false"/>
        <w:spacing w:lineRule="auto" w:line="480"/>
        <w:ind w:firstLine="851"/>
        <w:jc w:val="both"/>
        <w:rPr>
          <w:rFonts w:ascii="Arial" w:hAnsi="Arial" w:cs="Arial"/>
          <w:color w:val="000000"/>
          <w:sz w:val="24"/>
          <w:szCs w:val="24"/>
          <w:lang w:val="pt-BR"/>
        </w:rPr>
      </w:pPr>
      <w:r>
        <w:rPr>
          <w:rFonts w:cs="Arial" w:ascii="Arial" w:hAnsi="Arial"/>
          <w:color w:val="000000"/>
          <w:sz w:val="24"/>
          <w:szCs w:val="24"/>
          <w:lang w:val="pt-BR"/>
        </w:rPr>
        <w:t>Declaro, que a proponente .................................................................. não tem como dirigente, membro do órgão da Administração Pública Estadual responsável pelo Edital, estendendo-se a vedação aos respectivos familiares, nos termos da definição contida no inciso III do art. 2º do Decreto 26, de 01 de janeiro de 2015;</w:t>
      </w:r>
    </w:p>
    <w:p>
      <w:pPr>
        <w:pStyle w:val="Normal"/>
        <w:spacing w:lineRule="auto" w:line="480"/>
        <w:jc w:val="center"/>
        <w:rPr>
          <w:rFonts w:ascii="Arial" w:hAnsi="Arial" w:cs="Arial"/>
          <w:b/>
          <w:b/>
          <w:bCs/>
          <w:color w:val="000000"/>
          <w:sz w:val="24"/>
          <w:szCs w:val="24"/>
          <w:lang w:val="pt-BR"/>
        </w:rPr>
      </w:pPr>
      <w:r>
        <w:rPr>
          <w:rFonts w:cs="Arial" w:ascii="Arial" w:hAnsi="Arial"/>
          <w:b/>
          <w:bCs/>
          <w:color w:val="000000"/>
          <w:sz w:val="24"/>
          <w:szCs w:val="24"/>
          <w:lang w:val="pt-BR"/>
        </w:rPr>
      </w:r>
    </w:p>
    <w:p>
      <w:pPr>
        <w:pStyle w:val="Normal"/>
        <w:spacing w:lineRule="auto" w:line="480"/>
        <w:jc w:val="center"/>
        <w:rPr>
          <w:rFonts w:ascii="Arial" w:hAnsi="Arial" w:cs="Arial"/>
          <w:b/>
          <w:b/>
          <w:bCs/>
          <w:color w:val="000000"/>
          <w:sz w:val="24"/>
          <w:szCs w:val="24"/>
          <w:lang w:val="pt-BR"/>
        </w:rPr>
      </w:pPr>
      <w:r>
        <w:rPr>
          <w:rFonts w:cs="Arial" w:ascii="Arial" w:hAnsi="Arial"/>
          <w:b/>
          <w:bCs/>
          <w:color w:val="000000"/>
          <w:sz w:val="24"/>
          <w:szCs w:val="24"/>
          <w:lang w:val="pt-BR"/>
        </w:rPr>
      </w:r>
    </w:p>
    <w:p>
      <w:pPr>
        <w:pStyle w:val="Normal"/>
        <w:spacing w:lineRule="auto" w:line="480"/>
        <w:ind w:firstLine="708"/>
        <w:jc w:val="right"/>
        <w:rPr>
          <w:rFonts w:ascii="Arial" w:hAnsi="Arial" w:cs="Arial"/>
          <w:color w:val="000000"/>
          <w:sz w:val="24"/>
          <w:szCs w:val="24"/>
          <w:lang w:val="pt-BR"/>
        </w:rPr>
      </w:pPr>
      <w:r>
        <w:rPr>
          <w:rFonts w:cs="Arial" w:ascii="Arial" w:hAnsi="Arial"/>
          <w:color w:val="000000"/>
          <w:sz w:val="24"/>
          <w:szCs w:val="24"/>
          <w:lang w:val="pt-BR"/>
        </w:rPr>
        <w:t>(Local e data) ..........................., ..... de ................... de …........</w:t>
      </w:r>
    </w:p>
    <w:p>
      <w:pPr>
        <w:pStyle w:val="Normal"/>
        <w:spacing w:lineRule="auto" w:line="480"/>
        <w:rPr>
          <w:rFonts w:ascii="Arial" w:hAnsi="Arial" w:cs="Arial"/>
          <w:color w:val="000000"/>
          <w:sz w:val="24"/>
          <w:szCs w:val="24"/>
          <w:lang w:val="pt-BR"/>
        </w:rPr>
      </w:pPr>
      <w:r>
        <w:rPr>
          <w:rFonts w:cs="Arial" w:ascii="Arial" w:hAnsi="Arial"/>
          <w:color w:val="000000"/>
          <w:sz w:val="24"/>
          <w:szCs w:val="24"/>
          <w:lang w:val="pt-BR"/>
        </w:rPr>
      </w:r>
    </w:p>
    <w:p>
      <w:pPr>
        <w:pStyle w:val="Normal"/>
        <w:spacing w:lineRule="auto" w:line="480"/>
        <w:rPr>
          <w:rFonts w:ascii="Arial" w:hAnsi="Arial" w:cs="Arial"/>
          <w:color w:val="000000"/>
          <w:sz w:val="24"/>
          <w:szCs w:val="24"/>
          <w:lang w:val="pt-BR"/>
        </w:rPr>
      </w:pPr>
      <w:r>
        <w:rPr>
          <w:rFonts w:cs="Arial" w:ascii="Arial" w:hAnsi="Arial"/>
          <w:color w:val="000000"/>
          <w:sz w:val="24"/>
          <w:szCs w:val="24"/>
          <w:lang w:val="pt-BR"/>
        </w:rPr>
      </w:r>
    </w:p>
    <w:p>
      <w:pPr>
        <w:pStyle w:val="Normal"/>
        <w:spacing w:lineRule="auto" w:line="480"/>
        <w:rPr>
          <w:rFonts w:ascii="Arial" w:hAnsi="Arial" w:cs="Arial"/>
          <w:color w:val="000000"/>
          <w:sz w:val="24"/>
          <w:szCs w:val="24"/>
          <w:lang w:val="pt-BR"/>
        </w:rPr>
      </w:pPr>
      <w:r>
        <w:rPr>
          <w:rFonts w:cs="Arial" w:ascii="Arial" w:hAnsi="Arial"/>
          <w:color w:val="000000"/>
          <w:sz w:val="24"/>
          <w:szCs w:val="24"/>
          <w:lang w:val="pt-BR"/>
        </w:rPr>
      </w:r>
    </w:p>
    <w:p>
      <w:pPr>
        <w:pStyle w:val="Normal"/>
        <w:spacing w:lineRule="auto" w:line="480"/>
        <w:rPr>
          <w:rFonts w:ascii="Arial" w:hAnsi="Arial" w:cs="Arial"/>
          <w:color w:val="000000"/>
          <w:sz w:val="24"/>
          <w:szCs w:val="24"/>
          <w:lang w:val="pt-BR"/>
        </w:rPr>
      </w:pPr>
      <w:r>
        <w:rPr>
          <w:rFonts w:cs="Arial" w:ascii="Arial" w:hAnsi="Arial"/>
          <w:color w:val="000000"/>
          <w:sz w:val="24"/>
          <w:szCs w:val="24"/>
          <w:lang w:val="pt-BR"/>
        </w:rPr>
      </w:r>
    </w:p>
    <w:p>
      <w:pPr>
        <w:pStyle w:val="Normal"/>
        <w:spacing w:lineRule="auto" w:line="480"/>
        <w:jc w:val="center"/>
        <w:rPr>
          <w:rFonts w:ascii="Arial" w:hAnsi="Arial" w:cs="Arial"/>
          <w:color w:val="000000"/>
          <w:sz w:val="24"/>
          <w:szCs w:val="24"/>
          <w:lang w:val="pt-BR"/>
        </w:rPr>
      </w:pPr>
      <w:r>
        <w:rPr>
          <w:rFonts w:cs="Arial" w:ascii="Arial" w:hAnsi="Arial"/>
          <w:color w:val="000000"/>
          <w:sz w:val="24"/>
          <w:szCs w:val="24"/>
          <w:lang w:val="pt-BR"/>
        </w:rPr>
        <w:t>________________________________________________</w:t>
      </w:r>
    </w:p>
    <w:p>
      <w:pPr>
        <w:pStyle w:val="Normal"/>
        <w:spacing w:lineRule="auto" w:line="480"/>
        <w:jc w:val="center"/>
        <w:rPr>
          <w:rFonts w:ascii="Arial" w:hAnsi="Arial" w:cs="Arial"/>
          <w:color w:val="000000"/>
          <w:sz w:val="24"/>
          <w:szCs w:val="24"/>
          <w:lang w:val="pt-BR"/>
        </w:rPr>
      </w:pPr>
      <w:r>
        <w:rPr>
          <w:rFonts w:cs="Arial" w:ascii="Arial" w:hAnsi="Arial"/>
          <w:color w:val="000000"/>
          <w:sz w:val="24"/>
          <w:szCs w:val="24"/>
          <w:lang w:val="pt-BR"/>
        </w:rPr>
        <w:t>Nome do responsável legal da entidade proponente</w:t>
      </w:r>
    </w:p>
    <w:p>
      <w:pPr>
        <w:pStyle w:val="Normal"/>
        <w:spacing w:lineRule="auto" w:line="480"/>
        <w:jc w:val="center"/>
        <w:rPr>
          <w:rFonts w:ascii="Arial" w:hAnsi="Arial" w:cs="Arial"/>
          <w:color w:val="000000"/>
          <w:sz w:val="24"/>
          <w:szCs w:val="24"/>
          <w:lang w:val="pt-BR"/>
        </w:rPr>
      </w:pPr>
      <w:r>
        <w:rPr>
          <w:rFonts w:cs="Arial" w:ascii="Arial" w:hAnsi="Arial"/>
          <w:color w:val="000000"/>
          <w:sz w:val="24"/>
          <w:szCs w:val="24"/>
          <w:lang w:val="pt-BR"/>
        </w:rPr>
        <w:t>Cargo</w:t>
      </w:r>
    </w:p>
    <w:p>
      <w:pPr>
        <w:pStyle w:val="Normal"/>
        <w:jc w:val="center"/>
        <w:rPr>
          <w:rFonts w:ascii="Arial" w:hAnsi="Arial" w:cs="Arial"/>
          <w:b/>
          <w:b/>
          <w:bCs/>
          <w:color w:val="000000"/>
          <w:sz w:val="24"/>
          <w:szCs w:val="24"/>
          <w:lang w:val="pt-BR"/>
        </w:rPr>
      </w:pPr>
      <w:r>
        <w:rPr>
          <w:rFonts w:cs="Arial" w:ascii="Arial" w:hAnsi="Arial"/>
          <w:b/>
          <w:bCs/>
          <w:color w:val="000000"/>
          <w:sz w:val="24"/>
          <w:szCs w:val="24"/>
          <w:lang w:val="pt-BR"/>
        </w:rPr>
      </w:r>
    </w:p>
    <w:p>
      <w:pPr>
        <w:pStyle w:val="Normal"/>
        <w:jc w:val="center"/>
        <w:rPr>
          <w:rFonts w:ascii="Arial" w:hAnsi="Arial" w:cs="Arial"/>
          <w:b/>
          <w:b/>
          <w:bCs/>
          <w:color w:val="000000"/>
          <w:sz w:val="24"/>
          <w:szCs w:val="24"/>
          <w:lang w:val="pt-BR"/>
        </w:rPr>
      </w:pPr>
      <w:r>
        <w:rPr>
          <w:rFonts w:cs="Arial" w:ascii="Arial" w:hAnsi="Arial"/>
          <w:b/>
          <w:bCs/>
          <w:color w:val="000000"/>
          <w:sz w:val="24"/>
          <w:szCs w:val="24"/>
          <w:lang w:val="pt-BR"/>
        </w:rPr>
      </w:r>
    </w:p>
    <w:p>
      <w:pPr>
        <w:pStyle w:val="Normal"/>
        <w:suppressAutoHyphens w:val="false"/>
        <w:rPr>
          <w:rFonts w:ascii="Arial" w:hAnsi="Arial" w:cs="Arial"/>
          <w:b/>
          <w:b/>
          <w:bCs/>
          <w:color w:val="000000"/>
          <w:sz w:val="24"/>
          <w:szCs w:val="24"/>
          <w:lang w:val="pt-BR"/>
        </w:rPr>
      </w:pPr>
      <w:r>
        <w:rPr>
          <w:rFonts w:cs="Arial" w:ascii="Arial" w:hAnsi="Arial"/>
          <w:b/>
          <w:bCs/>
          <w:color w:val="000000"/>
          <w:sz w:val="24"/>
          <w:szCs w:val="24"/>
          <w:lang w:val="pt-BR"/>
        </w:rPr>
      </w:r>
      <w:r>
        <w:br w:type="page"/>
      </w:r>
    </w:p>
    <w:p>
      <w:pPr>
        <w:pStyle w:val="Normal"/>
        <w:jc w:val="center"/>
        <w:rPr>
          <w:rFonts w:ascii="Arial" w:hAnsi="Arial" w:cs="Arial"/>
          <w:color w:val="000000"/>
          <w:sz w:val="24"/>
          <w:szCs w:val="24"/>
          <w:lang w:val="pt-BR"/>
        </w:rPr>
      </w:pPr>
      <w:r>
        <w:rPr>
          <w:rFonts w:cs="Arial" w:ascii="Arial" w:hAnsi="Arial"/>
          <w:b/>
          <w:bCs/>
          <w:color w:val="000000"/>
          <w:sz w:val="24"/>
          <w:szCs w:val="24"/>
          <w:lang w:val="pt-BR"/>
        </w:rPr>
        <w:t>ANEXO 10 – DECLARAÇÃO DE ADIMPLÊNCIA</w:t>
      </w:r>
    </w:p>
    <w:p>
      <w:pPr>
        <w:pStyle w:val="Normal"/>
        <w:jc w:val="center"/>
        <w:rPr>
          <w:rFonts w:ascii="Arial" w:hAnsi="Arial" w:cs="Arial"/>
          <w:color w:val="000000"/>
          <w:sz w:val="24"/>
          <w:szCs w:val="24"/>
          <w:lang w:val="pt-BR"/>
        </w:rPr>
      </w:pPr>
      <w:r>
        <w:rPr>
          <w:rFonts w:cs="Arial" w:ascii="Arial" w:hAnsi="Arial"/>
          <w:color w:val="000000"/>
          <w:sz w:val="24"/>
          <w:szCs w:val="24"/>
          <w:lang w:val="pt-BR"/>
        </w:rPr>
      </w:r>
    </w:p>
    <w:p>
      <w:pPr>
        <w:pStyle w:val="Normal"/>
        <w:spacing w:lineRule="auto" w:line="360"/>
        <w:jc w:val="both"/>
        <w:rPr>
          <w:rFonts w:ascii="Arial" w:hAnsi="Arial" w:cs="Arial"/>
          <w:color w:val="000000"/>
          <w:sz w:val="24"/>
          <w:szCs w:val="24"/>
          <w:lang w:val="pt-BR"/>
        </w:rPr>
      </w:pPr>
      <w:r>
        <w:rPr>
          <w:rFonts w:cs="Arial" w:ascii="Arial" w:hAnsi="Arial"/>
          <w:color w:val="000000"/>
          <w:sz w:val="24"/>
          <w:szCs w:val="24"/>
          <w:lang w:val="pt-BR"/>
        </w:rPr>
        <w:tab/>
      </w:r>
    </w:p>
    <w:p>
      <w:pPr>
        <w:pStyle w:val="Normal"/>
        <w:spacing w:lineRule="auto" w:line="360"/>
        <w:ind w:firstLine="709"/>
        <w:jc w:val="both"/>
        <w:rPr>
          <w:rFonts w:ascii="Arial" w:hAnsi="Arial" w:cs="Arial"/>
          <w:color w:val="000000"/>
          <w:sz w:val="24"/>
          <w:szCs w:val="24"/>
          <w:lang w:val="pt-BR"/>
        </w:rPr>
      </w:pPr>
      <w:r>
        <w:rPr>
          <w:rFonts w:cs="Arial" w:ascii="Arial" w:hAnsi="Arial"/>
          <w:color w:val="000000"/>
          <w:sz w:val="24"/>
          <w:szCs w:val="24"/>
          <w:lang w:val="pt-BR"/>
        </w:rPr>
        <w:t>Declaro que a .................................................................. não se encontra em mora, débito ou com atraso na prestação de contas perante a qualquer órgão ou entidade da Administração Pública Direta ou Indireta, Federal, Estadual ou Municipal.</w:t>
      </w:r>
    </w:p>
    <w:p>
      <w:pPr>
        <w:pStyle w:val="Normal"/>
        <w:spacing w:lineRule="auto" w:line="360"/>
        <w:jc w:val="both"/>
        <w:rPr>
          <w:rFonts w:ascii="Arial" w:hAnsi="Arial" w:cs="Arial"/>
          <w:color w:val="000000"/>
          <w:sz w:val="24"/>
          <w:szCs w:val="24"/>
          <w:lang w:val="pt-BR"/>
        </w:rPr>
      </w:pPr>
      <w:r>
        <w:rPr>
          <w:rFonts w:cs="Arial" w:ascii="Arial" w:hAnsi="Arial"/>
          <w:color w:val="000000"/>
          <w:sz w:val="24"/>
          <w:szCs w:val="24"/>
          <w:lang w:val="pt-BR"/>
        </w:rPr>
        <w:tab/>
        <w:t>Declaro que a ................................................. não possui contas rejeitadas pela administração pública (municipal, estadual ou federal) nos últimos cinco (5) anos, nos termos previstos na Lei Federal nº 13.019/2014, em seu artigo 39, inciso IV, e no Decreto Estadual nº 3.513/2016, em seu artigo 20, inciso IV.</w:t>
      </w:r>
    </w:p>
    <w:p>
      <w:pPr>
        <w:pStyle w:val="Normal"/>
        <w:spacing w:lineRule="auto" w:line="360"/>
        <w:jc w:val="both"/>
        <w:rPr>
          <w:rFonts w:ascii="Arial" w:hAnsi="Arial" w:cs="Arial"/>
          <w:color w:val="000000"/>
          <w:sz w:val="24"/>
          <w:szCs w:val="24"/>
          <w:lang w:val="pt-BR"/>
        </w:rPr>
      </w:pPr>
      <w:r>
        <w:rPr>
          <w:rFonts w:cs="Arial" w:ascii="Arial" w:hAnsi="Arial"/>
          <w:color w:val="000000"/>
          <w:sz w:val="24"/>
          <w:szCs w:val="24"/>
          <w:lang w:val="pt-BR"/>
        </w:rPr>
        <w:tab/>
        <w:t xml:space="preserve">Declaro que a .......................................... não encontra-se em período de punição das seguintes sansões: </w:t>
      </w:r>
      <w:r>
        <w:rPr>
          <w:rFonts w:cs="Arial" w:ascii="Arial" w:hAnsi="Arial"/>
          <w:b/>
          <w:color w:val="000000"/>
          <w:sz w:val="24"/>
          <w:szCs w:val="24"/>
          <w:lang w:val="pt-BR"/>
        </w:rPr>
        <w:t>(i)</w:t>
      </w:r>
      <w:r>
        <w:rPr>
          <w:rFonts w:cs="Arial" w:ascii="Arial" w:hAnsi="Arial"/>
          <w:color w:val="000000"/>
          <w:sz w:val="24"/>
          <w:szCs w:val="24"/>
          <w:lang w:val="pt-BR"/>
        </w:rPr>
        <w:t xml:space="preserve"> suspensa de participação em licitação e impedimento de contratar com a administração; </w:t>
      </w:r>
      <w:r>
        <w:rPr>
          <w:rFonts w:cs="Arial" w:ascii="Arial" w:hAnsi="Arial"/>
          <w:b/>
          <w:color w:val="000000"/>
          <w:sz w:val="24"/>
          <w:szCs w:val="24"/>
          <w:lang w:val="pt-BR"/>
        </w:rPr>
        <w:t>(ii)</w:t>
      </w:r>
      <w:r>
        <w:rPr>
          <w:rFonts w:cs="Arial" w:ascii="Arial" w:hAnsi="Arial"/>
          <w:color w:val="000000"/>
          <w:sz w:val="24"/>
          <w:szCs w:val="24"/>
          <w:lang w:val="pt-BR"/>
        </w:rPr>
        <w:t xml:space="preserve"> declarada inidoneidade para licitar ou contratar com a administração pública; </w:t>
      </w:r>
      <w:r>
        <w:rPr>
          <w:rFonts w:cs="Arial" w:ascii="Arial" w:hAnsi="Arial"/>
          <w:b/>
          <w:color w:val="000000"/>
          <w:sz w:val="24"/>
          <w:szCs w:val="24"/>
          <w:lang w:val="pt-BR"/>
        </w:rPr>
        <w:t>(iii)</w:t>
      </w:r>
      <w:r>
        <w:rPr>
          <w:rFonts w:cs="Arial" w:ascii="Arial" w:hAnsi="Arial"/>
          <w:color w:val="000000"/>
          <w:sz w:val="24"/>
          <w:szCs w:val="24"/>
          <w:lang w:val="pt-BR"/>
        </w:rPr>
        <w:t xml:space="preserve"> suspensa de participar em chamamentos público conforme previsto nos incisos II e III do art. 73 da Lei Federal n.º 13.019; </w:t>
      </w:r>
      <w:r>
        <w:rPr>
          <w:rFonts w:cs="Arial" w:ascii="Arial" w:hAnsi="Arial"/>
          <w:b/>
          <w:color w:val="000000"/>
          <w:sz w:val="24"/>
          <w:szCs w:val="24"/>
          <w:lang w:val="pt-BR"/>
        </w:rPr>
        <w:t>(iv)</w:t>
      </w:r>
      <w:r>
        <w:rPr>
          <w:rFonts w:cs="Arial" w:ascii="Arial" w:hAnsi="Arial"/>
          <w:color w:val="000000"/>
          <w:sz w:val="24"/>
          <w:szCs w:val="24"/>
          <w:lang w:val="pt-BR"/>
        </w:rPr>
        <w:t xml:space="preserve"> declarada inidônea conforme previsto no inciso III do art. 73 da Lei Federal n.º 13.019, de 31 de julho de 2014;</w:t>
      </w:r>
    </w:p>
    <w:p>
      <w:pPr>
        <w:pStyle w:val="Normal"/>
        <w:spacing w:lineRule="auto" w:line="360"/>
        <w:jc w:val="both"/>
        <w:rPr>
          <w:rFonts w:ascii="Arial" w:hAnsi="Arial" w:cs="Arial"/>
          <w:color w:val="000000"/>
          <w:sz w:val="24"/>
          <w:szCs w:val="24"/>
          <w:lang w:val="pt-BR"/>
        </w:rPr>
      </w:pPr>
      <w:r>
        <w:rPr>
          <w:rFonts w:cs="Arial" w:ascii="Arial" w:hAnsi="Arial"/>
          <w:color w:val="000000"/>
          <w:sz w:val="24"/>
          <w:szCs w:val="24"/>
          <w:lang w:val="pt-BR"/>
        </w:rPr>
        <w:tab/>
        <w:t>Declaro que a  ............................... não possui contas de parceria julgadas irregulares ou rejeitadas por Tribunal ou Conselho de Contas de qualquer esfera da Federação, em decisão irrecorrível, nos últimos 8 (oito) anos;</w:t>
      </w:r>
    </w:p>
    <w:p>
      <w:pPr>
        <w:pStyle w:val="Normal"/>
        <w:spacing w:lineRule="auto" w:line="360"/>
        <w:jc w:val="both"/>
        <w:rPr>
          <w:rFonts w:ascii="Arial" w:hAnsi="Arial" w:cs="Arial"/>
          <w:color w:val="000000"/>
          <w:sz w:val="24"/>
          <w:szCs w:val="24"/>
          <w:lang w:val="pt-BR" w:eastAsia="pt-BR"/>
        </w:rPr>
      </w:pPr>
      <w:r>
        <w:rPr>
          <w:rFonts w:cs="Arial" w:ascii="Arial" w:hAnsi="Arial"/>
          <w:color w:val="000000"/>
          <w:sz w:val="24"/>
          <w:szCs w:val="24"/>
          <w:lang w:val="pt-BR"/>
        </w:rPr>
        <w:tab/>
        <w:t xml:space="preserve">Declaro que a  ............................. não possui entre os seus dirigentes pessoas que tenham com: (i) </w:t>
      </w:r>
      <w:r>
        <w:rPr>
          <w:rFonts w:cs="Arial" w:ascii="Arial" w:hAnsi="Arial"/>
          <w:color w:val="000000"/>
          <w:sz w:val="24"/>
          <w:szCs w:val="24"/>
          <w:lang w:val="pt-BR" w:eastAsia="pt-BR"/>
        </w:rPr>
        <w:t>contas relativas a parcerias tenham sido julgadas irregulares ou rejeitadas por Tribunal ou Conselho de Contas de qualquer esfera da Federação, em decisão irrecorrível, nos últimos 8 (oito) anos; (ii) julgada responsável por falta grave e inabilitada para o exercício de cargo em comissão ou função de confiança, enquanto durar a inabilitação; (iii) considerada responsável por ato de improbidade, enquanto durarem os prazos estabelecidos nos incisos I, II e III do art. 12 da Lei Federal n.o 8.429, de 2 de junho de 1992.</w:t>
      </w:r>
    </w:p>
    <w:p>
      <w:pPr>
        <w:pStyle w:val="Normal"/>
        <w:spacing w:lineRule="auto" w:line="360"/>
        <w:jc w:val="right"/>
        <w:rPr>
          <w:rFonts w:ascii="Arial" w:hAnsi="Arial" w:cs="Arial"/>
          <w:color w:val="000000"/>
          <w:sz w:val="24"/>
          <w:szCs w:val="24"/>
          <w:lang w:val="pt-BR"/>
        </w:rPr>
      </w:pPr>
      <w:r>
        <w:rPr>
          <w:rFonts w:cs="Arial" w:ascii="Arial" w:hAnsi="Arial"/>
          <w:color w:val="000000"/>
          <w:sz w:val="24"/>
          <w:szCs w:val="24"/>
          <w:lang w:val="pt-BR"/>
        </w:rPr>
      </w:r>
    </w:p>
    <w:p>
      <w:pPr>
        <w:pStyle w:val="Normal"/>
        <w:spacing w:lineRule="auto" w:line="360"/>
        <w:jc w:val="right"/>
        <w:rPr>
          <w:rFonts w:ascii="Arial" w:hAnsi="Arial" w:cs="Arial"/>
          <w:color w:val="000000"/>
          <w:sz w:val="24"/>
          <w:szCs w:val="24"/>
          <w:lang w:val="pt-BR"/>
        </w:rPr>
      </w:pPr>
      <w:r>
        <w:rPr>
          <w:rFonts w:cs="Arial" w:ascii="Arial" w:hAnsi="Arial"/>
          <w:color w:val="000000"/>
          <w:sz w:val="24"/>
          <w:szCs w:val="24"/>
          <w:lang w:val="pt-BR"/>
        </w:rPr>
        <w:t>(Local e data) ...................., ......... de ............................... de ….........</w:t>
      </w:r>
    </w:p>
    <w:p>
      <w:pPr>
        <w:pStyle w:val="Normal"/>
        <w:spacing w:lineRule="auto" w:line="360"/>
        <w:jc w:val="both"/>
        <w:rPr>
          <w:rFonts w:ascii="Arial" w:hAnsi="Arial" w:cs="Arial"/>
          <w:color w:val="000000"/>
          <w:sz w:val="24"/>
          <w:szCs w:val="24"/>
          <w:lang w:val="pt-BR"/>
        </w:rPr>
      </w:pPr>
      <w:r>
        <w:rPr>
          <w:rFonts w:cs="Arial" w:ascii="Arial" w:hAnsi="Arial"/>
          <w:color w:val="000000"/>
          <w:sz w:val="24"/>
          <w:szCs w:val="24"/>
          <w:lang w:val="pt-BR"/>
        </w:rPr>
      </w:r>
    </w:p>
    <w:p>
      <w:pPr>
        <w:pStyle w:val="Normal"/>
        <w:spacing w:lineRule="auto" w:line="360"/>
        <w:jc w:val="center"/>
        <w:rPr>
          <w:rFonts w:ascii="Arial" w:hAnsi="Arial" w:cs="Arial"/>
          <w:color w:val="000000"/>
          <w:sz w:val="24"/>
          <w:szCs w:val="24"/>
          <w:lang w:val="pt-BR"/>
        </w:rPr>
      </w:pPr>
      <w:r>
        <w:rPr>
          <w:rFonts w:cs="Arial" w:ascii="Arial" w:hAnsi="Arial"/>
          <w:color w:val="000000"/>
          <w:sz w:val="24"/>
          <w:szCs w:val="24"/>
          <w:lang w:val="pt-BR"/>
        </w:rPr>
        <w:t>__________________________________________</w:t>
      </w:r>
    </w:p>
    <w:p>
      <w:pPr>
        <w:pStyle w:val="Normal"/>
        <w:spacing w:lineRule="auto" w:line="360"/>
        <w:jc w:val="center"/>
        <w:rPr>
          <w:rFonts w:ascii="Arial" w:hAnsi="Arial" w:cs="Arial"/>
          <w:sz w:val="24"/>
          <w:szCs w:val="24"/>
          <w:lang w:val="pt-BR"/>
        </w:rPr>
      </w:pPr>
      <w:r>
        <w:rPr>
          <w:rFonts w:cs="Arial" w:ascii="Arial" w:hAnsi="Arial"/>
          <w:color w:val="000000"/>
          <w:sz w:val="24"/>
          <w:szCs w:val="24"/>
          <w:lang w:val="pt-BR"/>
        </w:rPr>
        <w:t>(Nome e assinatura do Presidente da Proponente)</w:t>
      </w:r>
      <w:r>
        <w:br w:type="page"/>
      </w:r>
    </w:p>
    <w:p>
      <w:pPr>
        <w:pStyle w:val="Normal"/>
        <w:spacing w:lineRule="auto" w:line="360"/>
        <w:jc w:val="center"/>
        <w:rPr>
          <w:rFonts w:ascii="Arial" w:hAnsi="Arial" w:cs="Arial"/>
          <w:b/>
          <w:b/>
          <w:bCs/>
          <w:sz w:val="24"/>
          <w:szCs w:val="24"/>
          <w:lang w:val="pt-BR"/>
        </w:rPr>
      </w:pPr>
      <w:r>
        <w:rPr>
          <w:rFonts w:cs="Arial" w:ascii="Arial" w:hAnsi="Arial"/>
          <w:b/>
          <w:bCs/>
          <w:sz w:val="24"/>
          <w:szCs w:val="24"/>
          <w:lang w:val="pt-BR"/>
        </w:rPr>
      </w:r>
    </w:p>
    <w:p>
      <w:pPr>
        <w:pStyle w:val="Normal"/>
        <w:spacing w:lineRule="auto" w:line="360"/>
        <w:jc w:val="center"/>
        <w:rPr>
          <w:rFonts w:ascii="Arial" w:hAnsi="Arial" w:cs="Arial"/>
          <w:color w:val="000000"/>
          <w:sz w:val="24"/>
          <w:szCs w:val="24"/>
          <w:lang w:val="pt-BR"/>
        </w:rPr>
      </w:pPr>
      <w:r>
        <w:rPr>
          <w:rFonts w:cs="Arial" w:ascii="Arial" w:hAnsi="Arial"/>
          <w:b/>
          <w:bCs/>
          <w:color w:val="000000"/>
          <w:sz w:val="24"/>
          <w:szCs w:val="24"/>
          <w:lang w:val="pt-BR"/>
        </w:rPr>
        <w:t>ANEXO 11 – DECLARAÇÃO DE CONTRAPARTIDA DA PROPONENTE</w:t>
      </w:r>
    </w:p>
    <w:p>
      <w:pPr>
        <w:pStyle w:val="Normal"/>
        <w:spacing w:lineRule="auto" w:line="360"/>
        <w:jc w:val="center"/>
        <w:rPr>
          <w:rFonts w:ascii="Arial" w:hAnsi="Arial" w:cs="Arial"/>
          <w:color w:val="000000"/>
          <w:sz w:val="24"/>
          <w:szCs w:val="24"/>
          <w:lang w:val="pt-BR"/>
        </w:rPr>
      </w:pPr>
      <w:r>
        <w:rPr>
          <w:rFonts w:cs="Arial" w:ascii="Arial" w:hAnsi="Arial"/>
          <w:color w:val="000000"/>
          <w:sz w:val="24"/>
          <w:szCs w:val="24"/>
          <w:lang w:val="pt-BR"/>
        </w:rPr>
      </w:r>
    </w:p>
    <w:p>
      <w:pPr>
        <w:pStyle w:val="Normal"/>
        <w:spacing w:lineRule="auto" w:line="360"/>
        <w:jc w:val="center"/>
        <w:rPr>
          <w:rFonts w:ascii="Arial" w:hAnsi="Arial" w:cs="Arial"/>
          <w:color w:val="000000"/>
          <w:sz w:val="24"/>
          <w:szCs w:val="24"/>
          <w:lang w:val="pt-BR"/>
        </w:rPr>
      </w:pPr>
      <w:r>
        <w:rPr>
          <w:rFonts w:cs="Arial" w:ascii="Arial" w:hAnsi="Arial"/>
          <w:color w:val="000000"/>
          <w:sz w:val="24"/>
          <w:szCs w:val="24"/>
          <w:lang w:val="pt-BR"/>
        </w:rPr>
      </w:r>
    </w:p>
    <w:p>
      <w:pPr>
        <w:pStyle w:val="Normal"/>
        <w:spacing w:lineRule="auto" w:line="360"/>
        <w:jc w:val="center"/>
        <w:rPr>
          <w:rFonts w:ascii="Arial" w:hAnsi="Arial" w:cs="Arial"/>
          <w:color w:val="000000"/>
          <w:sz w:val="24"/>
          <w:szCs w:val="24"/>
          <w:lang w:val="pt-BR"/>
        </w:rPr>
      </w:pPr>
      <w:r>
        <w:rPr>
          <w:rFonts w:cs="Arial" w:ascii="Arial" w:hAnsi="Arial"/>
          <w:color w:val="000000"/>
          <w:sz w:val="24"/>
          <w:szCs w:val="24"/>
          <w:lang w:val="pt-BR"/>
        </w:rPr>
      </w:r>
    </w:p>
    <w:p>
      <w:pPr>
        <w:pStyle w:val="Normal"/>
        <w:spacing w:lineRule="auto" w:line="480" w:before="120" w:after="0"/>
        <w:ind w:firstLine="709"/>
        <w:jc w:val="both"/>
        <w:rPr>
          <w:rFonts w:ascii="Arial" w:hAnsi="Arial" w:cs="Arial"/>
          <w:color w:val="000000"/>
          <w:sz w:val="24"/>
          <w:szCs w:val="24"/>
          <w:lang w:val="pt-BR"/>
        </w:rPr>
      </w:pPr>
      <w:r>
        <w:rPr>
          <w:rFonts w:cs="Arial" w:ascii="Arial" w:hAnsi="Arial"/>
          <w:color w:val="000000"/>
          <w:sz w:val="24"/>
          <w:szCs w:val="24"/>
          <w:lang w:val="pt-BR"/>
        </w:rPr>
        <w:t>Declaro que dispomos dos recursos financeiros ou bens e serviços economicamente mensuráveis, no valor de R$ ...................(valor por extenso) para participação na contrapartida conforme apresentados na proposta de Iniciativa de Negócio Sustentável.</w:t>
      </w:r>
    </w:p>
    <w:p>
      <w:pPr>
        <w:pStyle w:val="Normal"/>
        <w:spacing w:lineRule="auto" w:line="480" w:before="120" w:after="0"/>
        <w:ind w:firstLine="709"/>
        <w:jc w:val="both"/>
        <w:rPr>
          <w:rFonts w:ascii="Arial" w:hAnsi="Arial" w:cs="Arial"/>
          <w:color w:val="000000"/>
          <w:sz w:val="24"/>
          <w:szCs w:val="24"/>
          <w:lang w:val="pt-BR"/>
        </w:rPr>
      </w:pPr>
      <w:r>
        <w:rPr>
          <w:rFonts w:cs="Arial" w:ascii="Arial" w:hAnsi="Arial"/>
          <w:color w:val="000000"/>
          <w:sz w:val="24"/>
          <w:szCs w:val="24"/>
          <w:lang w:val="pt-BR"/>
        </w:rPr>
        <w:t>Declaro também que, na hipótese de eventual necessidade de um aporte adicional de recursos, este proponente se compromete pela sua integralização, durante a vigência do Termo de fomento que vier a ser celebrado.</w:t>
      </w:r>
    </w:p>
    <w:p>
      <w:pPr>
        <w:pStyle w:val="Normal"/>
        <w:rPr>
          <w:rFonts w:ascii="Arial" w:hAnsi="Arial" w:cs="Arial"/>
          <w:color w:val="000000"/>
          <w:sz w:val="24"/>
          <w:szCs w:val="24"/>
          <w:lang w:val="pt-BR"/>
        </w:rPr>
      </w:pPr>
      <w:r>
        <w:rPr>
          <w:rFonts w:cs="Arial" w:ascii="Arial" w:hAnsi="Arial"/>
          <w:color w:val="000000"/>
          <w:sz w:val="24"/>
          <w:szCs w:val="24"/>
          <w:lang w:val="pt-BR"/>
        </w:rPr>
      </w:r>
    </w:p>
    <w:p>
      <w:pPr>
        <w:pStyle w:val="Normal"/>
        <w:rPr>
          <w:rFonts w:ascii="Arial" w:hAnsi="Arial" w:cs="Arial"/>
          <w:color w:val="000000"/>
          <w:sz w:val="24"/>
          <w:szCs w:val="24"/>
          <w:lang w:val="pt-BR"/>
        </w:rPr>
      </w:pPr>
      <w:r>
        <w:rPr>
          <w:rFonts w:cs="Arial" w:ascii="Arial" w:hAnsi="Arial"/>
          <w:color w:val="000000"/>
          <w:sz w:val="24"/>
          <w:szCs w:val="24"/>
          <w:lang w:val="pt-BR"/>
        </w:rPr>
      </w:r>
    </w:p>
    <w:p>
      <w:pPr>
        <w:pStyle w:val="Normal"/>
        <w:ind w:firstLine="708"/>
        <w:jc w:val="right"/>
        <w:rPr>
          <w:rFonts w:ascii="Arial" w:hAnsi="Arial" w:cs="Arial"/>
          <w:color w:val="000000"/>
          <w:sz w:val="24"/>
          <w:szCs w:val="24"/>
          <w:lang w:val="pt-BR"/>
        </w:rPr>
      </w:pPr>
      <w:r>
        <w:rPr>
          <w:rFonts w:cs="Arial" w:ascii="Arial" w:hAnsi="Arial"/>
          <w:color w:val="000000"/>
          <w:sz w:val="24"/>
          <w:szCs w:val="24"/>
          <w:lang w:val="pt-BR"/>
        </w:rPr>
        <w:t>(Local e data) ..........................., ..... de ................... de …........</w:t>
      </w:r>
    </w:p>
    <w:p>
      <w:pPr>
        <w:pStyle w:val="Normal"/>
        <w:rPr>
          <w:rFonts w:ascii="Arial" w:hAnsi="Arial" w:cs="Arial"/>
          <w:color w:val="000000"/>
          <w:sz w:val="24"/>
          <w:szCs w:val="24"/>
          <w:lang w:val="pt-BR"/>
        </w:rPr>
      </w:pPr>
      <w:r>
        <w:rPr>
          <w:rFonts w:cs="Arial" w:ascii="Arial" w:hAnsi="Arial"/>
          <w:color w:val="000000"/>
          <w:sz w:val="24"/>
          <w:szCs w:val="24"/>
          <w:lang w:val="pt-BR"/>
        </w:rPr>
      </w:r>
    </w:p>
    <w:p>
      <w:pPr>
        <w:pStyle w:val="Normal"/>
        <w:rPr>
          <w:rFonts w:ascii="Arial" w:hAnsi="Arial" w:cs="Arial"/>
          <w:color w:val="000000"/>
          <w:sz w:val="24"/>
          <w:szCs w:val="24"/>
          <w:lang w:val="pt-BR"/>
        </w:rPr>
      </w:pPr>
      <w:r>
        <w:rPr>
          <w:rFonts w:cs="Arial" w:ascii="Arial" w:hAnsi="Arial"/>
          <w:color w:val="000000"/>
          <w:sz w:val="24"/>
          <w:szCs w:val="24"/>
          <w:lang w:val="pt-BR"/>
        </w:rPr>
      </w:r>
    </w:p>
    <w:p>
      <w:pPr>
        <w:pStyle w:val="Normal"/>
        <w:rPr>
          <w:rFonts w:ascii="Arial" w:hAnsi="Arial" w:cs="Arial"/>
          <w:color w:val="000000"/>
          <w:sz w:val="24"/>
          <w:szCs w:val="24"/>
          <w:lang w:val="pt-BR"/>
        </w:rPr>
      </w:pPr>
      <w:r>
        <w:rPr>
          <w:rFonts w:cs="Arial" w:ascii="Arial" w:hAnsi="Arial"/>
          <w:color w:val="000000"/>
          <w:sz w:val="24"/>
          <w:szCs w:val="24"/>
          <w:lang w:val="pt-BR"/>
        </w:rPr>
      </w:r>
    </w:p>
    <w:p>
      <w:pPr>
        <w:pStyle w:val="Normal"/>
        <w:rPr>
          <w:rFonts w:ascii="Arial" w:hAnsi="Arial" w:cs="Arial"/>
          <w:color w:val="000000"/>
          <w:sz w:val="24"/>
          <w:szCs w:val="24"/>
          <w:lang w:val="pt-BR"/>
        </w:rPr>
      </w:pPr>
      <w:r>
        <w:rPr>
          <w:rFonts w:cs="Arial" w:ascii="Arial" w:hAnsi="Arial"/>
          <w:color w:val="000000"/>
          <w:sz w:val="24"/>
          <w:szCs w:val="24"/>
          <w:lang w:val="pt-BR"/>
        </w:rPr>
      </w:r>
    </w:p>
    <w:p>
      <w:pPr>
        <w:pStyle w:val="Normal"/>
        <w:jc w:val="center"/>
        <w:rPr>
          <w:rFonts w:ascii="Arial" w:hAnsi="Arial" w:cs="Arial"/>
          <w:color w:val="000000"/>
          <w:sz w:val="24"/>
          <w:szCs w:val="24"/>
          <w:lang w:val="pt-BR"/>
        </w:rPr>
      </w:pPr>
      <w:r>
        <w:rPr>
          <w:rFonts w:cs="Arial" w:ascii="Arial" w:hAnsi="Arial"/>
          <w:color w:val="000000"/>
          <w:sz w:val="24"/>
          <w:szCs w:val="24"/>
          <w:lang w:val="pt-BR"/>
        </w:rPr>
        <w:t>________________________________________________</w:t>
      </w:r>
    </w:p>
    <w:p>
      <w:pPr>
        <w:pStyle w:val="Normal"/>
        <w:jc w:val="center"/>
        <w:rPr>
          <w:rFonts w:ascii="Arial" w:hAnsi="Arial" w:cs="Arial"/>
          <w:color w:val="000000"/>
          <w:sz w:val="24"/>
          <w:szCs w:val="24"/>
          <w:lang w:val="pt-BR"/>
        </w:rPr>
      </w:pPr>
      <w:r>
        <w:rPr>
          <w:rFonts w:cs="Arial" w:ascii="Arial" w:hAnsi="Arial"/>
          <w:color w:val="000000"/>
          <w:sz w:val="24"/>
          <w:szCs w:val="24"/>
          <w:lang w:val="pt-BR"/>
        </w:rPr>
        <w:t>Nome do responsável legal da entidade proponente</w:t>
      </w:r>
    </w:p>
    <w:p>
      <w:pPr>
        <w:pStyle w:val="Normal"/>
        <w:spacing w:lineRule="auto" w:line="360"/>
        <w:jc w:val="center"/>
        <w:rPr>
          <w:rFonts w:ascii="Arial" w:hAnsi="Arial" w:cs="Arial"/>
          <w:color w:val="000000"/>
          <w:sz w:val="24"/>
          <w:szCs w:val="24"/>
          <w:lang w:val="pt-BR"/>
        </w:rPr>
      </w:pPr>
      <w:r>
        <w:rPr>
          <w:rFonts w:cs="Arial" w:ascii="Arial" w:hAnsi="Arial"/>
          <w:color w:val="000000"/>
          <w:sz w:val="24"/>
          <w:szCs w:val="24"/>
          <w:lang w:val="pt-BR"/>
        </w:rPr>
        <w:t>Cargo</w:t>
      </w:r>
    </w:p>
    <w:p>
      <w:pPr>
        <w:pStyle w:val="Normal"/>
        <w:spacing w:lineRule="auto" w:line="360"/>
        <w:jc w:val="center"/>
        <w:rPr>
          <w:rFonts w:ascii="Arial" w:hAnsi="Arial" w:cs="Arial"/>
          <w:color w:val="000000"/>
          <w:sz w:val="24"/>
          <w:szCs w:val="24"/>
          <w:lang w:val="pt-BR"/>
        </w:rPr>
      </w:pPr>
      <w:r>
        <w:rPr>
          <w:rFonts w:cs="Arial" w:ascii="Arial" w:hAnsi="Arial"/>
          <w:color w:val="000000"/>
          <w:sz w:val="24"/>
          <w:szCs w:val="24"/>
          <w:lang w:val="pt-BR"/>
        </w:rPr>
      </w:r>
    </w:p>
    <w:p>
      <w:pPr>
        <w:pStyle w:val="Normal"/>
        <w:spacing w:lineRule="auto" w:line="360"/>
        <w:jc w:val="center"/>
        <w:rPr>
          <w:rFonts w:ascii="Arial" w:hAnsi="Arial" w:cs="Arial"/>
          <w:sz w:val="24"/>
          <w:szCs w:val="24"/>
          <w:lang w:val="pt-BR"/>
        </w:rPr>
      </w:pPr>
      <w:r>
        <w:rPr>
          <w:rFonts w:cs="Arial" w:ascii="Arial" w:hAnsi="Arial"/>
          <w:sz w:val="24"/>
          <w:szCs w:val="24"/>
          <w:lang w:val="pt-BR"/>
        </w:rPr>
      </w:r>
      <w:r>
        <w:br w:type="page"/>
      </w:r>
    </w:p>
    <w:p>
      <w:pPr>
        <w:pStyle w:val="Normal"/>
        <w:spacing w:lineRule="auto" w:line="360"/>
        <w:jc w:val="center"/>
        <w:rPr>
          <w:rFonts w:ascii="Arial" w:hAnsi="Arial" w:cs="Arial"/>
          <w:b/>
          <w:b/>
          <w:bCs/>
          <w:sz w:val="24"/>
          <w:szCs w:val="24"/>
          <w:lang w:val="pt-BR"/>
        </w:rPr>
      </w:pPr>
      <w:r>
        <w:rPr>
          <w:rFonts w:cs="Arial" w:ascii="Arial" w:hAnsi="Arial"/>
          <w:b/>
          <w:bCs/>
          <w:sz w:val="24"/>
          <w:szCs w:val="24"/>
          <w:lang w:val="pt-BR"/>
        </w:rPr>
      </w:r>
    </w:p>
    <w:p>
      <w:pPr>
        <w:pStyle w:val="Normal"/>
        <w:spacing w:lineRule="auto" w:line="360"/>
        <w:jc w:val="center"/>
        <w:rPr>
          <w:rFonts w:ascii="Arial" w:hAnsi="Arial" w:cs="Arial"/>
          <w:sz w:val="24"/>
          <w:szCs w:val="24"/>
          <w:lang w:val="pt-BR"/>
        </w:rPr>
      </w:pPr>
      <w:r>
        <w:rPr>
          <w:rFonts w:cs="Arial" w:ascii="Arial" w:hAnsi="Arial"/>
          <w:b/>
          <w:bCs/>
          <w:sz w:val="24"/>
          <w:szCs w:val="24"/>
          <w:lang w:val="pt-BR"/>
        </w:rPr>
        <w:t>ANEXO 12 - DECLARAÇÃO DE RECURSOS DE OUTRAS FONTES</w:t>
      </w:r>
    </w:p>
    <w:p>
      <w:pPr>
        <w:pStyle w:val="Normal"/>
        <w:spacing w:lineRule="auto" w:line="360"/>
        <w:jc w:val="center"/>
        <w:rPr>
          <w:rFonts w:ascii="Arial" w:hAnsi="Arial" w:cs="Arial"/>
          <w:sz w:val="24"/>
          <w:szCs w:val="24"/>
          <w:lang w:val="pt-BR"/>
        </w:rPr>
      </w:pPr>
      <w:r>
        <w:rPr>
          <w:rFonts w:cs="Arial" w:ascii="Arial" w:hAnsi="Arial"/>
          <w:sz w:val="24"/>
          <w:szCs w:val="24"/>
          <w:lang w:val="pt-BR"/>
        </w:rPr>
      </w:r>
    </w:p>
    <w:p>
      <w:pPr>
        <w:pStyle w:val="Normal"/>
        <w:spacing w:lineRule="auto" w:line="360"/>
        <w:jc w:val="both"/>
        <w:rPr>
          <w:rFonts w:ascii="Arial" w:hAnsi="Arial" w:cs="Arial"/>
          <w:sz w:val="24"/>
          <w:szCs w:val="24"/>
          <w:lang w:val="pt-BR"/>
        </w:rPr>
      </w:pPr>
      <w:r>
        <w:rPr>
          <w:rFonts w:cs="Arial" w:ascii="Arial" w:hAnsi="Arial"/>
          <w:sz w:val="24"/>
          <w:szCs w:val="24"/>
          <w:lang w:val="pt-BR"/>
        </w:rPr>
      </w:r>
    </w:p>
    <w:p>
      <w:pPr>
        <w:pStyle w:val="Normal"/>
        <w:spacing w:lineRule="auto" w:line="360"/>
        <w:jc w:val="both"/>
        <w:rPr>
          <w:rFonts w:ascii="Arial" w:hAnsi="Arial" w:cs="Arial"/>
          <w:sz w:val="24"/>
          <w:szCs w:val="24"/>
          <w:lang w:val="pt-BR"/>
        </w:rPr>
      </w:pPr>
      <w:r>
        <w:rPr>
          <w:rFonts w:cs="Arial" w:ascii="Arial" w:hAnsi="Arial"/>
          <w:sz w:val="24"/>
          <w:szCs w:val="24"/>
          <w:lang w:val="pt-BR"/>
        </w:rPr>
      </w:r>
    </w:p>
    <w:p>
      <w:pPr>
        <w:pStyle w:val="Normal"/>
        <w:spacing w:lineRule="auto" w:line="480"/>
        <w:jc w:val="both"/>
        <w:rPr>
          <w:rFonts w:ascii="Arial" w:hAnsi="Arial" w:cs="Arial"/>
          <w:sz w:val="24"/>
          <w:szCs w:val="24"/>
          <w:lang w:val="pt-BR"/>
        </w:rPr>
      </w:pPr>
      <w:r>
        <w:rPr>
          <w:rFonts w:cs="Arial" w:ascii="Arial" w:hAnsi="Arial"/>
          <w:sz w:val="24"/>
          <w:szCs w:val="24"/>
          <w:lang w:val="pt-BR"/>
        </w:rPr>
        <w:tab/>
        <w:t>(nome do proponente), CNPJ nº _________________, sediada ____________________________________________________ , por intermédio de seu representante legal, infra-assinado, na qualidade de proponente, declara expressamente que não recebe recursos de outras fontes para os itens financiados com recursos deste edital.</w:t>
      </w:r>
    </w:p>
    <w:p>
      <w:pPr>
        <w:pStyle w:val="Normal"/>
        <w:spacing w:lineRule="auto" w:line="480"/>
        <w:jc w:val="both"/>
        <w:rPr>
          <w:rFonts w:ascii="Arial" w:hAnsi="Arial" w:cs="Arial"/>
          <w:sz w:val="24"/>
          <w:szCs w:val="24"/>
          <w:lang w:val="pt-BR"/>
        </w:rPr>
      </w:pPr>
      <w:r>
        <w:rPr>
          <w:rFonts w:cs="Arial" w:ascii="Arial" w:hAnsi="Arial"/>
          <w:sz w:val="24"/>
          <w:szCs w:val="24"/>
          <w:lang w:val="pt-BR"/>
        </w:rPr>
      </w:r>
    </w:p>
    <w:p>
      <w:pPr>
        <w:pStyle w:val="Normal"/>
        <w:spacing w:lineRule="auto" w:line="480"/>
        <w:ind w:firstLine="708"/>
        <w:jc w:val="right"/>
        <w:rPr>
          <w:rFonts w:ascii="Arial" w:hAnsi="Arial" w:cs="Arial"/>
          <w:sz w:val="24"/>
          <w:szCs w:val="24"/>
          <w:lang w:val="pt-BR"/>
        </w:rPr>
      </w:pPr>
      <w:r>
        <w:rPr>
          <w:rFonts w:cs="Arial" w:ascii="Arial" w:hAnsi="Arial"/>
          <w:sz w:val="24"/>
          <w:szCs w:val="24"/>
          <w:lang w:val="pt-BR"/>
        </w:rPr>
        <w:t>(Local e data) ..........................., ..... de ................... de ….........</w:t>
      </w:r>
    </w:p>
    <w:p>
      <w:pPr>
        <w:pStyle w:val="Normal"/>
        <w:spacing w:lineRule="auto" w:line="360"/>
        <w:rPr>
          <w:rFonts w:ascii="Arial" w:hAnsi="Arial" w:cs="Arial"/>
          <w:sz w:val="24"/>
          <w:szCs w:val="24"/>
          <w:lang w:val="pt-BR"/>
        </w:rPr>
      </w:pPr>
      <w:r>
        <w:rPr>
          <w:rFonts w:cs="Arial" w:ascii="Arial" w:hAnsi="Arial"/>
          <w:sz w:val="24"/>
          <w:szCs w:val="24"/>
          <w:lang w:val="pt-BR"/>
        </w:rPr>
      </w:r>
    </w:p>
    <w:p>
      <w:pPr>
        <w:pStyle w:val="Normal"/>
        <w:spacing w:lineRule="auto" w:line="360"/>
        <w:rPr>
          <w:rFonts w:ascii="Arial" w:hAnsi="Arial" w:cs="Arial"/>
          <w:sz w:val="24"/>
          <w:szCs w:val="24"/>
          <w:lang w:val="pt-BR"/>
        </w:rPr>
      </w:pPr>
      <w:r>
        <w:rPr>
          <w:rFonts w:cs="Arial" w:ascii="Arial" w:hAnsi="Arial"/>
          <w:sz w:val="24"/>
          <w:szCs w:val="24"/>
          <w:lang w:val="pt-BR"/>
        </w:rPr>
      </w:r>
    </w:p>
    <w:p>
      <w:pPr>
        <w:pStyle w:val="Normal"/>
        <w:spacing w:lineRule="auto" w:line="360"/>
        <w:rPr>
          <w:rFonts w:ascii="Arial" w:hAnsi="Arial" w:cs="Arial"/>
          <w:sz w:val="24"/>
          <w:szCs w:val="24"/>
          <w:lang w:val="pt-BR"/>
        </w:rPr>
      </w:pPr>
      <w:r>
        <w:rPr>
          <w:rFonts w:cs="Arial" w:ascii="Arial" w:hAnsi="Arial"/>
          <w:sz w:val="24"/>
          <w:szCs w:val="24"/>
          <w:lang w:val="pt-BR"/>
        </w:rPr>
      </w:r>
    </w:p>
    <w:p>
      <w:pPr>
        <w:pStyle w:val="Normal"/>
        <w:spacing w:lineRule="auto" w:line="360"/>
        <w:jc w:val="center"/>
        <w:rPr>
          <w:rFonts w:ascii="Arial" w:hAnsi="Arial" w:cs="Arial"/>
          <w:sz w:val="24"/>
          <w:szCs w:val="24"/>
          <w:lang w:val="pt-BR"/>
        </w:rPr>
      </w:pPr>
      <w:r>
        <w:rPr>
          <w:rFonts w:cs="Arial" w:ascii="Arial" w:hAnsi="Arial"/>
          <w:sz w:val="24"/>
          <w:szCs w:val="24"/>
          <w:lang w:val="pt-BR"/>
        </w:rPr>
        <w:t>________________________________________________</w:t>
      </w:r>
    </w:p>
    <w:p>
      <w:pPr>
        <w:pStyle w:val="Normal"/>
        <w:spacing w:lineRule="auto" w:line="360"/>
        <w:jc w:val="center"/>
        <w:rPr>
          <w:rFonts w:ascii="Arial" w:hAnsi="Arial" w:cs="Arial"/>
          <w:sz w:val="24"/>
          <w:szCs w:val="24"/>
          <w:lang w:val="pt-BR"/>
        </w:rPr>
      </w:pPr>
      <w:r>
        <w:rPr>
          <w:rFonts w:cs="Arial" w:ascii="Arial" w:hAnsi="Arial"/>
          <w:sz w:val="24"/>
          <w:szCs w:val="24"/>
          <w:lang w:val="pt-BR"/>
        </w:rPr>
        <w:t>Nome do responsável legal da entidade proponente</w:t>
      </w:r>
    </w:p>
    <w:p>
      <w:pPr>
        <w:pStyle w:val="Normal"/>
        <w:spacing w:lineRule="auto" w:line="360"/>
        <w:jc w:val="center"/>
        <w:rPr>
          <w:rFonts w:ascii="Arial" w:hAnsi="Arial" w:cs="Arial"/>
          <w:sz w:val="24"/>
          <w:szCs w:val="24"/>
          <w:lang w:val="pt-BR"/>
        </w:rPr>
      </w:pPr>
      <w:r>
        <w:rPr>
          <w:rFonts w:cs="Arial" w:ascii="Arial" w:hAnsi="Arial"/>
          <w:sz w:val="24"/>
          <w:szCs w:val="24"/>
          <w:lang w:val="pt-BR"/>
        </w:rPr>
        <w:t>Cargo</w:t>
      </w:r>
    </w:p>
    <w:p>
      <w:pPr>
        <w:pStyle w:val="Normal"/>
        <w:spacing w:lineRule="auto" w:line="360"/>
        <w:jc w:val="center"/>
        <w:rPr>
          <w:rFonts w:ascii="Arial" w:hAnsi="Arial" w:cs="Arial"/>
          <w:sz w:val="24"/>
          <w:szCs w:val="24"/>
          <w:lang w:val="pt-BR"/>
        </w:rPr>
      </w:pPr>
      <w:r>
        <w:rPr>
          <w:rFonts w:cs="Arial" w:ascii="Arial" w:hAnsi="Arial"/>
          <w:sz w:val="24"/>
          <w:szCs w:val="24"/>
          <w:lang w:val="pt-BR"/>
        </w:rPr>
      </w:r>
    </w:p>
    <w:p>
      <w:pPr>
        <w:sectPr>
          <w:headerReference w:type="default" r:id="rId36"/>
          <w:footerReference w:type="default" r:id="rId37"/>
          <w:type w:val="nextPage"/>
          <w:pgSz w:w="11906" w:h="16838"/>
          <w:pgMar w:left="1276" w:right="992" w:header="720" w:top="1134" w:footer="1945" w:bottom="2002" w:gutter="0"/>
          <w:pgNumType w:fmt="decimal"/>
          <w:formProt w:val="false"/>
          <w:textDirection w:val="lrTb"/>
          <w:docGrid w:type="default" w:linePitch="360" w:charSpace="16384"/>
        </w:sectPr>
        <w:pStyle w:val="Normal"/>
        <w:spacing w:lineRule="auto" w:line="360"/>
        <w:jc w:val="center"/>
        <w:rPr>
          <w:rFonts w:ascii="Arial" w:hAnsi="Arial" w:cs="Arial"/>
          <w:sz w:val="24"/>
          <w:szCs w:val="24"/>
          <w:lang w:val="pt-BR"/>
        </w:rPr>
      </w:pPr>
      <w:r>
        <w:rPr>
          <w:rFonts w:cs="Arial" w:ascii="Arial" w:hAnsi="Arial"/>
          <w:sz w:val="24"/>
          <w:szCs w:val="24"/>
          <w:lang w:val="pt-BR"/>
        </w:rPr>
      </w:r>
    </w:p>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t>ANEXO 13 – DECLARAÇÃO DE CONCORDÂNCIA DAS NORMAS ESTABELECIDAS PARA COMPRAS E CONTRATAÇÕES</w:t>
      </w:r>
    </w:p>
    <w:p>
      <w:pPr>
        <w:pStyle w:val="Normal"/>
        <w:spacing w:lineRule="auto" w:line="480"/>
        <w:jc w:val="both"/>
        <w:rPr>
          <w:rFonts w:ascii="Arial" w:hAnsi="Arial" w:cs="Arial"/>
          <w:sz w:val="24"/>
          <w:szCs w:val="24"/>
          <w:lang w:val="pt-BR"/>
        </w:rPr>
      </w:pPr>
      <w:r>
        <w:rPr>
          <w:rFonts w:cs="Arial" w:ascii="Arial" w:hAnsi="Arial"/>
          <w:sz w:val="24"/>
          <w:szCs w:val="24"/>
          <w:lang w:val="pt-BR"/>
        </w:rPr>
      </w:r>
    </w:p>
    <w:p>
      <w:pPr>
        <w:pStyle w:val="Normal"/>
        <w:spacing w:lineRule="auto" w:line="480"/>
        <w:jc w:val="both"/>
        <w:rPr>
          <w:rFonts w:ascii="Arial" w:hAnsi="Arial" w:cs="Arial"/>
          <w:sz w:val="24"/>
          <w:szCs w:val="24"/>
          <w:lang w:val="pt-BR"/>
        </w:rPr>
      </w:pPr>
      <w:r>
        <w:rPr>
          <w:rFonts w:cs="Arial" w:ascii="Arial" w:hAnsi="Arial"/>
          <w:sz w:val="24"/>
          <w:szCs w:val="24"/>
          <w:lang w:val="pt-BR"/>
        </w:rPr>
      </w:r>
    </w:p>
    <w:p>
      <w:pPr>
        <w:pStyle w:val="Normal"/>
        <w:spacing w:lineRule="auto" w:line="480"/>
        <w:jc w:val="both"/>
        <w:rPr>
          <w:rFonts w:ascii="Arial" w:hAnsi="Arial" w:cs="Arial"/>
          <w:sz w:val="24"/>
          <w:szCs w:val="24"/>
          <w:lang w:val="pt-BR"/>
        </w:rPr>
      </w:pPr>
      <w:r>
        <w:rPr>
          <w:rFonts w:cs="Arial" w:ascii="Arial" w:hAnsi="Arial"/>
          <w:sz w:val="24"/>
          <w:szCs w:val="24"/>
          <w:lang w:val="pt-BR"/>
        </w:rPr>
        <w:t>(nome do proponente), CNPJ nº _________________, sediada ____________________________________________________ , por intermédio de seu representante legal, infra-assinado, na qualidade de proponente, declara expressamente que aceita as normas de compras e contratações estabelecidas pelo</w:t>
      </w:r>
      <w:r>
        <w:rPr>
          <w:rStyle w:val="Nfaseforte"/>
          <w:rFonts w:cs="Arial" w:ascii="Arial" w:hAnsi="Arial"/>
          <w:b w:val="false"/>
          <w:sz w:val="24"/>
          <w:szCs w:val="24"/>
          <w:lang w:val="pt-BR"/>
        </w:rPr>
        <w:t xml:space="preserve"> documento intitulado “Caderno de Orientação para Aquisições de Bens e Contrações de Obras e Serviços do PRÓ-RURAL - versão dez/2016”</w:t>
      </w:r>
      <w:r>
        <w:rPr>
          <w:rFonts w:cs="Arial" w:ascii="Arial" w:hAnsi="Arial"/>
          <w:sz w:val="24"/>
          <w:szCs w:val="24"/>
          <w:lang w:val="pt-BR"/>
        </w:rPr>
        <w:t xml:space="preserve"> (Anexo 14) e eventuais alterações que possam vir a ocorrer no documento.</w:t>
      </w:r>
    </w:p>
    <w:p>
      <w:pPr>
        <w:pStyle w:val="Normal"/>
        <w:spacing w:lineRule="auto" w:line="480"/>
        <w:jc w:val="both"/>
        <w:rPr>
          <w:rFonts w:ascii="Arial" w:hAnsi="Arial" w:cs="Arial"/>
          <w:sz w:val="24"/>
          <w:szCs w:val="24"/>
          <w:lang w:val="pt-BR"/>
        </w:rPr>
      </w:pPr>
      <w:r>
        <w:rPr>
          <w:rFonts w:cs="Arial" w:ascii="Arial" w:hAnsi="Arial"/>
          <w:sz w:val="24"/>
          <w:szCs w:val="24"/>
          <w:lang w:val="pt-BR"/>
        </w:rPr>
      </w:r>
    </w:p>
    <w:p>
      <w:pPr>
        <w:pStyle w:val="Normal"/>
        <w:spacing w:lineRule="auto" w:line="480"/>
        <w:ind w:firstLine="708"/>
        <w:jc w:val="right"/>
        <w:rPr>
          <w:rFonts w:ascii="Arial" w:hAnsi="Arial" w:cs="Arial"/>
          <w:sz w:val="24"/>
          <w:szCs w:val="24"/>
          <w:lang w:val="pt-BR"/>
        </w:rPr>
      </w:pPr>
      <w:r>
        <w:rPr>
          <w:rFonts w:cs="Arial" w:ascii="Arial" w:hAnsi="Arial"/>
          <w:sz w:val="24"/>
          <w:szCs w:val="24"/>
          <w:lang w:val="pt-BR"/>
        </w:rPr>
        <w:t>(Local e data) ..........................., ..... de ................... de ….........</w:t>
      </w:r>
    </w:p>
    <w:p>
      <w:pPr>
        <w:pStyle w:val="Normal"/>
        <w:spacing w:lineRule="auto" w:line="360"/>
        <w:rPr>
          <w:rFonts w:ascii="Arial" w:hAnsi="Arial" w:cs="Arial"/>
          <w:sz w:val="24"/>
          <w:szCs w:val="24"/>
          <w:lang w:val="pt-BR"/>
        </w:rPr>
      </w:pPr>
      <w:r>
        <w:rPr>
          <w:rFonts w:cs="Arial" w:ascii="Arial" w:hAnsi="Arial"/>
          <w:sz w:val="24"/>
          <w:szCs w:val="24"/>
          <w:lang w:val="pt-BR"/>
        </w:rPr>
      </w:r>
    </w:p>
    <w:p>
      <w:pPr>
        <w:pStyle w:val="Normal"/>
        <w:spacing w:lineRule="auto" w:line="360"/>
        <w:rPr>
          <w:rFonts w:ascii="Arial" w:hAnsi="Arial" w:cs="Arial"/>
          <w:sz w:val="24"/>
          <w:szCs w:val="24"/>
          <w:lang w:val="pt-BR"/>
        </w:rPr>
      </w:pPr>
      <w:r>
        <w:rPr>
          <w:rFonts w:cs="Arial" w:ascii="Arial" w:hAnsi="Arial"/>
          <w:sz w:val="24"/>
          <w:szCs w:val="24"/>
          <w:lang w:val="pt-BR"/>
        </w:rPr>
      </w:r>
    </w:p>
    <w:p>
      <w:pPr>
        <w:pStyle w:val="Normal"/>
        <w:spacing w:lineRule="auto" w:line="360"/>
        <w:rPr>
          <w:rFonts w:ascii="Arial" w:hAnsi="Arial" w:cs="Arial"/>
          <w:sz w:val="24"/>
          <w:szCs w:val="24"/>
          <w:lang w:val="pt-BR"/>
        </w:rPr>
      </w:pPr>
      <w:r>
        <w:rPr>
          <w:rFonts w:cs="Arial" w:ascii="Arial" w:hAnsi="Arial"/>
          <w:sz w:val="24"/>
          <w:szCs w:val="24"/>
          <w:lang w:val="pt-BR"/>
        </w:rPr>
      </w:r>
    </w:p>
    <w:p>
      <w:pPr>
        <w:pStyle w:val="Normal"/>
        <w:spacing w:lineRule="auto" w:line="360"/>
        <w:jc w:val="center"/>
        <w:rPr>
          <w:rFonts w:ascii="Arial" w:hAnsi="Arial" w:cs="Arial"/>
          <w:sz w:val="24"/>
          <w:szCs w:val="24"/>
          <w:lang w:val="pt-BR"/>
        </w:rPr>
      </w:pPr>
      <w:r>
        <w:rPr>
          <w:rFonts w:cs="Arial" w:ascii="Arial" w:hAnsi="Arial"/>
          <w:sz w:val="24"/>
          <w:szCs w:val="24"/>
          <w:lang w:val="pt-BR"/>
        </w:rPr>
        <w:t>________________________________________________</w:t>
      </w:r>
    </w:p>
    <w:p>
      <w:pPr>
        <w:pStyle w:val="Normal"/>
        <w:spacing w:lineRule="auto" w:line="360"/>
        <w:jc w:val="center"/>
        <w:rPr>
          <w:rFonts w:ascii="Arial" w:hAnsi="Arial" w:cs="Arial"/>
          <w:sz w:val="24"/>
          <w:szCs w:val="24"/>
          <w:lang w:val="pt-BR"/>
        </w:rPr>
      </w:pPr>
      <w:r>
        <w:rPr>
          <w:rFonts w:cs="Arial" w:ascii="Arial" w:hAnsi="Arial"/>
          <w:sz w:val="24"/>
          <w:szCs w:val="24"/>
          <w:lang w:val="pt-BR"/>
        </w:rPr>
        <w:t>Nome do responsável legal da entidade proponente</w:t>
      </w:r>
    </w:p>
    <w:p>
      <w:pPr>
        <w:pStyle w:val="Normal"/>
        <w:spacing w:lineRule="auto" w:line="360"/>
        <w:jc w:val="center"/>
        <w:rPr>
          <w:rFonts w:ascii="Arial" w:hAnsi="Arial" w:cs="Arial"/>
          <w:sz w:val="24"/>
          <w:szCs w:val="24"/>
          <w:lang w:val="pt-BR"/>
        </w:rPr>
      </w:pPr>
      <w:r>
        <w:rPr>
          <w:rFonts w:cs="Arial" w:ascii="Arial" w:hAnsi="Arial"/>
          <w:sz w:val="24"/>
          <w:szCs w:val="24"/>
          <w:lang w:val="pt-BR"/>
        </w:rPr>
        <w:t>Cargo</w:t>
      </w:r>
    </w:p>
    <w:p>
      <w:pPr>
        <w:pStyle w:val="Normal"/>
        <w:suppressAutoHyphens w:val="false"/>
        <w:rPr>
          <w:rFonts w:ascii="Arial" w:hAnsi="Arial" w:cs="Arial"/>
          <w:b/>
          <w:b/>
          <w:bCs/>
          <w:color w:val="000000"/>
          <w:sz w:val="24"/>
          <w:szCs w:val="24"/>
          <w:lang w:val="pt-BR"/>
        </w:rPr>
      </w:pPr>
      <w:r>
        <w:rPr>
          <w:rFonts w:cs="Arial" w:ascii="Arial" w:hAnsi="Arial"/>
          <w:b/>
          <w:bCs/>
          <w:color w:val="000000"/>
          <w:sz w:val="24"/>
          <w:szCs w:val="24"/>
          <w:lang w:val="pt-BR"/>
        </w:rPr>
      </w:r>
    </w:p>
    <w:p>
      <w:pPr>
        <w:pStyle w:val="Normal"/>
        <w:suppressAutoHyphens w:val="false"/>
        <w:rPr>
          <w:rFonts w:ascii="Arial" w:hAnsi="Arial" w:cs="Arial"/>
          <w:b/>
          <w:b/>
          <w:bCs/>
          <w:color w:val="000000"/>
          <w:sz w:val="24"/>
          <w:szCs w:val="24"/>
          <w:lang w:val="pt-BR"/>
        </w:rPr>
      </w:pPr>
      <w:r>
        <w:rPr>
          <w:rFonts w:cs="Arial" w:ascii="Arial" w:hAnsi="Arial"/>
          <w:b/>
          <w:bCs/>
          <w:color w:val="000000"/>
          <w:sz w:val="24"/>
          <w:szCs w:val="24"/>
          <w:lang w:val="pt-BR"/>
        </w:rPr>
      </w:r>
      <w:r>
        <w:br w:type="page"/>
      </w:r>
    </w:p>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t>ANEXO 14 – CADERNO DE ORIENTAÇÃO PARA AQUISIÇÕES DE BENS E CONTRAÇÕES DE OBRAS E SERVIÇOS DO PRÓ-RURAL (VERSÃO DEZ/2016)</w:t>
      </w:r>
    </w:p>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p>
      <w:pPr>
        <w:pStyle w:val="Normal"/>
        <w:suppressAutoHyphens w:val="false"/>
        <w:spacing w:lineRule="auto" w:line="360"/>
        <w:jc w:val="center"/>
        <w:rPr>
          <w:rFonts w:ascii="Arial" w:hAnsi="Arial" w:cs="Arial"/>
          <w:bCs/>
          <w:color w:val="000000"/>
          <w:sz w:val="24"/>
          <w:szCs w:val="24"/>
          <w:u w:val="single"/>
          <w:lang w:val="pt-BR"/>
        </w:rPr>
      </w:pPr>
      <w:r>
        <w:rPr>
          <w:rFonts w:cs="Arial" w:ascii="Arial" w:hAnsi="Arial"/>
          <w:bCs/>
          <w:color w:val="000000"/>
          <w:sz w:val="24"/>
          <w:szCs w:val="24"/>
          <w:lang w:val="pt-BR"/>
        </w:rPr>
        <w:t xml:space="preserve">Este documento encontra-se disponível no site da SEAB: </w:t>
      </w:r>
      <w:r>
        <w:rPr>
          <w:rFonts w:cs="Arial" w:ascii="Arial" w:hAnsi="Arial"/>
          <w:bCs/>
          <w:color w:val="000000"/>
          <w:sz w:val="24"/>
          <w:szCs w:val="24"/>
          <w:u w:val="single"/>
          <w:lang w:val="pt-BR"/>
        </w:rPr>
        <w:t>http://www.agricultura.pr.gov.br/modules/conteudo/conteudo.php?conteudo=221</w:t>
      </w:r>
    </w:p>
    <w:p>
      <w:pPr>
        <w:pStyle w:val="Normal"/>
        <w:suppressAutoHyphens w:val="false"/>
        <w:spacing w:lineRule="auto" w:line="360"/>
        <w:rPr>
          <w:rFonts w:ascii="Arial" w:hAnsi="Arial" w:cs="Arial"/>
          <w:b/>
          <w:b/>
          <w:bCs/>
          <w:color w:val="000000"/>
          <w:sz w:val="24"/>
          <w:szCs w:val="24"/>
          <w:lang w:val="pt-BR"/>
        </w:rPr>
      </w:pPr>
      <w:r>
        <w:rPr>
          <w:rFonts w:cs="Arial" w:ascii="Arial" w:hAnsi="Arial"/>
          <w:b/>
          <w:bCs/>
          <w:color w:val="000000"/>
          <w:sz w:val="24"/>
          <w:szCs w:val="24"/>
          <w:lang w:val="pt-BR"/>
        </w:rPr>
      </w:r>
      <w:r>
        <w:br w:type="page"/>
      </w:r>
    </w:p>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t>ANEXO 15 – MODELO DE PLANO DE ATIVIDADES</w:t>
      </w:r>
    </w:p>
    <w:p>
      <w:pPr>
        <w:pStyle w:val="Normal"/>
        <w:suppressAutoHyphens w:val="false"/>
        <w:jc w:val="both"/>
        <w:rPr>
          <w:rFonts w:ascii="Arial" w:hAnsi="Arial" w:cs="Arial"/>
          <w:b/>
          <w:b/>
          <w:bCs/>
          <w:color w:val="000000"/>
          <w:sz w:val="24"/>
          <w:szCs w:val="24"/>
          <w:lang w:val="pt-BR"/>
        </w:rPr>
      </w:pPr>
      <w:r>
        <w:rPr>
          <w:rFonts w:cs="Arial" w:ascii="Arial" w:hAnsi="Arial"/>
          <w:b/>
          <w:bCs/>
          <w:color w:val="000000"/>
          <w:sz w:val="24"/>
          <w:szCs w:val="24"/>
          <w:lang w:val="pt-BR"/>
        </w:rPr>
      </w:r>
    </w:p>
    <w:p>
      <w:pPr>
        <w:pStyle w:val="Normal"/>
        <w:suppressAutoHyphens w:val="false"/>
        <w:jc w:val="both"/>
        <w:rPr>
          <w:rFonts w:ascii="Arial" w:hAnsi="Arial" w:cs="Arial"/>
          <w:b/>
          <w:b/>
          <w:bCs/>
          <w:color w:val="000000"/>
          <w:sz w:val="24"/>
          <w:szCs w:val="24"/>
          <w:lang w:val="pt-BR"/>
        </w:rPr>
      </w:pPr>
      <w:r>
        <w:rPr>
          <w:rFonts w:cs="Arial" w:ascii="Arial" w:hAnsi="Arial"/>
          <w:b/>
          <w:bCs/>
          <w:color w:val="000000"/>
          <w:sz w:val="24"/>
          <w:szCs w:val="24"/>
          <w:lang w:val="pt-BR"/>
        </w:rPr>
      </w:r>
    </w:p>
    <w:p>
      <w:pPr>
        <w:pStyle w:val="Normal"/>
        <w:suppressAutoHyphens w:val="false"/>
        <w:jc w:val="both"/>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numPr>
          <w:ilvl w:val="2"/>
          <w:numId w:val="3"/>
        </w:numPr>
        <w:suppressAutoHyphens w:val="false"/>
        <w:ind w:left="426" w:hanging="426"/>
        <w:jc w:val="both"/>
        <w:rPr>
          <w:rFonts w:ascii="Arial" w:hAnsi="Arial" w:cs="Arial"/>
          <w:b/>
          <w:b/>
          <w:bCs/>
          <w:color w:val="000000"/>
          <w:sz w:val="24"/>
          <w:szCs w:val="24"/>
          <w:lang w:val="pt-BR"/>
        </w:rPr>
      </w:pPr>
      <w:r>
        <w:rPr>
          <w:rFonts w:cs="Arial" w:ascii="Arial" w:hAnsi="Arial"/>
          <w:b/>
          <w:bCs/>
          <w:color w:val="000000"/>
          <w:sz w:val="24"/>
          <w:szCs w:val="24"/>
          <w:lang w:val="pt-BR"/>
        </w:rPr>
        <w:t>IDENTIFICAÇÃO DA PROPONENTE</w:t>
      </w:r>
    </w:p>
    <w:p>
      <w:pPr>
        <w:pStyle w:val="ListParagraph"/>
        <w:numPr>
          <w:ilvl w:val="0"/>
          <w:numId w:val="3"/>
        </w:numPr>
        <w:ind w:left="851" w:hanging="425"/>
        <w:rPr>
          <w:rFonts w:ascii="Arial" w:hAnsi="Arial" w:cs="Arial"/>
          <w:color w:val="000000"/>
          <w:sz w:val="24"/>
          <w:szCs w:val="24"/>
          <w:lang w:val="pt-BR"/>
        </w:rPr>
      </w:pPr>
      <w:r>
        <w:rPr>
          <w:rFonts w:cs="Arial" w:ascii="Arial" w:hAnsi="Arial"/>
          <w:color w:val="000000"/>
          <w:sz w:val="24"/>
          <w:szCs w:val="24"/>
          <w:lang w:val="pt-BR"/>
        </w:rPr>
        <w:t>Entidade:</w:t>
      </w:r>
    </w:p>
    <w:p>
      <w:pPr>
        <w:pStyle w:val="ListParagraph"/>
        <w:numPr>
          <w:ilvl w:val="0"/>
          <w:numId w:val="3"/>
        </w:numPr>
        <w:ind w:left="851" w:hanging="425"/>
        <w:rPr>
          <w:rFonts w:ascii="Arial" w:hAnsi="Arial" w:cs="Arial"/>
          <w:color w:val="000000"/>
          <w:sz w:val="24"/>
          <w:szCs w:val="24"/>
          <w:lang w:val="pt-BR"/>
        </w:rPr>
      </w:pPr>
      <w:r>
        <w:rPr>
          <w:rFonts w:cs="Arial" w:ascii="Arial" w:hAnsi="Arial"/>
          <w:color w:val="000000"/>
          <w:sz w:val="24"/>
          <w:szCs w:val="24"/>
          <w:lang w:val="pt-BR"/>
        </w:rPr>
        <w:t>Endereço:</w:t>
      </w:r>
    </w:p>
    <w:p>
      <w:pPr>
        <w:pStyle w:val="ListParagraph"/>
        <w:numPr>
          <w:ilvl w:val="0"/>
          <w:numId w:val="3"/>
        </w:numPr>
        <w:ind w:left="851" w:hanging="425"/>
        <w:rPr>
          <w:rFonts w:ascii="Arial" w:hAnsi="Arial" w:cs="Arial"/>
          <w:color w:val="000000"/>
          <w:sz w:val="24"/>
          <w:szCs w:val="24"/>
          <w:lang w:val="pt-BR"/>
        </w:rPr>
      </w:pPr>
      <w:r>
        <w:rPr>
          <w:rFonts w:cs="Arial" w:ascii="Arial" w:hAnsi="Arial"/>
          <w:color w:val="000000"/>
          <w:sz w:val="24"/>
          <w:szCs w:val="24"/>
          <w:lang w:val="pt-BR"/>
        </w:rPr>
        <w:t>CEP:</w:t>
      </w:r>
    </w:p>
    <w:p>
      <w:pPr>
        <w:pStyle w:val="ListParagraph"/>
        <w:numPr>
          <w:ilvl w:val="0"/>
          <w:numId w:val="3"/>
        </w:numPr>
        <w:ind w:left="851" w:hanging="425"/>
        <w:rPr>
          <w:rFonts w:ascii="Arial" w:hAnsi="Arial" w:cs="Arial"/>
          <w:color w:val="000000"/>
          <w:sz w:val="24"/>
          <w:szCs w:val="24"/>
          <w:lang w:val="pt-BR"/>
        </w:rPr>
      </w:pPr>
      <w:r>
        <w:rPr>
          <w:rFonts w:cs="Arial" w:ascii="Arial" w:hAnsi="Arial"/>
          <w:color w:val="000000"/>
          <w:sz w:val="24"/>
          <w:szCs w:val="24"/>
          <w:lang w:val="pt-BR"/>
        </w:rPr>
        <w:t>Município:</w:t>
      </w:r>
    </w:p>
    <w:p>
      <w:pPr>
        <w:pStyle w:val="ListParagraph"/>
        <w:numPr>
          <w:ilvl w:val="0"/>
          <w:numId w:val="3"/>
        </w:numPr>
        <w:ind w:left="851" w:hanging="425"/>
        <w:rPr>
          <w:rFonts w:ascii="Arial" w:hAnsi="Arial" w:cs="Arial"/>
          <w:color w:val="000000"/>
          <w:sz w:val="24"/>
          <w:szCs w:val="24"/>
          <w:lang w:val="pt-BR"/>
        </w:rPr>
      </w:pPr>
      <w:r>
        <w:rPr>
          <w:rFonts w:cs="Arial" w:ascii="Arial" w:hAnsi="Arial"/>
          <w:color w:val="000000"/>
          <w:sz w:val="24"/>
          <w:szCs w:val="24"/>
          <w:lang w:val="pt-BR"/>
        </w:rPr>
        <w:t>CNPJ:</w:t>
      </w:r>
    </w:p>
    <w:p>
      <w:pPr>
        <w:pStyle w:val="ListParagraph"/>
        <w:numPr>
          <w:ilvl w:val="0"/>
          <w:numId w:val="3"/>
        </w:numPr>
        <w:ind w:left="851" w:hanging="425"/>
        <w:rPr>
          <w:rFonts w:ascii="Arial" w:hAnsi="Arial" w:cs="Arial"/>
          <w:color w:val="000000"/>
          <w:sz w:val="24"/>
          <w:szCs w:val="24"/>
          <w:lang w:val="pt-BR"/>
        </w:rPr>
      </w:pPr>
      <w:r>
        <w:rPr>
          <w:rFonts w:cs="Arial" w:ascii="Arial" w:hAnsi="Arial"/>
          <w:color w:val="000000"/>
          <w:sz w:val="24"/>
          <w:szCs w:val="24"/>
          <w:lang w:val="pt-BR"/>
        </w:rPr>
        <w:t>Telefone para contato:</w:t>
      </w:r>
    </w:p>
    <w:p>
      <w:pPr>
        <w:pStyle w:val="ListParagraph"/>
        <w:numPr>
          <w:ilvl w:val="0"/>
          <w:numId w:val="3"/>
        </w:numPr>
        <w:ind w:left="851" w:hanging="425"/>
        <w:rPr>
          <w:rFonts w:ascii="Arial" w:hAnsi="Arial" w:cs="Arial"/>
          <w:color w:val="000000"/>
          <w:sz w:val="24"/>
          <w:szCs w:val="24"/>
          <w:lang w:val="pt-BR"/>
        </w:rPr>
      </w:pPr>
      <w:r>
        <w:rPr>
          <w:rFonts w:cs="Arial" w:ascii="Arial" w:hAnsi="Arial"/>
          <w:color w:val="000000"/>
          <w:sz w:val="24"/>
          <w:szCs w:val="24"/>
          <w:lang w:val="pt-BR"/>
        </w:rPr>
        <w:t>Nome do Presidente da Associação ou Cooperativa:</w:t>
      </w:r>
    </w:p>
    <w:p>
      <w:pPr>
        <w:pStyle w:val="ListParagraph"/>
        <w:numPr>
          <w:ilvl w:val="0"/>
          <w:numId w:val="3"/>
        </w:numPr>
        <w:ind w:left="851" w:hanging="425"/>
        <w:rPr>
          <w:rFonts w:ascii="Arial" w:hAnsi="Arial" w:cs="Arial"/>
          <w:color w:val="000000"/>
          <w:sz w:val="24"/>
          <w:szCs w:val="24"/>
          <w:lang w:val="pt-BR"/>
        </w:rPr>
      </w:pPr>
      <w:r>
        <w:rPr>
          <w:rFonts w:cs="Arial" w:ascii="Arial" w:hAnsi="Arial"/>
          <w:color w:val="000000"/>
          <w:sz w:val="24"/>
          <w:szCs w:val="24"/>
          <w:lang w:val="pt-BR"/>
        </w:rPr>
        <w:t>Telefone para contato:</w:t>
      </w:r>
    </w:p>
    <w:p>
      <w:pPr>
        <w:pStyle w:val="ListParagraph"/>
        <w:suppressAutoHyphens w:val="false"/>
        <w:ind w:left="426" w:hanging="0"/>
        <w:jc w:val="both"/>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numPr>
          <w:ilvl w:val="0"/>
          <w:numId w:val="7"/>
        </w:numPr>
        <w:suppressAutoHyphens w:val="false"/>
        <w:ind w:left="426" w:hanging="360"/>
        <w:jc w:val="both"/>
        <w:rPr>
          <w:rFonts w:ascii="Arial" w:hAnsi="Arial" w:cs="Arial"/>
          <w:b/>
          <w:b/>
          <w:bCs/>
          <w:color w:val="000000"/>
          <w:sz w:val="24"/>
          <w:szCs w:val="24"/>
          <w:lang w:val="pt-BR"/>
        </w:rPr>
      </w:pPr>
      <w:r>
        <w:rPr>
          <w:rFonts w:cs="Arial" w:ascii="Arial" w:hAnsi="Arial"/>
          <w:b/>
          <w:bCs/>
          <w:color w:val="000000"/>
          <w:sz w:val="24"/>
          <w:szCs w:val="24"/>
          <w:lang w:val="pt-BR"/>
        </w:rPr>
        <w:t>IDENTIFICAÇÃO DA PROPOSTA DE INICIATIVA DE NEGÓCIO SUSTENTÁVEL</w:t>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numPr>
          <w:ilvl w:val="0"/>
          <w:numId w:val="8"/>
        </w:numPr>
        <w:ind w:left="851" w:hanging="425"/>
        <w:rPr>
          <w:rFonts w:ascii="Arial" w:hAnsi="Arial" w:cs="Arial"/>
          <w:color w:val="000000"/>
          <w:sz w:val="24"/>
          <w:szCs w:val="24"/>
          <w:lang w:val="pt-BR"/>
        </w:rPr>
      </w:pPr>
      <w:r>
        <w:rPr>
          <w:rFonts w:cs="Arial" w:ascii="Arial" w:hAnsi="Arial"/>
          <w:color w:val="000000"/>
          <w:sz w:val="24"/>
          <w:szCs w:val="24"/>
          <w:lang w:val="pt-BR"/>
        </w:rPr>
        <w:t>Nome da Proposta:</w:t>
      </w:r>
    </w:p>
    <w:p>
      <w:pPr>
        <w:pStyle w:val="ListParagraph"/>
        <w:numPr>
          <w:ilvl w:val="0"/>
          <w:numId w:val="8"/>
        </w:numPr>
        <w:ind w:left="851" w:hanging="425"/>
        <w:rPr>
          <w:rFonts w:ascii="Arial" w:hAnsi="Arial" w:cs="Arial"/>
          <w:color w:val="000000"/>
          <w:sz w:val="24"/>
          <w:szCs w:val="24"/>
          <w:lang w:val="pt-BR"/>
        </w:rPr>
      </w:pPr>
      <w:r>
        <w:rPr>
          <w:rFonts w:cs="Arial" w:ascii="Arial" w:hAnsi="Arial"/>
          <w:color w:val="000000"/>
          <w:sz w:val="24"/>
          <w:szCs w:val="24"/>
          <w:lang w:val="pt-BR"/>
        </w:rPr>
        <w:t>N° Famílias envolvidas:</w:t>
      </w:r>
    </w:p>
    <w:p>
      <w:pPr>
        <w:pStyle w:val="ListParagraph"/>
        <w:numPr>
          <w:ilvl w:val="0"/>
          <w:numId w:val="8"/>
        </w:numPr>
        <w:ind w:left="851" w:hanging="425"/>
        <w:rPr>
          <w:rFonts w:ascii="Arial" w:hAnsi="Arial" w:cs="Arial"/>
          <w:b/>
          <w:b/>
          <w:color w:val="000000"/>
          <w:sz w:val="24"/>
          <w:szCs w:val="24"/>
          <w:lang w:val="pt-BR"/>
        </w:rPr>
      </w:pPr>
      <w:r>
        <w:rPr>
          <w:rFonts w:cs="Arial" w:ascii="Arial" w:hAnsi="Arial"/>
          <w:color w:val="000000"/>
          <w:sz w:val="24"/>
          <w:szCs w:val="24"/>
          <w:lang w:val="pt-BR"/>
        </w:rPr>
        <w:t xml:space="preserve">Valor da Proposta (R$): </w:t>
      </w:r>
    </w:p>
    <w:p>
      <w:pPr>
        <w:pStyle w:val="ListParagraph"/>
        <w:ind w:left="851" w:hanging="0"/>
        <w:rPr>
          <w:rFonts w:ascii="Arial" w:hAnsi="Arial" w:cs="Arial"/>
          <w:b/>
          <w:b/>
          <w:color w:val="000000"/>
          <w:sz w:val="24"/>
          <w:szCs w:val="24"/>
          <w:lang w:val="pt-BR"/>
        </w:rPr>
      </w:pPr>
      <w:r>
        <w:rPr>
          <w:rFonts w:cs="Arial" w:ascii="Arial" w:hAnsi="Arial"/>
          <w:b/>
          <w:color w:val="000000"/>
          <w:sz w:val="24"/>
          <w:szCs w:val="24"/>
          <w:lang w:val="pt-BR"/>
        </w:rPr>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numPr>
          <w:ilvl w:val="0"/>
          <w:numId w:val="7"/>
        </w:numPr>
        <w:suppressAutoHyphens w:val="false"/>
        <w:ind w:left="426" w:hanging="360"/>
        <w:jc w:val="both"/>
        <w:rPr>
          <w:rFonts w:ascii="Arial" w:hAnsi="Arial" w:cs="Arial"/>
          <w:b/>
          <w:b/>
          <w:bCs/>
          <w:color w:val="000000"/>
          <w:sz w:val="24"/>
          <w:szCs w:val="24"/>
          <w:lang w:val="pt-BR"/>
        </w:rPr>
      </w:pPr>
      <w:r>
        <w:rPr>
          <w:rFonts w:cs="Arial" w:ascii="Arial" w:hAnsi="Arial"/>
          <w:b/>
          <w:bCs/>
          <w:color w:val="000000"/>
          <w:sz w:val="24"/>
          <w:szCs w:val="24"/>
          <w:lang w:val="pt-BR"/>
        </w:rPr>
        <w:t>METODOLOGIA DE TRABALHO PARA AS ATIVIDADES</w:t>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numPr>
          <w:ilvl w:val="0"/>
          <w:numId w:val="7"/>
        </w:numPr>
        <w:suppressAutoHyphens w:val="false"/>
        <w:ind w:left="426" w:hanging="360"/>
        <w:jc w:val="both"/>
        <w:rPr>
          <w:rFonts w:ascii="Arial" w:hAnsi="Arial" w:cs="Arial"/>
          <w:b/>
          <w:b/>
          <w:bCs/>
          <w:color w:val="000000"/>
          <w:sz w:val="24"/>
          <w:szCs w:val="24"/>
          <w:lang w:val="pt-BR"/>
        </w:rPr>
      </w:pPr>
      <w:r>
        <w:rPr>
          <w:rFonts w:cs="Arial" w:ascii="Arial" w:hAnsi="Arial"/>
          <w:b/>
          <w:bCs/>
          <w:color w:val="000000"/>
          <w:sz w:val="24"/>
          <w:szCs w:val="24"/>
          <w:lang w:val="pt-BR"/>
        </w:rPr>
        <w:t>DESCRIÇÃO DAS ATIVIDADES A SEREM REALIZADAS JUNTO A PROPONENTE</w:t>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numPr>
          <w:ilvl w:val="0"/>
          <w:numId w:val="7"/>
        </w:numPr>
        <w:suppressAutoHyphens w:val="false"/>
        <w:ind w:left="426" w:hanging="360"/>
        <w:jc w:val="both"/>
        <w:rPr>
          <w:rFonts w:ascii="Arial" w:hAnsi="Arial" w:cs="Arial"/>
          <w:b/>
          <w:b/>
          <w:bCs/>
          <w:color w:val="000000"/>
          <w:sz w:val="24"/>
          <w:szCs w:val="24"/>
          <w:lang w:val="pt-BR"/>
        </w:rPr>
      </w:pPr>
      <w:r>
        <w:rPr>
          <w:rFonts w:cs="Arial" w:ascii="Arial" w:hAnsi="Arial"/>
          <w:b/>
          <w:bCs/>
          <w:color w:val="000000"/>
          <w:sz w:val="24"/>
          <w:szCs w:val="24"/>
          <w:lang w:val="pt-BR"/>
        </w:rPr>
        <w:t>RESULTADOS ESPERADOS COM AS ATIVIDADES</w:t>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numPr>
          <w:ilvl w:val="0"/>
          <w:numId w:val="7"/>
        </w:numPr>
        <w:suppressAutoHyphens w:val="false"/>
        <w:ind w:left="426" w:hanging="360"/>
        <w:jc w:val="both"/>
        <w:rPr>
          <w:rFonts w:ascii="Arial" w:hAnsi="Arial" w:cs="Arial"/>
          <w:b/>
          <w:b/>
          <w:bCs/>
          <w:color w:val="000000"/>
          <w:sz w:val="24"/>
          <w:szCs w:val="24"/>
          <w:lang w:val="pt-BR"/>
        </w:rPr>
      </w:pPr>
      <w:r>
        <w:rPr>
          <w:rFonts w:cs="Arial" w:ascii="Arial" w:hAnsi="Arial"/>
          <w:b/>
          <w:bCs/>
          <w:color w:val="000000"/>
          <w:sz w:val="24"/>
          <w:szCs w:val="24"/>
          <w:lang w:val="pt-BR"/>
        </w:rPr>
        <w:t>MONITORAMENTO E AVALIAÇÃO</w:t>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tbl>
      <w:tblPr>
        <w:tblStyle w:val="Tabelacomgrade"/>
        <w:tblW w:w="9520" w:type="dxa"/>
        <w:jc w:val="left"/>
        <w:tblInd w:w="108" w:type="dxa"/>
        <w:tblCellMar>
          <w:top w:w="0" w:type="dxa"/>
          <w:left w:w="108" w:type="dxa"/>
          <w:bottom w:w="0" w:type="dxa"/>
          <w:right w:w="108" w:type="dxa"/>
        </w:tblCellMar>
        <w:tblLook w:firstRow="1" w:noVBand="1" w:lastRow="0" w:firstColumn="1" w:lastColumn="0" w:noHBand="0" w:val="04a0"/>
      </w:tblPr>
      <w:tblGrid>
        <w:gridCol w:w="2591"/>
        <w:gridCol w:w="2321"/>
        <w:gridCol w:w="2304"/>
        <w:gridCol w:w="2303"/>
      </w:tblGrid>
      <w:tr>
        <w:trPr/>
        <w:tc>
          <w:tcPr>
            <w:tcW w:w="2591" w:type="dxa"/>
            <w:tcBorders/>
            <w:shd w:fill="auto" w:val="clea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ATIVIDADE</w:t>
            </w:r>
          </w:p>
        </w:tc>
        <w:tc>
          <w:tcPr>
            <w:tcW w:w="2321" w:type="dxa"/>
            <w:tcBorders/>
            <w:shd w:fill="auto" w:val="clea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FORMA DE MONITORAMENTO</w:t>
            </w:r>
          </w:p>
        </w:tc>
        <w:tc>
          <w:tcPr>
            <w:tcW w:w="2304" w:type="dxa"/>
            <w:tcBorders/>
            <w:shd w:fill="auto" w:val="clea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INDICADORES DE RESULTADOS</w:t>
            </w:r>
          </w:p>
        </w:tc>
        <w:tc>
          <w:tcPr>
            <w:tcW w:w="2303" w:type="dxa"/>
            <w:tcBorders/>
            <w:shd w:fill="auto" w:val="clea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MEIOS DE VERIFICAÇÃO</w:t>
            </w:r>
          </w:p>
        </w:tc>
      </w:tr>
      <w:tr>
        <w:trPr/>
        <w:tc>
          <w:tcPr>
            <w:tcW w:w="259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2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04"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03"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259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2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04"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03"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259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2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04"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03"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259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2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04"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03"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259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2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04"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03"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259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2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04"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03"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259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2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04"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2303"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r>
    </w:tbl>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numPr>
          <w:ilvl w:val="0"/>
          <w:numId w:val="7"/>
        </w:numPr>
        <w:suppressAutoHyphens w:val="false"/>
        <w:ind w:left="426" w:hanging="360"/>
        <w:jc w:val="both"/>
        <w:rPr>
          <w:rFonts w:ascii="Arial" w:hAnsi="Arial" w:cs="Arial"/>
          <w:b/>
          <w:b/>
          <w:bCs/>
          <w:color w:val="000000"/>
          <w:sz w:val="24"/>
          <w:szCs w:val="24"/>
          <w:lang w:val="pt-BR"/>
        </w:rPr>
      </w:pPr>
      <w:r>
        <w:rPr>
          <w:rFonts w:cs="Arial" w:ascii="Arial" w:hAnsi="Arial"/>
          <w:b/>
          <w:bCs/>
          <w:color w:val="000000"/>
          <w:sz w:val="24"/>
          <w:szCs w:val="24"/>
          <w:lang w:val="pt-BR"/>
        </w:rPr>
        <w:t>CRONOGRAMA DE EXECUÇÃO FÍSICA E FINANCEIRA DAS ATIVIDADES</w:t>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lang w:val="pt-BR"/>
        </w:rPr>
      </w:pPr>
      <w:r>
        <w:rPr>
          <w:rFonts w:cs="Arial" w:ascii="Arial" w:hAnsi="Arial"/>
          <w:b/>
          <w:bCs/>
          <w:color w:val="000000"/>
          <w:lang w:val="pt-BR"/>
        </w:rPr>
        <w:t>CRONOGRAMA DE EXECUÇÃO FÍSICA</w:t>
      </w:r>
    </w:p>
    <w:tbl>
      <w:tblPr>
        <w:tblStyle w:val="Tabelacomgrade"/>
        <w:tblW w:w="5000" w:type="pct"/>
        <w:jc w:val="left"/>
        <w:tblInd w:w="0" w:type="dxa"/>
        <w:tblCellMar>
          <w:top w:w="0" w:type="dxa"/>
          <w:left w:w="108" w:type="dxa"/>
          <w:bottom w:w="0" w:type="dxa"/>
          <w:right w:w="108" w:type="dxa"/>
        </w:tblCellMar>
        <w:tblLook w:firstRow="1" w:noVBand="1" w:lastRow="0" w:firstColumn="1" w:lastColumn="0" w:noHBand="0" w:val="04a0"/>
      </w:tblPr>
      <w:tblGrid>
        <w:gridCol w:w="1671"/>
        <w:gridCol w:w="599"/>
        <w:gridCol w:w="600"/>
        <w:gridCol w:w="602"/>
        <w:gridCol w:w="599"/>
        <w:gridCol w:w="603"/>
        <w:gridCol w:w="599"/>
        <w:gridCol w:w="603"/>
        <w:gridCol w:w="599"/>
        <w:gridCol w:w="603"/>
        <w:gridCol w:w="599"/>
        <w:gridCol w:w="602"/>
        <w:gridCol w:w="600"/>
        <w:gridCol w:w="758"/>
      </w:tblGrid>
      <w:tr>
        <w:trPr/>
        <w:tc>
          <w:tcPr>
            <w:tcW w:w="1671" w:type="dxa"/>
            <w:vMerge w:val="restart"/>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ATIVIDADE</w:t>
            </w:r>
          </w:p>
        </w:tc>
        <w:tc>
          <w:tcPr>
            <w:tcW w:w="7966" w:type="dxa"/>
            <w:gridSpan w:val="13"/>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MÊS DE REALIZAÇÂO</w:t>
            </w:r>
          </w:p>
        </w:tc>
      </w:tr>
      <w:tr>
        <w:trPr/>
        <w:tc>
          <w:tcPr>
            <w:tcW w:w="1671" w:type="dxa"/>
            <w:vMerge w:val="continue"/>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r>
          </w:p>
        </w:tc>
        <w:tc>
          <w:tcPr>
            <w:tcW w:w="599"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1</w:t>
            </w:r>
          </w:p>
        </w:tc>
        <w:tc>
          <w:tcPr>
            <w:tcW w:w="600"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2</w:t>
            </w:r>
          </w:p>
        </w:tc>
        <w:tc>
          <w:tcPr>
            <w:tcW w:w="602"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3</w:t>
            </w:r>
          </w:p>
        </w:tc>
        <w:tc>
          <w:tcPr>
            <w:tcW w:w="599"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4</w:t>
            </w:r>
          </w:p>
        </w:tc>
        <w:tc>
          <w:tcPr>
            <w:tcW w:w="603"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5</w:t>
            </w:r>
          </w:p>
        </w:tc>
        <w:tc>
          <w:tcPr>
            <w:tcW w:w="599"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6</w:t>
            </w:r>
          </w:p>
        </w:tc>
        <w:tc>
          <w:tcPr>
            <w:tcW w:w="603"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7</w:t>
            </w:r>
          </w:p>
        </w:tc>
        <w:tc>
          <w:tcPr>
            <w:tcW w:w="599"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8</w:t>
            </w:r>
          </w:p>
        </w:tc>
        <w:tc>
          <w:tcPr>
            <w:tcW w:w="603"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9</w:t>
            </w:r>
          </w:p>
        </w:tc>
        <w:tc>
          <w:tcPr>
            <w:tcW w:w="599"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10</w:t>
            </w:r>
          </w:p>
        </w:tc>
        <w:tc>
          <w:tcPr>
            <w:tcW w:w="602"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11</w:t>
            </w:r>
          </w:p>
        </w:tc>
        <w:tc>
          <w:tcPr>
            <w:tcW w:w="600"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12</w:t>
            </w:r>
          </w:p>
        </w:tc>
        <w:tc>
          <w:tcPr>
            <w:tcW w:w="758"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TOTAL</w:t>
            </w:r>
          </w:p>
        </w:tc>
      </w:tr>
      <w:tr>
        <w:trPr/>
        <w:tc>
          <w:tcPr>
            <w:tcW w:w="167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758"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167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758"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167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758"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167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758"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167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758"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167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758"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r>
    </w:tbl>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lang w:val="pt-BR"/>
        </w:rPr>
      </w:pPr>
      <w:r>
        <w:rPr>
          <w:rFonts w:cs="Arial" w:ascii="Arial" w:hAnsi="Arial"/>
          <w:b/>
          <w:bCs/>
          <w:color w:val="000000"/>
          <w:lang w:val="pt-BR"/>
        </w:rPr>
        <w:t>CRONOGRAMA DE EXECUÇÃO FINANCEIRA</w:t>
      </w:r>
    </w:p>
    <w:tbl>
      <w:tblPr>
        <w:tblStyle w:val="Tabelacomgrade"/>
        <w:tblW w:w="5000" w:type="pct"/>
        <w:jc w:val="left"/>
        <w:tblInd w:w="0" w:type="dxa"/>
        <w:tblCellMar>
          <w:top w:w="0" w:type="dxa"/>
          <w:left w:w="108" w:type="dxa"/>
          <w:bottom w:w="0" w:type="dxa"/>
          <w:right w:w="108" w:type="dxa"/>
        </w:tblCellMar>
        <w:tblLook w:firstRow="1" w:noVBand="1" w:lastRow="0" w:firstColumn="1" w:lastColumn="0" w:noHBand="0" w:val="04a0"/>
      </w:tblPr>
      <w:tblGrid>
        <w:gridCol w:w="1671"/>
        <w:gridCol w:w="599"/>
        <w:gridCol w:w="600"/>
        <w:gridCol w:w="602"/>
        <w:gridCol w:w="599"/>
        <w:gridCol w:w="603"/>
        <w:gridCol w:w="599"/>
        <w:gridCol w:w="603"/>
        <w:gridCol w:w="599"/>
        <w:gridCol w:w="603"/>
        <w:gridCol w:w="599"/>
        <w:gridCol w:w="602"/>
        <w:gridCol w:w="600"/>
        <w:gridCol w:w="758"/>
      </w:tblGrid>
      <w:tr>
        <w:trPr/>
        <w:tc>
          <w:tcPr>
            <w:tcW w:w="1671" w:type="dxa"/>
            <w:vMerge w:val="restart"/>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ATIVIDADE</w:t>
            </w:r>
          </w:p>
        </w:tc>
        <w:tc>
          <w:tcPr>
            <w:tcW w:w="7966" w:type="dxa"/>
            <w:gridSpan w:val="13"/>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MÊS DE REALIZAÇÂO</w:t>
            </w:r>
          </w:p>
        </w:tc>
      </w:tr>
      <w:tr>
        <w:trPr/>
        <w:tc>
          <w:tcPr>
            <w:tcW w:w="1671" w:type="dxa"/>
            <w:vMerge w:val="continue"/>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r>
          </w:p>
        </w:tc>
        <w:tc>
          <w:tcPr>
            <w:tcW w:w="599"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1</w:t>
            </w:r>
          </w:p>
        </w:tc>
        <w:tc>
          <w:tcPr>
            <w:tcW w:w="600"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2</w:t>
            </w:r>
          </w:p>
        </w:tc>
        <w:tc>
          <w:tcPr>
            <w:tcW w:w="602"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3</w:t>
            </w:r>
          </w:p>
        </w:tc>
        <w:tc>
          <w:tcPr>
            <w:tcW w:w="599"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4</w:t>
            </w:r>
          </w:p>
        </w:tc>
        <w:tc>
          <w:tcPr>
            <w:tcW w:w="603"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5</w:t>
            </w:r>
          </w:p>
        </w:tc>
        <w:tc>
          <w:tcPr>
            <w:tcW w:w="599"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6</w:t>
            </w:r>
          </w:p>
        </w:tc>
        <w:tc>
          <w:tcPr>
            <w:tcW w:w="603"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7</w:t>
            </w:r>
          </w:p>
        </w:tc>
        <w:tc>
          <w:tcPr>
            <w:tcW w:w="599"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8</w:t>
            </w:r>
          </w:p>
        </w:tc>
        <w:tc>
          <w:tcPr>
            <w:tcW w:w="603"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9</w:t>
            </w:r>
          </w:p>
        </w:tc>
        <w:tc>
          <w:tcPr>
            <w:tcW w:w="599"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10</w:t>
            </w:r>
          </w:p>
        </w:tc>
        <w:tc>
          <w:tcPr>
            <w:tcW w:w="602"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11</w:t>
            </w:r>
          </w:p>
        </w:tc>
        <w:tc>
          <w:tcPr>
            <w:tcW w:w="600"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12</w:t>
            </w:r>
          </w:p>
        </w:tc>
        <w:tc>
          <w:tcPr>
            <w:tcW w:w="758" w:type="dxa"/>
            <w:tcBorders/>
            <w:shd w:color="auto" w:fill="FFFF00" w:val="clear"/>
            <w:vAlign w:val="center"/>
          </w:tcPr>
          <w:p>
            <w:pPr>
              <w:pStyle w:val="ListParagraph"/>
              <w:ind w:left="0" w:hanging="0"/>
              <w:jc w:val="center"/>
              <w:rPr>
                <w:rFonts w:ascii="Arial" w:hAnsi="Arial" w:cs="Arial"/>
                <w:b/>
                <w:b/>
                <w:bCs/>
                <w:color w:val="000000"/>
                <w:sz w:val="16"/>
                <w:szCs w:val="16"/>
                <w:lang w:val="pt-BR"/>
              </w:rPr>
            </w:pPr>
            <w:r>
              <w:rPr>
                <w:rFonts w:cs="Arial" w:ascii="Arial" w:hAnsi="Arial"/>
                <w:b/>
                <w:bCs/>
                <w:color w:val="000000"/>
                <w:sz w:val="16"/>
                <w:szCs w:val="16"/>
                <w:lang w:val="pt-BR"/>
              </w:rPr>
              <w:t>TOTAL</w:t>
            </w:r>
          </w:p>
        </w:tc>
      </w:tr>
      <w:tr>
        <w:trPr/>
        <w:tc>
          <w:tcPr>
            <w:tcW w:w="167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758"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167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758"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167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758"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167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758"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167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758"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1671" w:type="dxa"/>
            <w:tcBorders/>
            <w:shd w:fill="auto" w:val="clear"/>
          </w:tcPr>
          <w:p>
            <w:pPr>
              <w:pStyle w:val="ListParagraph"/>
              <w:ind w:left="0" w:hanging="0"/>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3"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599"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2"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600"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758" w:type="dxa"/>
            <w:tcBorders/>
            <w:shd w:fill="auto" w:val="clear"/>
          </w:tcPr>
          <w:p>
            <w:pPr>
              <w:pStyle w:val="ListParagraph"/>
              <w:ind w:left="0" w:hanging="0"/>
              <w:jc w:val="center"/>
              <w:rPr>
                <w:rFonts w:ascii="Arial" w:hAnsi="Arial" w:cs="Arial"/>
                <w:b/>
                <w:b/>
                <w:bCs/>
                <w:color w:val="000000"/>
                <w:sz w:val="24"/>
                <w:szCs w:val="24"/>
                <w:lang w:val="pt-BR"/>
              </w:rPr>
            </w:pPr>
            <w:r>
              <w:rPr>
                <w:rFonts w:cs="Arial" w:ascii="Arial" w:hAnsi="Arial"/>
                <w:b/>
                <w:bCs/>
                <w:color w:val="000000"/>
                <w:sz w:val="24"/>
                <w:szCs w:val="24"/>
                <w:lang w:val="pt-BR"/>
              </w:rPr>
            </w:r>
          </w:p>
        </w:tc>
      </w:tr>
    </w:tbl>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ind w:left="426" w:hanging="360"/>
        <w:rPr>
          <w:rFonts w:ascii="Arial" w:hAnsi="Arial" w:cs="Arial"/>
          <w:b/>
          <w:b/>
          <w:bCs/>
          <w:color w:val="000000"/>
          <w:sz w:val="24"/>
          <w:szCs w:val="24"/>
          <w:lang w:val="pt-BR"/>
        </w:rPr>
      </w:pPr>
      <w:r>
        <w:rPr>
          <w:rFonts w:cs="Arial" w:ascii="Arial" w:hAnsi="Arial"/>
          <w:b/>
          <w:bCs/>
          <w:color w:val="000000"/>
          <w:sz w:val="24"/>
          <w:szCs w:val="24"/>
          <w:lang w:val="pt-BR"/>
        </w:rPr>
      </w:r>
    </w:p>
    <w:p>
      <w:pPr>
        <w:pStyle w:val="ListParagraph"/>
        <w:numPr>
          <w:ilvl w:val="0"/>
          <w:numId w:val="7"/>
        </w:numPr>
        <w:suppressAutoHyphens w:val="false"/>
        <w:ind w:left="426" w:hanging="360"/>
        <w:jc w:val="both"/>
        <w:rPr>
          <w:rFonts w:ascii="Arial" w:hAnsi="Arial" w:cs="Arial"/>
          <w:b/>
          <w:b/>
          <w:bCs/>
          <w:color w:val="000000"/>
          <w:sz w:val="24"/>
          <w:szCs w:val="24"/>
          <w:lang w:val="pt-BR"/>
        </w:rPr>
      </w:pPr>
      <w:r>
        <w:rPr>
          <w:rFonts w:cs="Arial" w:ascii="Arial" w:hAnsi="Arial"/>
          <w:b/>
          <w:bCs/>
          <w:color w:val="000000"/>
          <w:sz w:val="24"/>
          <w:szCs w:val="24"/>
          <w:lang w:val="pt-BR"/>
        </w:rPr>
        <w:t>IDENTIFICAÇÃO DA EQUIPE TÉCNICA</w:t>
      </w:r>
    </w:p>
    <w:p>
      <w:pPr>
        <w:pStyle w:val="Normal"/>
        <w:suppressAutoHyphens w:val="false"/>
        <w:ind w:left="66" w:hanging="0"/>
        <w:jc w:val="both"/>
        <w:rPr>
          <w:rFonts w:ascii="Arial" w:hAnsi="Arial" w:cs="Arial"/>
          <w:b/>
          <w:b/>
          <w:bCs/>
          <w:color w:val="000000"/>
          <w:sz w:val="24"/>
          <w:szCs w:val="24"/>
          <w:lang w:val="pt-BR"/>
        </w:rPr>
      </w:pPr>
      <w:r>
        <w:rPr>
          <w:rFonts w:cs="Arial" w:ascii="Arial" w:hAnsi="Arial"/>
          <w:b/>
          <w:bCs/>
          <w:color w:val="000000"/>
          <w:sz w:val="24"/>
          <w:szCs w:val="24"/>
          <w:lang w:val="pt-BR"/>
        </w:rPr>
      </w:r>
    </w:p>
    <w:tbl>
      <w:tblPr>
        <w:tblStyle w:val="Tabelacomgrade"/>
        <w:tblW w:w="9562" w:type="dxa"/>
        <w:jc w:val="left"/>
        <w:tblInd w:w="66" w:type="dxa"/>
        <w:tblCellMar>
          <w:top w:w="0" w:type="dxa"/>
          <w:left w:w="108" w:type="dxa"/>
          <w:bottom w:w="0" w:type="dxa"/>
          <w:right w:w="108" w:type="dxa"/>
        </w:tblCellMar>
        <w:tblLook w:firstRow="1" w:noVBand="1" w:lastRow="0" w:firstColumn="1" w:lastColumn="0" w:noHBand="0" w:val="04a0"/>
      </w:tblPr>
      <w:tblGrid>
        <w:gridCol w:w="1584"/>
        <w:gridCol w:w="2323"/>
        <w:gridCol w:w="866"/>
        <w:gridCol w:w="1577"/>
        <w:gridCol w:w="1604"/>
        <w:gridCol w:w="1607"/>
      </w:tblGrid>
      <w:tr>
        <w:trPr>
          <w:trHeight w:val="294" w:hRule="atLeast"/>
        </w:trPr>
        <w:tc>
          <w:tcPr>
            <w:tcW w:w="1584" w:type="dxa"/>
            <w:tcBorders/>
            <w:shd w:color="auto" w:fill="FFFF00" w:val="clear"/>
            <w:vAlign w:val="center"/>
          </w:tcPr>
          <w:p>
            <w:pPr>
              <w:pStyle w:val="Normal"/>
              <w:suppressAutoHyphens w:val="false"/>
              <w:jc w:val="center"/>
              <w:rPr>
                <w:rFonts w:ascii="Arial" w:hAnsi="Arial" w:cs="Arial"/>
                <w:b/>
                <w:b/>
                <w:bCs/>
                <w:color w:val="000000"/>
                <w:sz w:val="16"/>
                <w:szCs w:val="16"/>
                <w:lang w:val="pt-BR"/>
              </w:rPr>
            </w:pPr>
            <w:r>
              <w:rPr>
                <w:rFonts w:cs="Arial" w:ascii="Arial" w:hAnsi="Arial"/>
                <w:b/>
                <w:bCs/>
                <w:color w:val="000000"/>
                <w:sz w:val="16"/>
                <w:szCs w:val="16"/>
                <w:lang w:val="pt-BR"/>
              </w:rPr>
              <w:t>NOME</w:t>
            </w:r>
          </w:p>
        </w:tc>
        <w:tc>
          <w:tcPr>
            <w:tcW w:w="2323" w:type="dxa"/>
            <w:tcBorders/>
            <w:shd w:color="auto" w:fill="FFFF00" w:val="clear"/>
            <w:vAlign w:val="center"/>
          </w:tcPr>
          <w:p>
            <w:pPr>
              <w:pStyle w:val="Normal"/>
              <w:jc w:val="center"/>
              <w:rPr>
                <w:rFonts w:ascii="Arial" w:hAnsi="Arial" w:cs="Arial"/>
                <w:b/>
                <w:b/>
                <w:sz w:val="16"/>
                <w:szCs w:val="16"/>
              </w:rPr>
            </w:pPr>
            <w:r>
              <w:rPr>
                <w:rFonts w:cs="Arial" w:ascii="Arial" w:hAnsi="Arial"/>
                <w:b/>
                <w:sz w:val="16"/>
                <w:szCs w:val="16"/>
              </w:rPr>
              <w:t>FORMAÇÃO</w:t>
            </w:r>
          </w:p>
        </w:tc>
        <w:tc>
          <w:tcPr>
            <w:tcW w:w="866" w:type="dxa"/>
            <w:tcBorders/>
            <w:shd w:color="auto" w:fill="FFFF00" w:val="clear"/>
            <w:vAlign w:val="center"/>
          </w:tcPr>
          <w:p>
            <w:pPr>
              <w:pStyle w:val="Normal"/>
              <w:jc w:val="center"/>
              <w:rPr>
                <w:rFonts w:ascii="Arial" w:hAnsi="Arial" w:cs="Arial"/>
                <w:b/>
                <w:b/>
                <w:sz w:val="16"/>
                <w:szCs w:val="16"/>
              </w:rPr>
            </w:pPr>
            <w:r>
              <w:rPr>
                <w:rFonts w:cs="Arial" w:ascii="Arial" w:hAnsi="Arial"/>
                <w:b/>
                <w:bCs/>
                <w:color w:val="000000"/>
                <w:sz w:val="16"/>
                <w:szCs w:val="16"/>
                <w:lang w:val="pt-BR"/>
              </w:rPr>
              <w:t>SEXO</w:t>
            </w:r>
          </w:p>
        </w:tc>
        <w:tc>
          <w:tcPr>
            <w:tcW w:w="1577" w:type="dxa"/>
            <w:tcBorders/>
            <w:shd w:color="auto" w:fill="FFFF00" w:val="clear"/>
            <w:vAlign w:val="center"/>
          </w:tcPr>
          <w:p>
            <w:pPr>
              <w:pStyle w:val="Normal"/>
              <w:jc w:val="center"/>
              <w:rPr>
                <w:rFonts w:ascii="Arial" w:hAnsi="Arial" w:cs="Arial"/>
                <w:b/>
                <w:b/>
                <w:sz w:val="16"/>
                <w:szCs w:val="16"/>
              </w:rPr>
            </w:pPr>
            <w:r>
              <w:rPr>
                <w:rFonts w:cs="Arial" w:ascii="Arial" w:hAnsi="Arial"/>
                <w:b/>
                <w:bCs/>
                <w:color w:val="000000"/>
                <w:sz w:val="16"/>
                <w:szCs w:val="16"/>
                <w:lang w:val="pt-BR"/>
              </w:rPr>
              <w:t>CPF</w:t>
            </w:r>
          </w:p>
        </w:tc>
        <w:tc>
          <w:tcPr>
            <w:tcW w:w="1604" w:type="dxa"/>
            <w:tcBorders/>
            <w:shd w:color="auto" w:fill="FFFF00" w:val="clear"/>
            <w:vAlign w:val="center"/>
          </w:tcPr>
          <w:p>
            <w:pPr>
              <w:pStyle w:val="Normal"/>
              <w:jc w:val="center"/>
              <w:rPr>
                <w:rFonts w:ascii="Arial" w:hAnsi="Arial" w:cs="Arial"/>
                <w:b/>
                <w:b/>
                <w:sz w:val="16"/>
                <w:szCs w:val="16"/>
              </w:rPr>
            </w:pPr>
            <w:r>
              <w:rPr>
                <w:rFonts w:cs="Arial" w:ascii="Arial" w:hAnsi="Arial"/>
                <w:b/>
                <w:sz w:val="16"/>
                <w:szCs w:val="16"/>
              </w:rPr>
              <w:t>FUNÇÃO NA PROPOSTA</w:t>
            </w:r>
          </w:p>
        </w:tc>
        <w:tc>
          <w:tcPr>
            <w:tcW w:w="1607" w:type="dxa"/>
            <w:tcBorders/>
            <w:shd w:color="auto" w:fill="FFFF00" w:val="clear"/>
            <w:vAlign w:val="center"/>
          </w:tcPr>
          <w:p>
            <w:pPr>
              <w:pStyle w:val="Normal"/>
              <w:jc w:val="center"/>
              <w:rPr>
                <w:rFonts w:ascii="Arial" w:hAnsi="Arial" w:cs="Arial"/>
                <w:b/>
                <w:b/>
                <w:sz w:val="16"/>
                <w:szCs w:val="16"/>
              </w:rPr>
            </w:pPr>
            <w:r>
              <w:rPr>
                <w:rFonts w:cs="Arial" w:ascii="Arial" w:hAnsi="Arial"/>
                <w:b/>
                <w:sz w:val="16"/>
                <w:szCs w:val="16"/>
              </w:rPr>
              <w:t>TEMPO DEDICADO NA PROPOSTA</w:t>
            </w:r>
          </w:p>
        </w:tc>
      </w:tr>
      <w:tr>
        <w:trPr/>
        <w:tc>
          <w:tcPr>
            <w:tcW w:w="1584"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2323"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866"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1577"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1604"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1607"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1584"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2323"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866"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1577"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1604"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1607"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1584"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2323"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866"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1577"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1604"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1607"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r>
      <w:tr>
        <w:trPr/>
        <w:tc>
          <w:tcPr>
            <w:tcW w:w="1584"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2323"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866"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1577"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1604"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c>
          <w:tcPr>
            <w:tcW w:w="1607" w:type="dxa"/>
            <w:tcBorders/>
            <w:shd w:fill="auto" w:val="clear"/>
            <w:vAlign w:val="center"/>
          </w:tcPr>
          <w:p>
            <w:pPr>
              <w:pStyle w:val="Normal"/>
              <w:suppressAutoHyphens w:val="false"/>
              <w:jc w:val="center"/>
              <w:rPr>
                <w:rFonts w:ascii="Arial" w:hAnsi="Arial" w:cs="Arial"/>
                <w:b/>
                <w:b/>
                <w:bCs/>
                <w:color w:val="000000"/>
                <w:sz w:val="24"/>
                <w:szCs w:val="24"/>
                <w:lang w:val="pt-BR"/>
              </w:rPr>
            </w:pPr>
            <w:r>
              <w:rPr>
                <w:rFonts w:cs="Arial" w:ascii="Arial" w:hAnsi="Arial"/>
                <w:b/>
                <w:bCs/>
                <w:color w:val="000000"/>
                <w:sz w:val="24"/>
                <w:szCs w:val="24"/>
                <w:lang w:val="pt-BR"/>
              </w:rPr>
            </w:r>
          </w:p>
        </w:tc>
      </w:tr>
    </w:tbl>
    <w:p>
      <w:pPr>
        <w:pStyle w:val="Normal"/>
        <w:suppressAutoHyphens w:val="false"/>
        <w:ind w:left="66" w:hanging="0"/>
        <w:jc w:val="both"/>
        <w:rPr>
          <w:rFonts w:ascii="Arial" w:hAnsi="Arial" w:cs="Arial"/>
          <w:b/>
          <w:b/>
          <w:bCs/>
          <w:color w:val="000000"/>
          <w:sz w:val="24"/>
          <w:szCs w:val="24"/>
          <w:lang w:val="pt-BR"/>
        </w:rPr>
      </w:pPr>
      <w:r>
        <w:rPr>
          <w:rFonts w:cs="Arial" w:ascii="Arial" w:hAnsi="Arial"/>
          <w:b/>
          <w:bCs/>
          <w:color w:val="000000"/>
          <w:sz w:val="24"/>
          <w:szCs w:val="24"/>
          <w:lang w:val="pt-BR"/>
        </w:rPr>
      </w:r>
    </w:p>
    <w:p>
      <w:pPr>
        <w:pStyle w:val="Normal"/>
        <w:suppressAutoHyphens w:val="false"/>
        <w:rPr>
          <w:rFonts w:ascii="Arial" w:hAnsi="Arial" w:cs="Arial"/>
          <w:b/>
          <w:b/>
          <w:bCs/>
          <w:color w:val="000000"/>
          <w:sz w:val="24"/>
          <w:szCs w:val="24"/>
          <w:lang w:val="pt-BR"/>
        </w:rPr>
      </w:pPr>
      <w:r>
        <w:rPr>
          <w:rFonts w:cs="Arial" w:ascii="Arial" w:hAnsi="Arial"/>
          <w:b/>
          <w:bCs/>
          <w:color w:val="000000"/>
          <w:sz w:val="24"/>
          <w:szCs w:val="24"/>
          <w:lang w:val="pt-BR"/>
        </w:rPr>
      </w:r>
      <w:r>
        <w:br w:type="page"/>
      </w:r>
    </w:p>
    <w:p>
      <w:pPr>
        <w:pStyle w:val="Normal"/>
        <w:jc w:val="center"/>
        <w:rPr>
          <w:rFonts w:ascii="Arial" w:hAnsi="Arial" w:cs="Arial"/>
          <w:color w:val="000000"/>
          <w:sz w:val="24"/>
          <w:szCs w:val="24"/>
          <w:lang w:val="pt-BR"/>
        </w:rPr>
      </w:pPr>
      <w:r>
        <w:rPr>
          <w:rFonts w:cs="Arial" w:ascii="Arial" w:hAnsi="Arial"/>
          <w:b/>
          <w:bCs/>
          <w:color w:val="000000"/>
          <w:sz w:val="24"/>
          <w:szCs w:val="24"/>
          <w:lang w:val="pt-BR"/>
        </w:rPr>
        <w:t>ANEXO 16 - FORMULÁRIO PARA APRESENTAÇÃO DE PEDIDO DE IMPUGNAÇÃO DO EDITAL OU RECURSOS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ind w:left="426" w:hanging="426"/>
        <w:jc w:val="both"/>
        <w:rPr>
          <w:rFonts w:ascii="Arial" w:hAnsi="Arial" w:cs="Arial"/>
          <w:color w:val="000000"/>
          <w:sz w:val="18"/>
          <w:szCs w:val="18"/>
          <w:lang w:val="pt-BR"/>
        </w:rPr>
      </w:pPr>
      <w:r>
        <w:rPr>
          <w:rFonts w:cs="Arial" w:ascii="Arial" w:hAnsi="Arial"/>
          <w:color w:val="000000"/>
          <w:sz w:val="24"/>
          <w:szCs w:val="24"/>
          <w:lang w:val="pt-BR"/>
        </w:rPr>
        <w:t xml:space="preserve">1. IDENTIFICAÇÃO DO SOLICITANTE </w:t>
      </w:r>
      <w:r>
        <w:rPr>
          <w:rFonts w:cs="Arial" w:ascii="Arial" w:hAnsi="Arial"/>
          <w:color w:val="000000"/>
          <w:sz w:val="18"/>
          <w:szCs w:val="18"/>
          <w:lang w:val="pt-BR"/>
        </w:rPr>
        <w:t>(nome, rg e cpf)</w:t>
      </w:r>
      <w:r>
        <w:rPr>
          <w:rFonts w:cs="Arial" w:ascii="Arial" w:hAnsi="Arial"/>
          <w:color w:val="000000"/>
          <w:sz w:val="24"/>
          <w:szCs w:val="24"/>
          <w:lang w:val="pt-BR"/>
        </w:rPr>
        <w:t xml:space="preserve"> OU REPRESENTANTE LEGAL DA ORGANIZAÇÃO PROPONENTE </w:t>
      </w:r>
      <w:r>
        <w:rPr>
          <w:rFonts w:cs="Arial" w:ascii="Arial" w:hAnsi="Arial"/>
          <w:color w:val="000000"/>
          <w:sz w:val="18"/>
          <w:szCs w:val="18"/>
          <w:lang w:val="pt-BR"/>
        </w:rPr>
        <w:t>(no caso de recursos)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 xml:space="preserve">2. IDENTIFICAÇÃO DA ORGANIZAÇÃO PROPONENTE </w:t>
      </w:r>
      <w:r>
        <w:rPr>
          <w:rFonts w:cs="Arial" w:ascii="Arial" w:hAnsi="Arial"/>
          <w:color w:val="000000"/>
          <w:sz w:val="18"/>
          <w:szCs w:val="18"/>
          <w:lang w:val="pt-BR"/>
        </w:rPr>
        <w:t>(no caso de recursos)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 xml:space="preserve">3. IDENTIFICAÇÃO DA PROPOSTA </w:t>
      </w:r>
      <w:r>
        <w:rPr>
          <w:rFonts w:cs="Arial" w:ascii="Arial" w:hAnsi="Arial"/>
          <w:color w:val="000000"/>
          <w:sz w:val="18"/>
          <w:szCs w:val="18"/>
          <w:lang w:val="pt-BR"/>
        </w:rPr>
        <w:t>(no caso de recursos)</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4. ENDEREÇO</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5. TELEFONE</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 xml:space="preserve">6. ENDEREÇO ELETRÔNICO </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7. Por meio desta, vem interpor recursos a respeito:</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ab/>
        <w:t>(</w:t>
        <w:tab/>
        <w:t>) Impugnação do Edital</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ind w:firstLine="709"/>
        <w:jc w:val="both"/>
        <w:rPr>
          <w:rFonts w:ascii="Arial" w:hAnsi="Arial" w:cs="Arial"/>
          <w:color w:val="000000"/>
          <w:sz w:val="24"/>
          <w:szCs w:val="24"/>
          <w:lang w:val="pt-BR"/>
        </w:rPr>
      </w:pPr>
      <w:r>
        <w:rPr>
          <w:rFonts w:cs="Arial" w:ascii="Arial" w:hAnsi="Arial"/>
          <w:color w:val="000000"/>
          <w:sz w:val="24"/>
          <w:szCs w:val="24"/>
          <w:lang w:val="pt-BR"/>
        </w:rPr>
        <w:t>(</w:t>
        <w:tab/>
        <w:t>) Resultado da desclassificação ou ordem de classificação da proposta</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ab/>
        <w:t>(</w:t>
        <w:tab/>
        <w:t>) Resultado da habilitação da proponente</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ab/>
        <w:t>(</w:t>
        <w:tab/>
        <w:t>) Resultado da habilitação da proponente</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8. DECISÃO OBJETO DA IMPUGNAÇÃO OU RECURSO</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18"/>
          <w:szCs w:val="18"/>
          <w:lang w:val="pt-BR"/>
        </w:rPr>
      </w:pPr>
      <w:r>
        <w:rPr>
          <w:rFonts w:cs="Arial" w:ascii="Arial" w:hAnsi="Arial"/>
          <w:color w:val="000000"/>
          <w:sz w:val="24"/>
          <w:szCs w:val="24"/>
          <w:lang w:val="pt-BR"/>
        </w:rPr>
        <w:t xml:space="preserve">9. JUSTIFICATIVA DA IMPUGNAÇÃO OU RECURSO </w:t>
      </w:r>
      <w:r>
        <w:rPr>
          <w:rFonts w:cs="Arial" w:ascii="Arial" w:hAnsi="Arial"/>
          <w:color w:val="000000"/>
          <w:sz w:val="18"/>
          <w:szCs w:val="18"/>
          <w:lang w:val="pt-BR"/>
        </w:rPr>
        <w:t>(relacionar os pontos do Edital e/ou da legislação que embasem o pedido)</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t>10. DOCUMENTAÇÃO ANEXA A PRESENTE SOLICITAÇÃO</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right"/>
        <w:rPr>
          <w:rFonts w:ascii="Arial" w:hAnsi="Arial" w:cs="Arial"/>
          <w:color w:val="000000"/>
          <w:sz w:val="24"/>
          <w:szCs w:val="24"/>
          <w:lang w:val="pt-BR"/>
        </w:rPr>
      </w:pPr>
      <w:r>
        <w:rPr>
          <w:rFonts w:cs="Arial" w:ascii="Arial" w:hAnsi="Arial"/>
          <w:color w:val="000000"/>
          <w:sz w:val="24"/>
          <w:szCs w:val="24"/>
          <w:lang w:val="pt-BR"/>
        </w:rPr>
        <w:t>Local, XX de XXXXXXXXX de XXXX</w:t>
      </w:r>
    </w:p>
    <w:p>
      <w:pPr>
        <w:pStyle w:val="Normal"/>
        <w:jc w:val="right"/>
        <w:rPr>
          <w:rFonts w:ascii="Arial" w:hAnsi="Arial" w:cs="Arial"/>
          <w:color w:val="000000"/>
          <w:sz w:val="24"/>
          <w:szCs w:val="24"/>
          <w:lang w:val="pt-BR"/>
        </w:rPr>
      </w:pPr>
      <w:r>
        <w:rPr>
          <w:rFonts w:cs="Arial" w:ascii="Arial" w:hAnsi="Arial"/>
          <w:color w:val="000000"/>
          <w:sz w:val="24"/>
          <w:szCs w:val="24"/>
          <w:lang w:val="pt-BR"/>
        </w:rPr>
      </w:r>
    </w:p>
    <w:p>
      <w:pPr>
        <w:pStyle w:val="Normal"/>
        <w:jc w:val="right"/>
        <w:rPr>
          <w:rFonts w:ascii="Arial" w:hAnsi="Arial" w:cs="Arial"/>
          <w:color w:val="000000"/>
          <w:sz w:val="24"/>
          <w:szCs w:val="24"/>
          <w:lang w:val="pt-BR"/>
        </w:rPr>
      </w:pPr>
      <w:r>
        <w:rPr>
          <w:rFonts w:cs="Arial" w:ascii="Arial" w:hAnsi="Arial"/>
          <w:color w:val="000000"/>
          <w:sz w:val="24"/>
          <w:szCs w:val="24"/>
          <w:lang w:val="pt-BR"/>
        </w:rPr>
      </w:r>
    </w:p>
    <w:p>
      <w:pPr>
        <w:pStyle w:val="Normal"/>
        <w:jc w:val="center"/>
        <w:rPr>
          <w:rFonts w:ascii="Arial" w:hAnsi="Arial" w:cs="Arial"/>
          <w:color w:val="000000"/>
          <w:sz w:val="24"/>
          <w:szCs w:val="24"/>
          <w:lang w:val="pt-BR"/>
        </w:rPr>
      </w:pPr>
      <w:r>
        <w:rPr>
          <w:rFonts w:cs="Arial" w:ascii="Arial" w:hAnsi="Arial"/>
          <w:color w:val="000000"/>
          <w:sz w:val="24"/>
          <w:szCs w:val="24"/>
          <w:lang w:val="pt-BR"/>
        </w:rPr>
        <w:t>___________________________________________</w:t>
      </w:r>
    </w:p>
    <w:p>
      <w:pPr>
        <w:pStyle w:val="Normal"/>
        <w:jc w:val="center"/>
        <w:rPr>
          <w:rFonts w:ascii="Arial" w:hAnsi="Arial" w:cs="Arial"/>
          <w:color w:val="FF0000"/>
          <w:sz w:val="24"/>
          <w:szCs w:val="24"/>
          <w:lang w:val="pt-BR"/>
        </w:rPr>
      </w:pPr>
      <w:r>
        <w:rPr>
          <w:rFonts w:cs="Arial" w:ascii="Arial" w:hAnsi="Arial"/>
          <w:color w:val="000000"/>
          <w:sz w:val="24"/>
          <w:szCs w:val="24"/>
          <w:lang w:val="pt-BR"/>
        </w:rPr>
        <w:t>Solicitante da impugnação ou</w:t>
      </w:r>
    </w:p>
    <w:p>
      <w:pPr>
        <w:pStyle w:val="Normal"/>
        <w:jc w:val="center"/>
        <w:rPr>
          <w:rFonts w:ascii="Arial" w:hAnsi="Arial" w:cs="Arial"/>
          <w:color w:val="000000"/>
          <w:sz w:val="24"/>
          <w:szCs w:val="24"/>
          <w:lang w:val="pt-BR"/>
        </w:rPr>
      </w:pPr>
      <w:r>
        <w:rPr>
          <w:rFonts w:cs="Arial" w:ascii="Arial" w:hAnsi="Arial"/>
          <w:color w:val="000000"/>
          <w:sz w:val="24"/>
          <w:szCs w:val="24"/>
          <w:lang w:val="pt-BR"/>
        </w:rPr>
        <w:t>Representante legal da organização proponente</w:t>
      </w:r>
      <w:r>
        <w:br w:type="page"/>
      </w:r>
    </w:p>
    <w:p>
      <w:pPr>
        <w:pStyle w:val="Normal"/>
        <w:keepNext w:val="true"/>
        <w:widowControl w:val="false"/>
        <w:numPr>
          <w:ilvl w:val="0"/>
          <w:numId w:val="0"/>
        </w:numPr>
        <w:spacing w:lineRule="auto" w:line="360"/>
        <w:jc w:val="center"/>
        <w:outlineLvl w:val="0"/>
        <w:rPr>
          <w:rFonts w:ascii="Arial" w:hAnsi="Arial" w:eastAsia="Bitstream Vera Sans" w:cs="Arial"/>
          <w:b/>
          <w:b/>
          <w:caps/>
          <w:kern w:val="2"/>
          <w:sz w:val="24"/>
          <w:szCs w:val="24"/>
          <w:lang w:val="pt-BR"/>
        </w:rPr>
      </w:pPr>
      <w:r>
        <w:rPr>
          <w:rFonts w:eastAsia="Bitstream Vera Sans" w:cs="Arial" w:ascii="Arial" w:hAnsi="Arial"/>
          <w:b/>
          <w:caps/>
          <w:kern w:val="2"/>
          <w:sz w:val="24"/>
          <w:szCs w:val="24"/>
          <w:lang w:val="pt-BR"/>
        </w:rPr>
        <w:t>anexo 17 – PLANO DE TRABALHO DO termo de fomento ENTRE A SEAB E ORGANIZAÇÕES PARA APOIO A INICIATIVAS DE NEGÓCIOS SUSTENTÁVEIS</w:t>
      </w:r>
    </w:p>
    <w:tbl>
      <w:tblPr>
        <w:tblW w:w="9639" w:type="dxa"/>
        <w:jc w:val="left"/>
        <w:tblInd w:w="28" w:type="dxa"/>
        <w:tblCellMar>
          <w:top w:w="0" w:type="dxa"/>
          <w:left w:w="28" w:type="dxa"/>
          <w:bottom w:w="0" w:type="dxa"/>
          <w:right w:w="28" w:type="dxa"/>
        </w:tblCellMar>
        <w:tblLook w:firstRow="0" w:noVBand="0" w:lastRow="0" w:firstColumn="0" w:lastColumn="0" w:noHBand="0" w:val="0000"/>
      </w:tblPr>
      <w:tblGrid>
        <w:gridCol w:w="2032"/>
        <w:gridCol w:w="1679"/>
        <w:gridCol w:w="1006"/>
        <w:gridCol w:w="1064"/>
        <w:gridCol w:w="1"/>
        <w:gridCol w:w="1056"/>
        <w:gridCol w:w="1"/>
        <w:gridCol w:w="2799"/>
      </w:tblGrid>
      <w:tr>
        <w:trPr>
          <w:trHeight w:val="319" w:hRule="atLeast"/>
        </w:trPr>
        <w:tc>
          <w:tcPr>
            <w:tcW w:w="9638" w:type="dxa"/>
            <w:gridSpan w:val="8"/>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jc w:val="center"/>
              <w:rPr>
                <w:rFonts w:ascii="Arial" w:hAnsi="Arial" w:cs="Arial"/>
                <w:b/>
                <w:b/>
                <w:bCs/>
                <w:lang w:val="pt-BR"/>
              </w:rPr>
            </w:pPr>
            <w:r>
              <w:rPr>
                <w:rFonts w:cs="Arial" w:ascii="Arial" w:hAnsi="Arial"/>
                <w:b/>
                <w:bCs/>
                <w:lang w:val="pt-BR"/>
              </w:rPr>
              <w:t>ANEXO I</w:t>
            </w:r>
          </w:p>
        </w:tc>
      </w:tr>
      <w:tr>
        <w:trPr>
          <w:trHeight w:val="369" w:hRule="exact"/>
        </w:trPr>
        <w:tc>
          <w:tcPr>
            <w:tcW w:w="9638" w:type="dxa"/>
            <w:gridSpan w:val="8"/>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1 DADOS CADASTRAIS</w:t>
            </w:r>
          </w:p>
        </w:tc>
      </w:tr>
      <w:tr>
        <w:trPr>
          <w:trHeight w:val="369" w:hRule="exact"/>
        </w:trPr>
        <w:tc>
          <w:tcPr>
            <w:tcW w:w="6839" w:type="dxa"/>
            <w:gridSpan w:val="7"/>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1. ÓRGÃO OU ENTIDADE PROPONENTE</w:t>
            </w:r>
          </w:p>
        </w:tc>
        <w:tc>
          <w:tcPr>
            <w:tcW w:w="2799"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lang w:val="pt-BR"/>
              </w:rPr>
            </w:pPr>
            <w:r>
              <w:rPr>
                <w:rFonts w:cs="Arial" w:ascii="Arial" w:hAnsi="Arial"/>
                <w:b/>
                <w:bCs/>
                <w:lang w:val="pt-BR"/>
              </w:rPr>
              <w:t>CNPJ/MF</w:t>
            </w:r>
          </w:p>
        </w:tc>
      </w:tr>
      <w:tr>
        <w:trPr>
          <w:trHeight w:val="662" w:hRule="exact"/>
        </w:trPr>
        <w:tc>
          <w:tcPr>
            <w:tcW w:w="6839"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lang w:val="pt-BR"/>
              </w:rPr>
            </w:pPr>
            <w:r>
              <w:rPr>
                <w:rFonts w:cs="Arial" w:ascii="Arial" w:hAnsi="Arial"/>
                <w:lang w:val="pt-BR"/>
              </w:rPr>
            </w:r>
          </w:p>
        </w:tc>
        <w:tc>
          <w:tcPr>
            <w:tcW w:w="27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bCs/>
                <w:lang w:val="pt-BR"/>
              </w:rPr>
            </w:pPr>
            <w:r>
              <w:rPr>
                <w:rFonts w:cs="Arial" w:ascii="Arial" w:hAnsi="Arial"/>
                <w:bCs/>
                <w:lang w:val="pt-BR"/>
              </w:rPr>
            </w:r>
          </w:p>
        </w:tc>
      </w:tr>
      <w:tr>
        <w:trPr>
          <w:trHeight w:val="369" w:hRule="exact"/>
        </w:trPr>
        <w:tc>
          <w:tcPr>
            <w:tcW w:w="3711" w:type="dxa"/>
            <w:gridSpan w:val="2"/>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ENDEREÇO</w:t>
            </w:r>
          </w:p>
        </w:tc>
        <w:tc>
          <w:tcPr>
            <w:tcW w:w="3127" w:type="dxa"/>
            <w:gridSpan w:val="4"/>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CIDADE/UF</w:t>
            </w:r>
          </w:p>
        </w:tc>
        <w:tc>
          <w:tcPr>
            <w:tcW w:w="2800" w:type="dxa"/>
            <w:gridSpan w:val="2"/>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lang w:val="pt-BR"/>
              </w:rPr>
            </w:pPr>
            <w:r>
              <w:rPr>
                <w:rFonts w:cs="Arial" w:ascii="Arial" w:hAnsi="Arial"/>
                <w:b/>
                <w:bCs/>
                <w:lang w:val="pt-BR"/>
              </w:rPr>
              <w:t>CEP</w:t>
            </w:r>
          </w:p>
        </w:tc>
      </w:tr>
      <w:tr>
        <w:trPr>
          <w:trHeight w:val="748" w:hRule="exact"/>
        </w:trPr>
        <w:tc>
          <w:tcPr>
            <w:tcW w:w="371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lang w:val="pt-BR"/>
              </w:rPr>
            </w:pPr>
            <w:r>
              <w:rPr>
                <w:rFonts w:cs="Arial" w:ascii="Arial" w:hAnsi="Arial"/>
                <w:lang w:val="pt-BR"/>
              </w:rPr>
            </w:r>
          </w:p>
        </w:tc>
        <w:tc>
          <w:tcPr>
            <w:tcW w:w="3127"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lang w:val="pt-BR"/>
              </w:rPr>
            </w:pPr>
            <w:r>
              <w:rPr>
                <w:rFonts w:cs="Arial" w:ascii="Arial" w:hAnsi="Arial"/>
                <w:lang w:val="pt-BR"/>
              </w:rPr>
            </w:r>
          </w:p>
        </w:tc>
        <w:tc>
          <w:tcPr>
            <w:tcW w:w="280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bCs/>
                <w:lang w:val="pt-BR"/>
              </w:rPr>
            </w:pPr>
            <w:r>
              <w:rPr>
                <w:rFonts w:cs="Arial" w:ascii="Arial" w:hAnsi="Arial"/>
                <w:bCs/>
                <w:lang w:val="pt-BR"/>
              </w:rPr>
            </w:r>
          </w:p>
        </w:tc>
      </w:tr>
      <w:tr>
        <w:trPr>
          <w:trHeight w:val="369" w:hRule="exact"/>
        </w:trPr>
        <w:tc>
          <w:tcPr>
            <w:tcW w:w="2032"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DDD/TELEFONE</w:t>
            </w:r>
          </w:p>
        </w:tc>
        <w:tc>
          <w:tcPr>
            <w:tcW w:w="2685" w:type="dxa"/>
            <w:gridSpan w:val="2"/>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HOME PAGE</w:t>
            </w:r>
          </w:p>
        </w:tc>
        <w:tc>
          <w:tcPr>
            <w:tcW w:w="4921" w:type="dxa"/>
            <w:gridSpan w:val="5"/>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lang w:val="pt-BR"/>
              </w:rPr>
            </w:pPr>
            <w:r>
              <w:rPr>
                <w:rFonts w:cs="Arial" w:ascii="Arial" w:hAnsi="Arial"/>
                <w:b/>
                <w:bCs/>
                <w:lang w:val="pt-BR"/>
              </w:rPr>
              <w:t>E-MAIL</w:t>
            </w:r>
          </w:p>
        </w:tc>
      </w:tr>
      <w:tr>
        <w:trPr>
          <w:trHeight w:val="764" w:hRule="exact"/>
        </w:trPr>
        <w:tc>
          <w:tcPr>
            <w:tcW w:w="2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lang w:val="pt-BR"/>
              </w:rPr>
            </w:pPr>
            <w:r>
              <w:rPr>
                <w:rFonts w:cs="Arial" w:ascii="Arial" w:hAnsi="Arial"/>
                <w:lang w:val="pt-BR"/>
              </w:rPr>
            </w:r>
          </w:p>
        </w:tc>
        <w:tc>
          <w:tcPr>
            <w:tcW w:w="268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lang w:val="pt-BR"/>
              </w:rPr>
            </w:pPr>
            <w:r>
              <w:rPr>
                <w:rFonts w:cs="Arial" w:ascii="Arial" w:hAnsi="Arial"/>
                <w:lang w:val="pt-BR"/>
              </w:rPr>
            </w:r>
          </w:p>
        </w:tc>
        <w:tc>
          <w:tcPr>
            <w:tcW w:w="4921"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bCs/>
                <w:lang w:val="pt-BR"/>
              </w:rPr>
            </w:pPr>
            <w:r>
              <w:rPr>
                <w:rFonts w:cs="Arial" w:ascii="Arial" w:hAnsi="Arial"/>
                <w:bCs/>
                <w:lang w:val="pt-BR"/>
              </w:rPr>
            </w:r>
          </w:p>
        </w:tc>
      </w:tr>
      <w:tr>
        <w:trPr>
          <w:trHeight w:val="369" w:hRule="exact"/>
        </w:trPr>
        <w:tc>
          <w:tcPr>
            <w:tcW w:w="2032"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CONTA CORRENTE</w:t>
            </w:r>
          </w:p>
        </w:tc>
        <w:tc>
          <w:tcPr>
            <w:tcW w:w="1679"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BANCO</w:t>
            </w:r>
          </w:p>
        </w:tc>
        <w:tc>
          <w:tcPr>
            <w:tcW w:w="2070" w:type="dxa"/>
            <w:gridSpan w:val="2"/>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AGÊNCIA</w:t>
            </w:r>
          </w:p>
        </w:tc>
        <w:tc>
          <w:tcPr>
            <w:tcW w:w="3857" w:type="dxa"/>
            <w:gridSpan w:val="4"/>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lang w:val="pt-BR"/>
              </w:rPr>
            </w:pPr>
            <w:r>
              <w:rPr>
                <w:rFonts w:cs="Arial" w:ascii="Arial" w:hAnsi="Arial"/>
                <w:b/>
                <w:bCs/>
                <w:lang w:val="pt-BR"/>
              </w:rPr>
              <w:t>PRAÇA DE PAGAMENTO</w:t>
            </w:r>
          </w:p>
        </w:tc>
      </w:tr>
      <w:tr>
        <w:trPr>
          <w:trHeight w:val="752" w:hRule="exact"/>
        </w:trPr>
        <w:tc>
          <w:tcPr>
            <w:tcW w:w="2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80" w:before="28" w:after="28"/>
              <w:rPr>
                <w:rFonts w:ascii="Arial" w:hAnsi="Arial" w:cs="Arial"/>
                <w:lang w:val="pt-BR"/>
              </w:rPr>
            </w:pPr>
            <w:r>
              <w:rPr>
                <w:rFonts w:cs="Arial" w:ascii="Arial" w:hAnsi="Arial"/>
                <w:lang w:val="pt-BR"/>
              </w:rPr>
            </w:r>
          </w:p>
        </w:tc>
        <w:tc>
          <w:tcPr>
            <w:tcW w:w="1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80" w:before="28" w:after="28"/>
              <w:rPr>
                <w:rFonts w:ascii="Arial" w:hAnsi="Arial" w:cs="Arial"/>
                <w:lang w:val="pt-BR"/>
              </w:rPr>
            </w:pPr>
            <w:r>
              <w:rPr>
                <w:rFonts w:cs="Arial" w:ascii="Arial" w:hAnsi="Arial"/>
                <w:lang w:val="pt-BR"/>
              </w:rPr>
            </w:r>
          </w:p>
        </w:tc>
        <w:tc>
          <w:tcPr>
            <w:tcW w:w="207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80" w:before="28" w:after="28"/>
              <w:rPr>
                <w:rFonts w:ascii="Arial" w:hAnsi="Arial" w:cs="Arial"/>
                <w:lang w:val="pt-BR"/>
              </w:rPr>
            </w:pPr>
            <w:r>
              <w:rPr>
                <w:rFonts w:cs="Arial" w:ascii="Arial" w:hAnsi="Arial"/>
                <w:lang w:val="pt-BR"/>
              </w:rPr>
            </w:r>
          </w:p>
        </w:tc>
        <w:tc>
          <w:tcPr>
            <w:tcW w:w="3857"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rPr>
                <w:rFonts w:ascii="Arial" w:hAnsi="Arial" w:cs="Arial"/>
                <w:b/>
                <w:b/>
                <w:bCs/>
                <w:lang w:val="pt-BR"/>
              </w:rPr>
            </w:pPr>
            <w:r>
              <w:rPr>
                <w:rFonts w:cs="Arial" w:ascii="Arial" w:hAnsi="Arial"/>
                <w:b/>
                <w:bCs/>
                <w:lang w:val="pt-BR"/>
              </w:rPr>
            </w:r>
          </w:p>
        </w:tc>
      </w:tr>
      <w:tr>
        <w:trPr>
          <w:trHeight w:val="369" w:hRule="exact"/>
        </w:trPr>
        <w:tc>
          <w:tcPr>
            <w:tcW w:w="4717" w:type="dxa"/>
            <w:gridSpan w:val="3"/>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RESPONSÁVEL (PRESIDENTE)</w:t>
            </w:r>
          </w:p>
        </w:tc>
        <w:tc>
          <w:tcPr>
            <w:tcW w:w="4921" w:type="dxa"/>
            <w:gridSpan w:val="5"/>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lang w:val="pt-BR"/>
              </w:rPr>
            </w:pPr>
            <w:r>
              <w:rPr>
                <w:rFonts w:cs="Arial" w:ascii="Arial" w:hAnsi="Arial"/>
                <w:b/>
                <w:bCs/>
                <w:lang w:val="pt-BR"/>
              </w:rPr>
              <w:t>CI/ÓRGÃO EXPEDIDOR</w:t>
            </w:r>
          </w:p>
        </w:tc>
      </w:tr>
      <w:tr>
        <w:trPr>
          <w:trHeight w:val="896" w:hRule="exact"/>
        </w:trPr>
        <w:tc>
          <w:tcPr>
            <w:tcW w:w="4717"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lang w:val="pt-BR"/>
              </w:rPr>
            </w:pPr>
            <w:r>
              <w:rPr>
                <w:rFonts w:cs="Arial" w:ascii="Arial" w:hAnsi="Arial"/>
                <w:lang w:val="pt-BR"/>
              </w:rPr>
            </w:r>
          </w:p>
        </w:tc>
        <w:tc>
          <w:tcPr>
            <w:tcW w:w="4921"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bCs/>
                <w:lang w:val="pt-BR"/>
              </w:rPr>
            </w:pPr>
            <w:r>
              <w:rPr>
                <w:rFonts w:cs="Arial" w:ascii="Arial" w:hAnsi="Arial"/>
                <w:bCs/>
                <w:lang w:val="pt-BR"/>
              </w:rPr>
            </w:r>
          </w:p>
        </w:tc>
      </w:tr>
      <w:tr>
        <w:trPr>
          <w:trHeight w:val="369" w:hRule="exact"/>
        </w:trPr>
        <w:tc>
          <w:tcPr>
            <w:tcW w:w="5782" w:type="dxa"/>
            <w:gridSpan w:val="5"/>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CARGO/FUNÇÃO/MATRÍCULA</w:t>
            </w:r>
          </w:p>
        </w:tc>
        <w:tc>
          <w:tcPr>
            <w:tcW w:w="3856" w:type="dxa"/>
            <w:gridSpan w:val="3"/>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lang w:val="pt-BR"/>
              </w:rPr>
            </w:pPr>
            <w:r>
              <w:rPr>
                <w:rFonts w:cs="Arial" w:ascii="Arial" w:hAnsi="Arial"/>
                <w:b/>
                <w:bCs/>
                <w:lang w:val="pt-BR"/>
              </w:rPr>
              <w:t>E-MAI</w:t>
            </w:r>
            <w:r>
              <w:rPr>
                <w:rFonts w:cs="Arial" w:ascii="Arial" w:hAnsi="Arial"/>
                <w:lang w:val="pt-BR"/>
              </w:rPr>
              <w:t>L</w:t>
            </w:r>
          </w:p>
        </w:tc>
      </w:tr>
      <w:tr>
        <w:trPr>
          <w:trHeight w:val="731" w:hRule="exact"/>
        </w:trPr>
        <w:tc>
          <w:tcPr>
            <w:tcW w:w="5782"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lang w:val="pt-BR"/>
              </w:rPr>
            </w:pPr>
            <w:r>
              <w:rPr>
                <w:rFonts w:cs="Arial" w:ascii="Arial" w:hAnsi="Arial"/>
                <w:lang w:val="pt-BR"/>
              </w:rPr>
            </w:r>
          </w:p>
        </w:tc>
        <w:tc>
          <w:tcPr>
            <w:tcW w:w="3856"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80" w:before="28" w:after="28"/>
              <w:jc w:val="center"/>
              <w:rPr>
                <w:rFonts w:ascii="Arial" w:hAnsi="Arial" w:cs="Arial"/>
                <w:lang w:val="pt-BR"/>
              </w:rPr>
            </w:pPr>
            <w:r>
              <w:rPr>
                <w:rFonts w:cs="Arial" w:ascii="Arial" w:hAnsi="Arial"/>
                <w:lang w:val="pt-BR"/>
              </w:rPr>
            </w:r>
          </w:p>
        </w:tc>
      </w:tr>
      <w:tr>
        <w:trPr>
          <w:trHeight w:val="369" w:hRule="exact"/>
        </w:trPr>
        <w:tc>
          <w:tcPr>
            <w:tcW w:w="3711" w:type="dxa"/>
            <w:gridSpan w:val="2"/>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ENDEREÇO RESIDENCIAL</w:t>
            </w:r>
          </w:p>
        </w:tc>
        <w:tc>
          <w:tcPr>
            <w:tcW w:w="2070" w:type="dxa"/>
            <w:gridSpan w:val="2"/>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CIDADE</w:t>
            </w:r>
          </w:p>
        </w:tc>
        <w:tc>
          <w:tcPr>
            <w:tcW w:w="3857" w:type="dxa"/>
            <w:gridSpan w:val="4"/>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lang w:val="pt-BR"/>
              </w:rPr>
            </w:pPr>
            <w:r>
              <w:rPr>
                <w:rFonts w:cs="Arial" w:ascii="Arial" w:hAnsi="Arial"/>
                <w:b/>
                <w:bCs/>
                <w:lang w:val="pt-BR"/>
              </w:rPr>
              <w:t>UF</w:t>
            </w:r>
          </w:p>
        </w:tc>
      </w:tr>
      <w:tr>
        <w:trPr>
          <w:trHeight w:val="903" w:hRule="exact"/>
        </w:trPr>
        <w:tc>
          <w:tcPr>
            <w:tcW w:w="371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lang w:val="pt-BR"/>
              </w:rPr>
            </w:pPr>
            <w:r>
              <w:rPr>
                <w:rFonts w:cs="Arial" w:ascii="Arial" w:hAnsi="Arial"/>
                <w:lang w:val="pt-BR"/>
              </w:rPr>
            </w:r>
          </w:p>
        </w:tc>
        <w:tc>
          <w:tcPr>
            <w:tcW w:w="207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lang w:val="pt-BR"/>
              </w:rPr>
            </w:pPr>
            <w:r>
              <w:rPr>
                <w:rFonts w:cs="Arial" w:ascii="Arial" w:hAnsi="Arial"/>
                <w:lang w:val="pt-BR"/>
              </w:rPr>
            </w:r>
          </w:p>
        </w:tc>
        <w:tc>
          <w:tcPr>
            <w:tcW w:w="3857"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bCs/>
                <w:lang w:val="pt-BR"/>
              </w:rPr>
            </w:pPr>
            <w:r>
              <w:rPr>
                <w:rFonts w:cs="Arial" w:ascii="Arial" w:hAnsi="Arial"/>
                <w:bCs/>
                <w:lang w:val="pt-BR"/>
              </w:rPr>
            </w:r>
          </w:p>
        </w:tc>
      </w:tr>
      <w:tr>
        <w:trPr>
          <w:trHeight w:val="369" w:hRule="exact"/>
        </w:trPr>
        <w:tc>
          <w:tcPr>
            <w:tcW w:w="4717" w:type="dxa"/>
            <w:gridSpan w:val="3"/>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RESPONSÁVEL (TESOUREIRO)</w:t>
            </w:r>
          </w:p>
        </w:tc>
        <w:tc>
          <w:tcPr>
            <w:tcW w:w="4921" w:type="dxa"/>
            <w:gridSpan w:val="5"/>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lang w:val="pt-BR"/>
              </w:rPr>
            </w:pPr>
            <w:r>
              <w:rPr>
                <w:rFonts w:cs="Arial" w:ascii="Arial" w:hAnsi="Arial"/>
                <w:b/>
                <w:bCs/>
                <w:lang w:val="pt-BR"/>
              </w:rPr>
              <w:t>CI/ÓRGÃO EXPEDIDOR</w:t>
            </w:r>
          </w:p>
        </w:tc>
      </w:tr>
      <w:tr>
        <w:trPr>
          <w:trHeight w:val="896" w:hRule="exact"/>
        </w:trPr>
        <w:tc>
          <w:tcPr>
            <w:tcW w:w="4717"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lang w:val="pt-BR"/>
              </w:rPr>
            </w:pPr>
            <w:r>
              <w:rPr>
                <w:rFonts w:cs="Arial" w:ascii="Arial" w:hAnsi="Arial"/>
                <w:lang w:val="pt-BR"/>
              </w:rPr>
            </w:r>
          </w:p>
        </w:tc>
        <w:tc>
          <w:tcPr>
            <w:tcW w:w="4921"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bCs/>
                <w:lang w:val="pt-BR"/>
              </w:rPr>
            </w:pPr>
            <w:r>
              <w:rPr>
                <w:rFonts w:cs="Arial" w:ascii="Arial" w:hAnsi="Arial"/>
                <w:bCs/>
                <w:lang w:val="pt-BR"/>
              </w:rPr>
            </w:r>
          </w:p>
        </w:tc>
      </w:tr>
      <w:tr>
        <w:trPr>
          <w:trHeight w:val="369" w:hRule="exact"/>
        </w:trPr>
        <w:tc>
          <w:tcPr>
            <w:tcW w:w="5782" w:type="dxa"/>
            <w:gridSpan w:val="5"/>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CARGO/FUNÇÃO/MATRÍCULA</w:t>
            </w:r>
          </w:p>
        </w:tc>
        <w:tc>
          <w:tcPr>
            <w:tcW w:w="3856" w:type="dxa"/>
            <w:gridSpan w:val="3"/>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lang w:val="pt-BR"/>
              </w:rPr>
            </w:pPr>
            <w:r>
              <w:rPr>
                <w:rFonts w:cs="Arial" w:ascii="Arial" w:hAnsi="Arial"/>
                <w:b/>
                <w:bCs/>
                <w:lang w:val="pt-BR"/>
              </w:rPr>
              <w:t>E-MAI</w:t>
            </w:r>
            <w:r>
              <w:rPr>
                <w:rFonts w:cs="Arial" w:ascii="Arial" w:hAnsi="Arial"/>
                <w:lang w:val="pt-BR"/>
              </w:rPr>
              <w:t>L</w:t>
            </w:r>
          </w:p>
        </w:tc>
      </w:tr>
      <w:tr>
        <w:trPr>
          <w:trHeight w:val="961" w:hRule="exact"/>
        </w:trPr>
        <w:tc>
          <w:tcPr>
            <w:tcW w:w="5782"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lang w:val="pt-BR"/>
              </w:rPr>
            </w:pPr>
            <w:r>
              <w:rPr>
                <w:rFonts w:cs="Arial" w:ascii="Arial" w:hAnsi="Arial"/>
                <w:lang w:val="pt-BR"/>
              </w:rPr>
            </w:r>
          </w:p>
        </w:tc>
        <w:tc>
          <w:tcPr>
            <w:tcW w:w="3856"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80" w:before="28" w:after="28"/>
              <w:jc w:val="center"/>
              <w:rPr>
                <w:rFonts w:ascii="Arial" w:hAnsi="Arial" w:cs="Arial"/>
                <w:lang w:val="pt-BR"/>
              </w:rPr>
            </w:pPr>
            <w:r>
              <w:rPr>
                <w:rFonts w:cs="Arial" w:ascii="Arial" w:hAnsi="Arial"/>
                <w:lang w:val="pt-BR"/>
              </w:rPr>
            </w:r>
          </w:p>
        </w:tc>
      </w:tr>
      <w:tr>
        <w:trPr>
          <w:trHeight w:val="369" w:hRule="exact"/>
        </w:trPr>
        <w:tc>
          <w:tcPr>
            <w:tcW w:w="3711" w:type="dxa"/>
            <w:gridSpan w:val="2"/>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ENDEREÇO RESIDENCIAL</w:t>
            </w:r>
          </w:p>
        </w:tc>
        <w:tc>
          <w:tcPr>
            <w:tcW w:w="2070" w:type="dxa"/>
            <w:gridSpan w:val="2"/>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CIDADE</w:t>
            </w:r>
          </w:p>
        </w:tc>
        <w:tc>
          <w:tcPr>
            <w:tcW w:w="3857" w:type="dxa"/>
            <w:gridSpan w:val="4"/>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lang w:val="pt-BR"/>
              </w:rPr>
            </w:pPr>
            <w:r>
              <w:rPr>
                <w:rFonts w:cs="Arial" w:ascii="Arial" w:hAnsi="Arial"/>
                <w:b/>
                <w:bCs/>
                <w:lang w:val="pt-BR"/>
              </w:rPr>
              <w:t>UF</w:t>
            </w:r>
          </w:p>
        </w:tc>
      </w:tr>
      <w:tr>
        <w:trPr>
          <w:trHeight w:val="732" w:hRule="exact"/>
        </w:trPr>
        <w:tc>
          <w:tcPr>
            <w:tcW w:w="371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lang w:val="pt-BR"/>
              </w:rPr>
            </w:pPr>
            <w:r>
              <w:rPr>
                <w:rFonts w:cs="Arial" w:ascii="Arial" w:hAnsi="Arial"/>
                <w:lang w:val="pt-BR"/>
              </w:rPr>
            </w:r>
          </w:p>
        </w:tc>
        <w:tc>
          <w:tcPr>
            <w:tcW w:w="207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lang w:val="pt-BR"/>
              </w:rPr>
            </w:pPr>
            <w:r>
              <w:rPr>
                <w:rFonts w:cs="Arial" w:ascii="Arial" w:hAnsi="Arial"/>
                <w:lang w:val="pt-BR"/>
              </w:rPr>
            </w:r>
          </w:p>
        </w:tc>
        <w:tc>
          <w:tcPr>
            <w:tcW w:w="3857"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jc w:val="center"/>
              <w:rPr>
                <w:rFonts w:ascii="Arial" w:hAnsi="Arial" w:cs="Arial"/>
                <w:bCs/>
                <w:lang w:val="pt-BR"/>
              </w:rPr>
            </w:pPr>
            <w:r>
              <w:rPr>
                <w:rFonts w:cs="Arial" w:ascii="Arial" w:hAnsi="Arial"/>
                <w:bCs/>
                <w:lang w:val="pt-BR"/>
              </w:rPr>
            </w:r>
          </w:p>
        </w:tc>
      </w:tr>
    </w:tbl>
    <w:p>
      <w:pPr>
        <w:pStyle w:val="Normal"/>
        <w:spacing w:lineRule="exact" w:line="280" w:before="28" w:after="28"/>
        <w:rPr>
          <w:rFonts w:ascii="Arial" w:hAnsi="Arial" w:cs="Arial"/>
          <w:b/>
          <w:b/>
          <w:bCs/>
          <w:lang w:val="pt-BR"/>
        </w:rPr>
      </w:pPr>
      <w:r>
        <w:rPr>
          <w:rFonts w:cs="Arial" w:ascii="Arial" w:hAnsi="Arial"/>
          <w:b/>
          <w:bCs/>
          <w:lang w:val="pt-BR"/>
        </w:rPr>
      </w:r>
    </w:p>
    <w:p>
      <w:pPr>
        <w:pStyle w:val="Normal"/>
        <w:spacing w:lineRule="exact" w:line="280" w:before="28" w:after="28"/>
        <w:rPr>
          <w:rFonts w:ascii="Arial" w:hAnsi="Arial" w:cs="Arial"/>
          <w:b/>
          <w:b/>
          <w:bCs/>
          <w:lang w:val="pt-BR"/>
        </w:rPr>
      </w:pPr>
      <w:r>
        <w:rPr>
          <w:rFonts w:cs="Arial" w:ascii="Arial" w:hAnsi="Arial"/>
          <w:b/>
          <w:bCs/>
          <w:lang w:val="pt-BR"/>
        </w:rPr>
      </w:r>
    </w:p>
    <w:tbl>
      <w:tblPr>
        <w:tblW w:w="9639" w:type="dxa"/>
        <w:jc w:val="left"/>
        <w:tblInd w:w="28" w:type="dxa"/>
        <w:tblCellMar>
          <w:top w:w="0" w:type="dxa"/>
          <w:left w:w="28" w:type="dxa"/>
          <w:bottom w:w="0" w:type="dxa"/>
          <w:right w:w="28" w:type="dxa"/>
        </w:tblCellMar>
        <w:tblLook w:firstRow="0" w:noVBand="0" w:lastRow="0" w:firstColumn="0" w:lastColumn="0" w:noHBand="0" w:val="0000"/>
      </w:tblPr>
      <w:tblGrid>
        <w:gridCol w:w="4676"/>
        <w:gridCol w:w="4962"/>
      </w:tblGrid>
      <w:tr>
        <w:trPr>
          <w:trHeight w:val="369" w:hRule="exact"/>
        </w:trPr>
        <w:tc>
          <w:tcPr>
            <w:tcW w:w="9638" w:type="dxa"/>
            <w:gridSpan w:val="2"/>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2 DESCRIÇÃO DO PROJETO</w:t>
            </w:r>
          </w:p>
        </w:tc>
      </w:tr>
      <w:tr>
        <w:trPr>
          <w:trHeight w:val="568" w:hRule="exact"/>
        </w:trPr>
        <w:tc>
          <w:tcPr>
            <w:tcW w:w="4676"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b/>
                <w:b/>
                <w:bCs/>
                <w:lang w:val="pt-BR"/>
              </w:rPr>
            </w:pPr>
            <w:r>
              <w:rPr>
                <w:rFonts w:cs="Arial" w:ascii="Arial" w:hAnsi="Arial"/>
                <w:b/>
                <w:bCs/>
                <w:lang w:val="pt-BR"/>
              </w:rPr>
              <w:t>TÍTULO DO PROJETO</w:t>
            </w:r>
          </w:p>
        </w:tc>
        <w:tc>
          <w:tcPr>
            <w:tcW w:w="4962"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lang w:val="pt-BR"/>
              </w:rPr>
            </w:pPr>
            <w:r>
              <w:rPr>
                <w:rFonts w:cs="Arial" w:ascii="Arial" w:hAnsi="Arial"/>
                <w:b/>
                <w:bCs/>
                <w:lang w:val="pt-BR"/>
              </w:rPr>
              <w:t>DURAÇÃO DO TERMO DE FOMENTO</w:t>
            </w:r>
          </w:p>
        </w:tc>
      </w:tr>
      <w:tr>
        <w:trPr>
          <w:trHeight w:val="698" w:hRule="atLeast"/>
        </w:trPr>
        <w:tc>
          <w:tcPr>
            <w:tcW w:w="4676" w:type="dxa"/>
            <w:vMerge w:val="restart"/>
            <w:tcBorders>
              <w:top w:val="single" w:sz="4" w:space="0" w:color="000000"/>
              <w:left w:val="single" w:sz="4" w:space="0" w:color="000000"/>
              <w:right w:val="single" w:sz="4" w:space="0" w:color="000000"/>
            </w:tcBorders>
            <w:shd w:color="auto" w:fill="auto" w:val="clear"/>
            <w:vAlign w:val="center"/>
          </w:tcPr>
          <w:p>
            <w:pPr>
              <w:pStyle w:val="Normal"/>
              <w:spacing w:lineRule="exact" w:line="280" w:before="28" w:after="28"/>
              <w:rPr>
                <w:rFonts w:ascii="Arial" w:hAnsi="Arial" w:cs="Arial"/>
                <w:b/>
                <w:b/>
                <w:bCs/>
                <w:lang w:val="pt-BR"/>
              </w:rPr>
            </w:pPr>
            <w:r>
              <w:rPr>
                <w:rFonts w:cs="Arial" w:ascii="Arial" w:hAnsi="Arial"/>
                <w:b/>
                <w:bCs/>
                <w:lang w:val="pt-BR"/>
              </w:rPr>
            </w:r>
          </w:p>
        </w:tc>
        <w:tc>
          <w:tcPr>
            <w:tcW w:w="4962" w:type="dxa"/>
            <w:tcBorders>
              <w:top w:val="single" w:sz="4" w:space="0" w:color="000000"/>
              <w:left w:val="single" w:sz="4" w:space="0" w:color="000000"/>
              <w:right w:val="single" w:sz="4" w:space="0" w:color="000000"/>
            </w:tcBorders>
            <w:shd w:color="auto" w:fill="auto" w:val="clear"/>
            <w:vAlign w:val="center"/>
          </w:tcPr>
          <w:p>
            <w:pPr>
              <w:pStyle w:val="Normal"/>
              <w:spacing w:lineRule="exact" w:line="280" w:before="28" w:after="28"/>
              <w:rPr>
                <w:rFonts w:ascii="Arial" w:hAnsi="Arial" w:cs="Arial"/>
                <w:b/>
                <w:b/>
                <w:bCs/>
                <w:lang w:val="pt-BR"/>
              </w:rPr>
            </w:pPr>
            <w:r>
              <w:rPr>
                <w:rFonts w:cs="Arial" w:ascii="Arial" w:hAnsi="Arial"/>
                <w:b/>
                <w:bCs/>
                <w:lang w:val="pt-BR"/>
              </w:rPr>
              <w:t>Inicio:</w:t>
            </w:r>
          </w:p>
        </w:tc>
      </w:tr>
      <w:tr>
        <w:trPr>
          <w:trHeight w:val="692" w:hRule="atLeast"/>
        </w:trPr>
        <w:tc>
          <w:tcPr>
            <w:tcW w:w="4676" w:type="dxa"/>
            <w:vMerge w:val="continue"/>
            <w:tcBorders>
              <w:left w:val="single" w:sz="4" w:space="0" w:color="000000"/>
              <w:right w:val="single" w:sz="4" w:space="0" w:color="000000"/>
            </w:tcBorders>
            <w:shd w:color="auto" w:fill="auto" w:val="clear"/>
            <w:vAlign w:val="center"/>
          </w:tcPr>
          <w:p>
            <w:pPr>
              <w:pStyle w:val="Normal"/>
              <w:spacing w:lineRule="exact" w:line="280" w:before="28" w:after="28"/>
              <w:rPr>
                <w:rFonts w:ascii="Arial" w:hAnsi="Arial" w:cs="Arial"/>
                <w:b/>
                <w:b/>
                <w:bCs/>
                <w:lang w:val="pt-BR"/>
              </w:rPr>
            </w:pPr>
            <w:r>
              <w:rPr>
                <w:rFonts w:cs="Arial" w:ascii="Arial" w:hAnsi="Arial"/>
                <w:b/>
                <w:bCs/>
                <w:lang w:val="pt-BR"/>
              </w:rPr>
            </w:r>
          </w:p>
        </w:tc>
        <w:tc>
          <w:tcPr>
            <w:tcW w:w="4962" w:type="dxa"/>
            <w:tcBorders>
              <w:top w:val="single" w:sz="4" w:space="0" w:color="000000"/>
              <w:left w:val="single" w:sz="4" w:space="0" w:color="000000"/>
              <w:right w:val="single" w:sz="4" w:space="0" w:color="000000"/>
            </w:tcBorders>
            <w:shd w:color="auto" w:fill="auto" w:val="clear"/>
            <w:vAlign w:val="center"/>
          </w:tcPr>
          <w:p>
            <w:pPr>
              <w:pStyle w:val="Normal"/>
              <w:spacing w:lineRule="exact" w:line="280" w:before="28" w:after="28"/>
              <w:rPr>
                <w:rFonts w:ascii="Arial" w:hAnsi="Arial" w:cs="Arial"/>
                <w:b/>
                <w:b/>
                <w:bCs/>
                <w:lang w:val="pt-BR"/>
              </w:rPr>
            </w:pPr>
            <w:r>
              <w:rPr>
                <w:rFonts w:cs="Arial" w:ascii="Arial" w:hAnsi="Arial"/>
                <w:b/>
                <w:bCs/>
                <w:lang w:val="pt-BR"/>
              </w:rPr>
              <w:t>Término:</w:t>
            </w:r>
          </w:p>
        </w:tc>
      </w:tr>
      <w:tr>
        <w:trPr>
          <w:trHeight w:val="259" w:hRule="atLeast"/>
        </w:trPr>
        <w:tc>
          <w:tcPr>
            <w:tcW w:w="9638" w:type="dxa"/>
            <w:gridSpan w:val="2"/>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rPr>
                <w:rFonts w:ascii="Arial" w:hAnsi="Arial" w:cs="Arial"/>
                <w:lang w:val="pt-BR"/>
              </w:rPr>
            </w:pPr>
            <w:r>
              <w:rPr>
                <w:rFonts w:cs="Arial" w:ascii="Arial" w:hAnsi="Arial"/>
                <w:b/>
                <w:bCs/>
                <w:lang w:val="pt-BR"/>
              </w:rPr>
              <w:t>IDENTIFICAÇÃO DO OBJETO</w:t>
            </w:r>
          </w:p>
        </w:tc>
      </w:tr>
      <w:tr>
        <w:trPr>
          <w:trHeight w:val="1374" w:hRule="atLeast"/>
        </w:trPr>
        <w:tc>
          <w:tcPr>
            <w:tcW w:w="963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lineRule="atLeast" w:line="102" w:before="57" w:after="57"/>
              <w:ind w:left="114" w:right="113" w:hanging="0"/>
              <w:jc w:val="both"/>
              <w:rPr>
                <w:rFonts w:ascii="Arial" w:hAnsi="Arial" w:cs="Arial"/>
                <w:b/>
                <w:b/>
                <w:bCs/>
                <w:lang w:val="pt-BR"/>
              </w:rPr>
            </w:pPr>
            <w:r>
              <w:rPr>
                <w:rFonts w:cs="Arial" w:ascii="Arial" w:hAnsi="Arial"/>
                <w:b/>
                <w:bCs/>
                <w:lang w:val="pt-BR"/>
              </w:rPr>
            </w:r>
          </w:p>
        </w:tc>
      </w:tr>
      <w:tr>
        <w:trPr>
          <w:trHeight w:val="259" w:hRule="atLeast"/>
        </w:trPr>
        <w:tc>
          <w:tcPr>
            <w:tcW w:w="9638" w:type="dxa"/>
            <w:gridSpan w:val="2"/>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pacing w:lineRule="exact" w:line="280" w:before="28" w:after="28"/>
              <w:jc w:val="both"/>
              <w:rPr>
                <w:rFonts w:ascii="Arial" w:hAnsi="Arial" w:cs="Arial"/>
                <w:lang w:val="pt-BR"/>
              </w:rPr>
            </w:pPr>
            <w:r>
              <w:rPr>
                <w:rFonts w:cs="Arial" w:ascii="Arial" w:hAnsi="Arial"/>
                <w:b/>
                <w:bCs/>
                <w:lang w:val="pt-BR"/>
              </w:rPr>
              <w:t>JUSTIFICATIVA DA PROPOSIÇÃO</w:t>
            </w:r>
          </w:p>
        </w:tc>
      </w:tr>
      <w:tr>
        <w:trPr>
          <w:trHeight w:val="5208" w:hRule="atLeast"/>
        </w:trPr>
        <w:tc>
          <w:tcPr>
            <w:tcW w:w="963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ind w:left="114" w:right="113" w:hanging="0"/>
              <w:jc w:val="both"/>
              <w:rPr>
                <w:rFonts w:ascii="Arial" w:hAnsi="Arial" w:cs="Arial"/>
                <w:lang w:val="pt-BR"/>
              </w:rPr>
            </w:pPr>
            <w:r>
              <w:rPr>
                <w:rFonts w:cs="Arial" w:ascii="Arial" w:hAnsi="Arial"/>
                <w:lang w:val="pt-BR"/>
              </w:rPr>
            </w:r>
          </w:p>
        </w:tc>
      </w:tr>
    </w:tbl>
    <w:p>
      <w:pPr>
        <w:sectPr>
          <w:headerReference w:type="default" r:id="rId38"/>
          <w:footerReference w:type="default" r:id="rId39"/>
          <w:type w:val="nextPage"/>
          <w:pgSz w:w="11906" w:h="16838"/>
          <w:pgMar w:left="1134" w:right="1134" w:header="720" w:top="777" w:footer="1134" w:bottom="1656" w:gutter="0"/>
          <w:pgNumType w:fmt="decimal"/>
          <w:formProt w:val="false"/>
          <w:textDirection w:val="lrTb"/>
          <w:docGrid w:type="default" w:linePitch="360" w:charSpace="46694"/>
        </w:sectPr>
        <w:pStyle w:val="Normal"/>
        <w:spacing w:lineRule="exact" w:line="280" w:before="240" w:after="0"/>
        <w:jc w:val="both"/>
        <w:rPr>
          <w:rFonts w:ascii="Arial" w:hAnsi="Arial" w:cs="Arial"/>
          <w:sz w:val="24"/>
          <w:lang w:val="pt-BR"/>
        </w:rPr>
      </w:pPr>
      <w:r>
        <w:rPr>
          <w:rFonts w:cs="Arial" w:ascii="Arial" w:hAnsi="Arial"/>
          <w:sz w:val="24"/>
          <w:lang w:val="pt-BR"/>
        </w:rPr>
      </w:r>
    </w:p>
    <w:tbl>
      <w:tblPr>
        <w:tblW w:w="14960" w:type="dxa"/>
        <w:jc w:val="left"/>
        <w:tblInd w:w="65" w:type="dxa"/>
        <w:tblCellMar>
          <w:top w:w="0" w:type="dxa"/>
          <w:left w:w="70" w:type="dxa"/>
          <w:bottom w:w="0" w:type="dxa"/>
          <w:right w:w="70" w:type="dxa"/>
        </w:tblCellMar>
        <w:tblLook w:firstRow="1" w:noVBand="1" w:lastRow="0" w:firstColumn="1" w:lastColumn="0" w:noHBand="0" w:val="04a0"/>
      </w:tblPr>
      <w:tblGrid>
        <w:gridCol w:w="2860"/>
        <w:gridCol w:w="902"/>
        <w:gridCol w:w="904"/>
        <w:gridCol w:w="911"/>
        <w:gridCol w:w="46"/>
        <w:gridCol w:w="1304"/>
        <w:gridCol w:w="89"/>
        <w:gridCol w:w="1439"/>
        <w:gridCol w:w="117"/>
        <w:gridCol w:w="528"/>
        <w:gridCol w:w="74"/>
        <w:gridCol w:w="647"/>
        <w:gridCol w:w="1286"/>
        <w:gridCol w:w="1393"/>
        <w:gridCol w:w="1029"/>
        <w:gridCol w:w="1430"/>
      </w:tblGrid>
      <w:tr>
        <w:trPr>
          <w:trHeight w:val="300" w:hRule="atLeast"/>
        </w:trPr>
        <w:tc>
          <w:tcPr>
            <w:tcW w:w="14959" w:type="dxa"/>
            <w:gridSpan w:val="16"/>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rPr>
                <w:rFonts w:ascii="Arial" w:hAnsi="Arial" w:cs="Arial"/>
                <w:b/>
                <w:b/>
                <w:color w:val="000000"/>
                <w:lang w:val="pt-BR" w:eastAsia="pt-BR"/>
              </w:rPr>
            </w:pPr>
            <w:r>
              <w:rPr>
                <w:rFonts w:cs="Arial" w:ascii="Arial" w:hAnsi="Arial"/>
                <w:b/>
                <w:color w:val="000000"/>
                <w:lang w:val="pt-BR" w:eastAsia="pt-BR"/>
              </w:rPr>
              <w:t xml:space="preserve">3. METAS </w:t>
            </w:r>
            <w:r>
              <w:rPr>
                <w:rFonts w:cs="Arial" w:ascii="Arial" w:hAnsi="Arial"/>
                <w:b/>
                <w:color w:val="000000"/>
                <w:sz w:val="16"/>
                <w:szCs w:val="16"/>
                <w:lang w:val="pt-BR" w:eastAsia="pt-BR"/>
              </w:rPr>
              <w:t>(acrescentar quantas metas forem necessárias para a execução do objeto)</w:t>
            </w:r>
          </w:p>
        </w:tc>
      </w:tr>
      <w:tr>
        <w:trPr>
          <w:trHeight w:val="300" w:hRule="atLeast"/>
        </w:trPr>
        <w:tc>
          <w:tcPr>
            <w:tcW w:w="2860"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rPr>
                <w:rFonts w:ascii="Arial" w:hAnsi="Arial" w:cs="Arial"/>
                <w:b/>
                <w:b/>
                <w:bCs/>
                <w:iCs/>
                <w:color w:val="000000"/>
                <w:lang w:val="pt-BR" w:eastAsia="pt-BR"/>
              </w:rPr>
            </w:pPr>
            <w:r>
              <w:rPr>
                <w:rFonts w:cs="Arial" w:ascii="Arial" w:hAnsi="Arial"/>
                <w:b/>
                <w:bCs/>
                <w:iCs/>
                <w:color w:val="000000"/>
                <w:lang w:val="pt-BR" w:eastAsia="pt-BR"/>
              </w:rPr>
              <w:t>META 1:</w:t>
            </w:r>
          </w:p>
        </w:tc>
        <w:tc>
          <w:tcPr>
            <w:tcW w:w="12099" w:type="dxa"/>
            <w:gridSpan w:val="15"/>
            <w:tcBorders>
              <w:top w:val="single" w:sz="4" w:space="0" w:color="000000"/>
              <w:bottom w:val="single" w:sz="4" w:space="0" w:color="000000"/>
              <w:right w:val="single" w:sz="4" w:space="0" w:color="000000"/>
            </w:tcBorders>
            <w:shd w:color="auto" w:fill="auto" w:val="clear"/>
            <w:vAlign w:val="center"/>
          </w:tcPr>
          <w:p>
            <w:pPr>
              <w:pStyle w:val="Normal"/>
              <w:rPr>
                <w:rFonts w:ascii="Arial" w:hAnsi="Arial" w:cs="Arial"/>
                <w:b/>
                <w:b/>
                <w:color w:val="000000"/>
                <w:lang w:val="pt-BR" w:eastAsia="pt-BR"/>
              </w:rPr>
            </w:pPr>
            <w:r>
              <w:rPr>
                <w:rFonts w:cs="Arial" w:ascii="Arial" w:hAnsi="Arial"/>
                <w:b/>
                <w:color w:val="000000"/>
                <w:lang w:val="pt-BR" w:eastAsia="pt-BR"/>
              </w:rPr>
            </w:r>
          </w:p>
        </w:tc>
      </w:tr>
      <w:tr>
        <w:trPr>
          <w:trHeight w:val="203" w:hRule="atLeast"/>
        </w:trPr>
        <w:tc>
          <w:tcPr>
            <w:tcW w:w="14959"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right"/>
              <w:rPr>
                <w:rFonts w:ascii="Arial" w:hAnsi="Arial" w:cs="Arial"/>
                <w:b/>
                <w:b/>
                <w:bCs/>
                <w:color w:val="000000"/>
                <w:sz w:val="14"/>
                <w:szCs w:val="14"/>
                <w:lang w:val="pt-BR" w:eastAsia="pt-BR"/>
              </w:rPr>
            </w:pPr>
            <w:r>
              <w:rPr>
                <w:rFonts w:cs="Arial" w:ascii="Arial" w:hAnsi="Arial"/>
                <w:b/>
                <w:bCs/>
                <w:color w:val="000000"/>
                <w:sz w:val="14"/>
                <w:szCs w:val="14"/>
                <w:lang w:val="pt-BR" w:eastAsia="pt-BR"/>
              </w:rPr>
              <w:t>Valores expressos em R$ 1,00</w:t>
            </w:r>
          </w:p>
        </w:tc>
      </w:tr>
      <w:tr>
        <w:trPr>
          <w:trHeight w:val="702" w:hRule="atLeast"/>
        </w:trPr>
        <w:tc>
          <w:tcPr>
            <w:tcW w:w="2860"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DESCRIÇÃO DA META</w:t>
            </w:r>
          </w:p>
        </w:tc>
        <w:tc>
          <w:tcPr>
            <w:tcW w:w="902" w:type="dxa"/>
            <w:tcBorders>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INÍCIO</w:t>
              <w:br/>
            </w:r>
            <w:r>
              <w:rPr>
                <w:rFonts w:cs="Arial" w:ascii="Arial" w:hAnsi="Arial"/>
                <w:b/>
                <w:bCs/>
                <w:color w:val="000000"/>
                <w:sz w:val="14"/>
                <w:szCs w:val="14"/>
                <w:lang w:val="pt-BR" w:eastAsia="pt-BR"/>
              </w:rPr>
              <w:t>(previsão)</w:t>
            </w:r>
          </w:p>
        </w:tc>
        <w:tc>
          <w:tcPr>
            <w:tcW w:w="904" w:type="dxa"/>
            <w:tcBorders>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PERÍODO FINAL</w:t>
              <w:br/>
              <w:t>(previsão)</w:t>
            </w:r>
          </w:p>
        </w:tc>
        <w:tc>
          <w:tcPr>
            <w:tcW w:w="911"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DURAÇÃO EM DIAS</w:t>
            </w:r>
          </w:p>
        </w:tc>
        <w:tc>
          <w:tcPr>
            <w:tcW w:w="1439" w:type="dxa"/>
            <w:gridSpan w:val="3"/>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 xml:space="preserve">MUNICÍPIO DE LOCALIZAÇÃO </w:t>
            </w:r>
          </w:p>
        </w:tc>
        <w:tc>
          <w:tcPr>
            <w:tcW w:w="1439"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TERRITÓRIO DE LOCALIZAÇÃO</w:t>
            </w:r>
          </w:p>
        </w:tc>
        <w:tc>
          <w:tcPr>
            <w:tcW w:w="719" w:type="dxa"/>
            <w:gridSpan w:val="3"/>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UNIDADE</w:t>
            </w:r>
          </w:p>
        </w:tc>
        <w:tc>
          <w:tcPr>
            <w:tcW w:w="647"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QTDE</w:t>
            </w:r>
          </w:p>
        </w:tc>
        <w:tc>
          <w:tcPr>
            <w:tcW w:w="1286"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PÚBLICO BENEFICIÁRIO (Descrição)</w:t>
            </w:r>
          </w:p>
        </w:tc>
        <w:tc>
          <w:tcPr>
            <w:tcW w:w="1393"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QTDE DE BENEFICIÁRIOS DIRETOS</w:t>
            </w:r>
          </w:p>
        </w:tc>
        <w:tc>
          <w:tcPr>
            <w:tcW w:w="1029"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QTDE DE BENEFICIÁRIOS INDIRETOS</w:t>
            </w:r>
          </w:p>
        </w:tc>
        <w:tc>
          <w:tcPr>
            <w:tcW w:w="1430" w:type="dxa"/>
            <w:tcBorders>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TOTAL DA META</w:t>
              <w:br/>
              <w:t>(R$)</w:t>
            </w:r>
          </w:p>
        </w:tc>
      </w:tr>
      <w:tr>
        <w:trPr>
          <w:trHeight w:val="743" w:hRule="atLeast"/>
        </w:trPr>
        <w:tc>
          <w:tcPr>
            <w:tcW w:w="2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02"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04"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11"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439" w:type="dxa"/>
            <w:gridSpan w:val="3"/>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439"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719" w:type="dxa"/>
            <w:gridSpan w:val="3"/>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64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28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393"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right"/>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029"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right"/>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430" w:type="dxa"/>
            <w:tcBorders>
              <w:bottom w:val="single" w:sz="4" w:space="0" w:color="000000"/>
              <w:right w:val="single" w:sz="4" w:space="0" w:color="000000"/>
            </w:tcBorders>
            <w:shd w:color="auto" w:fill="auto" w:val="clear"/>
            <w:vAlign w:val="center"/>
          </w:tcPr>
          <w:p>
            <w:pPr>
              <w:pStyle w:val="Normal"/>
              <w:suppressAutoHyphens w:val="false"/>
              <w:jc w:val="right"/>
              <w:rPr>
                <w:rFonts w:ascii="Arial" w:hAnsi="Arial" w:cs="Arial"/>
                <w:bCs/>
                <w:color w:val="000000"/>
                <w:sz w:val="18"/>
                <w:szCs w:val="18"/>
                <w:lang w:val="pt-BR" w:eastAsia="pt-BR"/>
              </w:rPr>
            </w:pPr>
            <w:r>
              <w:rPr>
                <w:rFonts w:cs="Arial" w:ascii="Arial" w:hAnsi="Arial"/>
                <w:bCs/>
                <w:color w:val="000000"/>
                <w:sz w:val="18"/>
                <w:szCs w:val="18"/>
                <w:lang w:val="pt-BR" w:eastAsia="pt-BR"/>
              </w:rPr>
            </w:r>
          </w:p>
        </w:tc>
      </w:tr>
      <w:tr>
        <w:trPr>
          <w:trHeight w:val="300" w:hRule="atLeast"/>
        </w:trPr>
        <w:tc>
          <w:tcPr>
            <w:tcW w:w="14959" w:type="dxa"/>
            <w:gridSpan w:val="16"/>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rPr>
                <w:rFonts w:ascii="Arial" w:hAnsi="Arial" w:cs="Arial"/>
                <w:b/>
                <w:b/>
                <w:bCs/>
                <w:color w:val="000000"/>
                <w:sz w:val="16"/>
                <w:szCs w:val="16"/>
                <w:lang w:val="pt-BR" w:eastAsia="pt-BR"/>
              </w:rPr>
            </w:pPr>
            <w:r>
              <w:rPr>
                <w:rFonts w:cs="Arial" w:ascii="Arial" w:hAnsi="Arial"/>
                <w:b/>
                <w:bCs/>
                <w:color w:val="000000"/>
                <w:sz w:val="16"/>
                <w:szCs w:val="16"/>
                <w:lang w:val="pt-BR" w:eastAsia="pt-BR"/>
              </w:rPr>
              <w:t>DESCRIÇÃO DA METODOLOGIA QUE SERÁ USADA NA EXECUÇÃO DESTA META.</w:t>
            </w:r>
          </w:p>
        </w:tc>
      </w:tr>
      <w:tr>
        <w:trPr>
          <w:trHeight w:val="607" w:hRule="atLeast"/>
        </w:trPr>
        <w:tc>
          <w:tcPr>
            <w:tcW w:w="14959"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Arial" w:hAnsi="Arial" w:cs="Arial"/>
                <w:color w:val="000000"/>
                <w:sz w:val="16"/>
                <w:szCs w:val="16"/>
                <w:lang w:val="pt-BR" w:eastAsia="pt-BR"/>
              </w:rPr>
            </w:pPr>
            <w:r>
              <w:rPr>
                <w:rFonts w:cs="Arial" w:ascii="Arial" w:hAnsi="Arial"/>
                <w:color w:val="000000"/>
                <w:sz w:val="16"/>
                <w:szCs w:val="16"/>
                <w:lang w:val="pt-BR" w:eastAsia="pt-BR"/>
              </w:rPr>
            </w:r>
          </w:p>
        </w:tc>
      </w:tr>
      <w:tr>
        <w:trPr>
          <w:trHeight w:val="810" w:hRule="atLeast"/>
        </w:trPr>
        <w:tc>
          <w:tcPr>
            <w:tcW w:w="2860"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 xml:space="preserve">DESCRIÇÃO DA ETAPA 1.1 </w:t>
              <w:br/>
            </w:r>
            <w:r>
              <w:rPr>
                <w:rFonts w:cs="Arial" w:ascii="Arial" w:hAnsi="Arial"/>
                <w:b/>
                <w:bCs/>
                <w:color w:val="000000"/>
                <w:sz w:val="12"/>
                <w:szCs w:val="12"/>
                <w:lang w:val="pt-BR" w:eastAsia="pt-BR"/>
              </w:rPr>
              <w:t>* Poderão ser inseridas quantas etapas forem necessárias para a execução da meta</w:t>
            </w:r>
          </w:p>
        </w:tc>
        <w:tc>
          <w:tcPr>
            <w:tcW w:w="902" w:type="dxa"/>
            <w:tcBorders>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INÍCIO</w:t>
              <w:br/>
            </w:r>
            <w:r>
              <w:rPr>
                <w:rFonts w:cs="Arial" w:ascii="Arial" w:hAnsi="Arial"/>
                <w:b/>
                <w:bCs/>
                <w:color w:val="000000"/>
                <w:sz w:val="14"/>
                <w:szCs w:val="14"/>
                <w:lang w:val="pt-BR" w:eastAsia="pt-BR"/>
              </w:rPr>
              <w:t>(previsão)</w:t>
            </w:r>
          </w:p>
        </w:tc>
        <w:tc>
          <w:tcPr>
            <w:tcW w:w="904" w:type="dxa"/>
            <w:tcBorders>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PERÍODO FINAL</w:t>
              <w:br/>
            </w:r>
            <w:r>
              <w:rPr>
                <w:rFonts w:cs="Arial" w:ascii="Arial" w:hAnsi="Arial"/>
                <w:b/>
                <w:bCs/>
                <w:color w:val="000000"/>
                <w:sz w:val="14"/>
                <w:szCs w:val="14"/>
                <w:lang w:val="pt-BR" w:eastAsia="pt-BR"/>
              </w:rPr>
              <w:t>(previsão)</w:t>
            </w:r>
          </w:p>
        </w:tc>
        <w:tc>
          <w:tcPr>
            <w:tcW w:w="957" w:type="dxa"/>
            <w:gridSpan w:val="2"/>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DURAÇÃO EM DIAS</w:t>
            </w:r>
          </w:p>
        </w:tc>
        <w:tc>
          <w:tcPr>
            <w:tcW w:w="1304"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MUNICÍPIO DE LOCALIZAÇÃO</w:t>
            </w:r>
          </w:p>
        </w:tc>
        <w:tc>
          <w:tcPr>
            <w:tcW w:w="1645" w:type="dxa"/>
            <w:gridSpan w:val="3"/>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 xml:space="preserve">TERRITÓRIO DE LOCALIZAÇÃO </w:t>
            </w:r>
          </w:p>
        </w:tc>
        <w:tc>
          <w:tcPr>
            <w:tcW w:w="528"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UNIDADE</w:t>
            </w:r>
          </w:p>
        </w:tc>
        <w:tc>
          <w:tcPr>
            <w:tcW w:w="721" w:type="dxa"/>
            <w:gridSpan w:val="2"/>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QTDE</w:t>
            </w:r>
          </w:p>
        </w:tc>
        <w:tc>
          <w:tcPr>
            <w:tcW w:w="1286"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PÚBLICO BENEFICIÁRIO (Descrição)</w:t>
            </w:r>
          </w:p>
        </w:tc>
        <w:tc>
          <w:tcPr>
            <w:tcW w:w="1393"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QTDE DE BENEFICIÁRIOS DIRETOS</w:t>
            </w:r>
          </w:p>
        </w:tc>
        <w:tc>
          <w:tcPr>
            <w:tcW w:w="1029"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QTDE DE BENEFICIÁRIOS INDIRETOS</w:t>
            </w:r>
          </w:p>
        </w:tc>
        <w:tc>
          <w:tcPr>
            <w:tcW w:w="1430"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TOTAL DA ETAPA</w:t>
            </w:r>
          </w:p>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(R$)</w:t>
            </w:r>
          </w:p>
        </w:tc>
      </w:tr>
      <w:tr>
        <w:trPr>
          <w:trHeight w:val="671" w:hRule="atLeast"/>
        </w:trPr>
        <w:tc>
          <w:tcPr>
            <w:tcW w:w="2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02"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04"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57"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3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645" w:type="dxa"/>
            <w:gridSpan w:val="3"/>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2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721"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28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393"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029"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430"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bCs/>
                <w:color w:val="000000"/>
                <w:sz w:val="18"/>
                <w:szCs w:val="18"/>
                <w:lang w:val="pt-BR" w:eastAsia="pt-BR"/>
              </w:rPr>
            </w:pPr>
            <w:r>
              <w:rPr>
                <w:rFonts w:cs="Arial" w:ascii="Arial" w:hAnsi="Arial"/>
                <w:b/>
                <w:bCs/>
                <w:color w:val="000000"/>
                <w:sz w:val="18"/>
                <w:szCs w:val="18"/>
                <w:lang w:val="pt-BR" w:eastAsia="pt-BR"/>
              </w:rPr>
            </w:r>
          </w:p>
        </w:tc>
      </w:tr>
      <w:tr>
        <w:trPr>
          <w:trHeight w:val="300" w:hRule="atLeast"/>
        </w:trPr>
        <w:tc>
          <w:tcPr>
            <w:tcW w:w="14959" w:type="dxa"/>
            <w:gridSpan w:val="16"/>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rPr>
                <w:rFonts w:ascii="Arial" w:hAnsi="Arial" w:cs="Arial"/>
                <w:b/>
                <w:b/>
                <w:bCs/>
                <w:color w:val="000000"/>
                <w:sz w:val="16"/>
                <w:szCs w:val="16"/>
                <w:lang w:val="pt-BR" w:eastAsia="pt-BR"/>
              </w:rPr>
            </w:pPr>
            <w:r>
              <w:rPr>
                <w:rFonts w:cs="Arial" w:ascii="Arial" w:hAnsi="Arial"/>
                <w:b/>
                <w:bCs/>
                <w:color w:val="000000"/>
                <w:sz w:val="16"/>
                <w:szCs w:val="16"/>
                <w:lang w:val="pt-BR" w:eastAsia="pt-BR"/>
              </w:rPr>
              <w:t>DESCRIÇÃO DETALHADA DA METODOLOGIA QUE SERÁ USADA NA EXECUÇÃO DESTA ETAPA 1.1</w:t>
            </w:r>
          </w:p>
        </w:tc>
      </w:tr>
      <w:tr>
        <w:trPr>
          <w:trHeight w:val="696" w:hRule="atLeast"/>
        </w:trPr>
        <w:tc>
          <w:tcPr>
            <w:tcW w:w="14959"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Arial" w:hAnsi="Arial" w:cs="Arial"/>
                <w:color w:val="000000"/>
                <w:sz w:val="18"/>
                <w:szCs w:val="18"/>
                <w:lang w:val="pt-BR" w:eastAsia="pt-BR"/>
              </w:rPr>
            </w:pPr>
            <w:r>
              <w:rPr>
                <w:rFonts w:cs="Arial" w:ascii="Arial" w:hAnsi="Arial"/>
                <w:color w:val="000000"/>
                <w:sz w:val="18"/>
                <w:szCs w:val="18"/>
                <w:lang w:val="pt-BR" w:eastAsia="pt-BR"/>
              </w:rPr>
            </w:r>
          </w:p>
        </w:tc>
      </w:tr>
    </w:tbl>
    <w:p>
      <w:pPr>
        <w:pStyle w:val="Normal"/>
        <w:rPr>
          <w:rFonts w:ascii="Arial" w:hAnsi="Arial" w:cs="Arial"/>
          <w:color w:val="000000"/>
          <w:sz w:val="18"/>
          <w:szCs w:val="18"/>
          <w:lang w:val="pt-BR" w:eastAsia="pt-BR"/>
        </w:rPr>
      </w:pPr>
      <w:r>
        <w:rPr>
          <w:rFonts w:cs="Arial" w:ascii="Arial" w:hAnsi="Arial"/>
          <w:color w:val="000000"/>
          <w:sz w:val="18"/>
          <w:szCs w:val="18"/>
          <w:lang w:val="pt-BR" w:eastAsia="pt-BR"/>
        </w:rPr>
      </w:r>
    </w:p>
    <w:tbl>
      <w:tblPr>
        <w:tblW w:w="14960" w:type="dxa"/>
        <w:jc w:val="left"/>
        <w:tblInd w:w="65" w:type="dxa"/>
        <w:tblCellMar>
          <w:top w:w="0" w:type="dxa"/>
          <w:left w:w="70" w:type="dxa"/>
          <w:bottom w:w="0" w:type="dxa"/>
          <w:right w:w="70" w:type="dxa"/>
        </w:tblCellMar>
        <w:tblLook w:firstRow="1" w:noVBand="1" w:lastRow="0" w:firstColumn="1" w:lastColumn="0" w:noHBand="0" w:val="04a0"/>
      </w:tblPr>
      <w:tblGrid>
        <w:gridCol w:w="712"/>
        <w:gridCol w:w="5737"/>
        <w:gridCol w:w="992"/>
        <w:gridCol w:w="849"/>
        <w:gridCol w:w="1133"/>
        <w:gridCol w:w="1559"/>
        <w:gridCol w:w="4"/>
        <w:gridCol w:w="1272"/>
        <w:gridCol w:w="4"/>
        <w:gridCol w:w="1270"/>
        <w:gridCol w:w="5"/>
        <w:gridCol w:w="1421"/>
      </w:tblGrid>
      <w:tr>
        <w:trPr>
          <w:trHeight w:val="383" w:hRule="atLeast"/>
        </w:trPr>
        <w:tc>
          <w:tcPr>
            <w:tcW w:w="712" w:type="dxa"/>
            <w:tcBorders>
              <w:top w:val="single" w:sz="4" w:space="0" w:color="000000"/>
              <w:left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ITEM</w:t>
            </w:r>
          </w:p>
        </w:tc>
        <w:tc>
          <w:tcPr>
            <w:tcW w:w="573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DESCRIÇÃO</w:t>
            </w:r>
          </w:p>
        </w:tc>
        <w:tc>
          <w:tcPr>
            <w:tcW w:w="99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UNIDADE</w:t>
            </w:r>
          </w:p>
        </w:tc>
        <w:tc>
          <w:tcPr>
            <w:tcW w:w="849" w:type="dxa"/>
            <w:tcBorders>
              <w:top w:val="single" w:sz="4" w:space="0" w:color="000000"/>
              <w:left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QTDE</w:t>
            </w:r>
          </w:p>
        </w:tc>
        <w:tc>
          <w:tcPr>
            <w:tcW w:w="1133" w:type="dxa"/>
            <w:tcBorders>
              <w:top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VALOR UNITÁRIO - R$</w:t>
            </w:r>
          </w:p>
        </w:tc>
        <w:tc>
          <w:tcPr>
            <w:tcW w:w="1559" w:type="dxa"/>
            <w:tcBorders>
              <w:top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VALOR DA CONTRAPARTIDA - R$</w:t>
            </w:r>
          </w:p>
          <w:p>
            <w:pPr>
              <w:pStyle w:val="Normal"/>
              <w:suppressAutoHyphens w:val="false"/>
              <w:jc w:val="center"/>
              <w:rPr>
                <w:rFonts w:ascii="Arial" w:hAnsi="Arial" w:cs="Arial"/>
                <w:b/>
                <w:b/>
                <w:bCs/>
                <w:color w:val="000000"/>
                <w:sz w:val="12"/>
                <w:szCs w:val="12"/>
                <w:lang w:val="pt-BR" w:eastAsia="pt-BR"/>
              </w:rPr>
            </w:pPr>
            <w:r>
              <w:rPr>
                <w:rFonts w:cs="Arial" w:ascii="Arial" w:hAnsi="Arial"/>
                <w:b/>
                <w:bCs/>
                <w:color w:val="000000"/>
                <w:sz w:val="12"/>
                <w:szCs w:val="12"/>
                <w:lang w:val="pt-BR" w:eastAsia="pt-BR"/>
              </w:rPr>
              <w:t>(PROPONENTE)</w:t>
            </w:r>
          </w:p>
        </w:tc>
        <w:tc>
          <w:tcPr>
            <w:tcW w:w="1276" w:type="dxa"/>
            <w:gridSpan w:val="2"/>
            <w:tcBorders>
              <w:top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 xml:space="preserve">VALOR SOLICITADO </w:t>
            </w:r>
          </w:p>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PRÓ-RURAL - R$</w:t>
            </w:r>
          </w:p>
        </w:tc>
        <w:tc>
          <w:tcPr>
            <w:tcW w:w="1274" w:type="dxa"/>
            <w:gridSpan w:val="2"/>
            <w:tcBorders>
              <w:top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VALOR TOTAL -R$</w:t>
            </w:r>
          </w:p>
        </w:tc>
        <w:tc>
          <w:tcPr>
            <w:tcW w:w="1426" w:type="dxa"/>
            <w:gridSpan w:val="2"/>
            <w:tcBorders>
              <w:top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CÓDIGO DA DESPESA</w:t>
            </w:r>
          </w:p>
        </w:tc>
      </w:tr>
      <w:tr>
        <w:trPr>
          <w:trHeight w:val="300" w:hRule="atLeast"/>
        </w:trPr>
        <w:tc>
          <w:tcPr>
            <w:tcW w:w="7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133"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13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13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13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24"/>
                <w:lang w:val="pt-BR"/>
              </w:rPr>
            </w:pPr>
            <w:r>
              <w:rPr>
                <w:rFonts w:cs="Arial" w:ascii="Arial" w:hAnsi="Arial"/>
                <w:sz w:val="24"/>
                <w:lang w:val="pt-BR"/>
              </w:rPr>
            </w:r>
          </w:p>
        </w:tc>
        <w:tc>
          <w:tcPr>
            <w:tcW w:w="113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24"/>
                <w:lang w:val="pt-BR"/>
              </w:rPr>
            </w:pPr>
            <w:r>
              <w:rPr>
                <w:rFonts w:cs="Arial" w:ascii="Arial" w:hAnsi="Arial"/>
                <w:sz w:val="24"/>
                <w:lang w:val="pt-BR"/>
              </w:rPr>
            </w:r>
          </w:p>
        </w:tc>
        <w:tc>
          <w:tcPr>
            <w:tcW w:w="113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24"/>
                <w:lang w:val="pt-BR"/>
              </w:rPr>
            </w:pPr>
            <w:r>
              <w:rPr>
                <w:rFonts w:cs="Arial" w:ascii="Arial" w:hAnsi="Arial"/>
                <w:sz w:val="24"/>
                <w:lang w:val="pt-BR"/>
              </w:rPr>
            </w:r>
          </w:p>
        </w:tc>
        <w:tc>
          <w:tcPr>
            <w:tcW w:w="113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24"/>
                <w:lang w:val="pt-BR"/>
              </w:rPr>
            </w:pPr>
            <w:r>
              <w:rPr>
                <w:rFonts w:cs="Arial" w:ascii="Arial" w:hAnsi="Arial"/>
                <w:sz w:val="24"/>
                <w:lang w:val="pt-BR"/>
              </w:rPr>
            </w:r>
          </w:p>
        </w:tc>
        <w:tc>
          <w:tcPr>
            <w:tcW w:w="113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24"/>
                <w:lang w:val="pt-BR"/>
              </w:rPr>
            </w:pPr>
            <w:r>
              <w:rPr>
                <w:rFonts w:cs="Arial" w:ascii="Arial" w:hAnsi="Arial"/>
                <w:sz w:val="24"/>
                <w:lang w:val="pt-BR"/>
              </w:rPr>
            </w:r>
          </w:p>
        </w:tc>
        <w:tc>
          <w:tcPr>
            <w:tcW w:w="113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24"/>
                <w:lang w:val="pt-BR"/>
              </w:rPr>
            </w:pPr>
            <w:r>
              <w:rPr>
                <w:rFonts w:cs="Arial" w:ascii="Arial" w:hAnsi="Arial"/>
                <w:sz w:val="24"/>
                <w:lang w:val="pt-BR"/>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24"/>
                <w:lang w:val="pt-BR"/>
              </w:rPr>
            </w:pPr>
            <w:r>
              <w:rPr>
                <w:rFonts w:cs="Arial" w:ascii="Arial" w:hAnsi="Arial"/>
                <w:sz w:val="24"/>
                <w:lang w:val="pt-BR"/>
              </w:rPr>
            </w:r>
          </w:p>
        </w:tc>
        <w:tc>
          <w:tcPr>
            <w:tcW w:w="1133"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24"/>
                <w:lang w:val="pt-BR"/>
              </w:rPr>
            </w:pPr>
            <w:r>
              <w:rPr>
                <w:rFonts w:cs="Arial" w:ascii="Arial" w:hAnsi="Arial"/>
                <w:sz w:val="24"/>
                <w:lang w:val="pt-BR"/>
              </w:rPr>
            </w:r>
          </w:p>
        </w:tc>
        <w:tc>
          <w:tcPr>
            <w:tcW w:w="1133"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24"/>
                <w:lang w:val="pt-BR"/>
              </w:rPr>
            </w:pPr>
            <w:r>
              <w:rPr>
                <w:rFonts w:cs="Arial" w:ascii="Arial" w:hAnsi="Arial"/>
                <w:sz w:val="24"/>
                <w:lang w:val="pt-BR"/>
              </w:rPr>
            </w:r>
          </w:p>
        </w:tc>
        <w:tc>
          <w:tcPr>
            <w:tcW w:w="1133"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256" w:hRule="atLeast"/>
        </w:trPr>
        <w:tc>
          <w:tcPr>
            <w:tcW w:w="712"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13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bottom w:val="single" w:sz="4" w:space="0" w:color="000000"/>
              <w:right w:val="single" w:sz="4" w:space="0" w:color="000000"/>
            </w:tcBorders>
            <w:shd w:color="auto" w:fill="auto" w:val="clear"/>
            <w:vAlign w:val="bottom"/>
          </w:tcPr>
          <w:p>
            <w:pPr>
              <w:pStyle w:val="Normal"/>
              <w:jc w:val="right"/>
              <w:rPr>
                <w:rFonts w:ascii="Calibri" w:hAnsi="Calibri" w:cs="Arial"/>
                <w:color w:val="000000"/>
                <w:sz w:val="22"/>
                <w:szCs w:val="22"/>
                <w:lang w:val="pt-BR"/>
              </w:rPr>
            </w:pPr>
            <w:r>
              <w:rPr>
                <w:rFonts w:cs="Arial" w:ascii="Calibri" w:hAnsi="Calibri"/>
                <w:color w:val="000000"/>
                <w:sz w:val="22"/>
                <w:szCs w:val="22"/>
                <w:lang w:val="pt-BR"/>
              </w:rPr>
            </w:r>
          </w:p>
        </w:tc>
        <w:tc>
          <w:tcPr>
            <w:tcW w:w="1274" w:type="dxa"/>
            <w:gridSpan w:val="2"/>
            <w:tcBorders>
              <w:bottom w:val="single" w:sz="4" w:space="0" w:color="000000"/>
              <w:right w:val="single" w:sz="4" w:space="0" w:color="000000"/>
            </w:tcBorders>
            <w:shd w:color="auto" w:fill="auto" w:val="clear"/>
            <w:vAlign w:val="bottom"/>
          </w:tcPr>
          <w:p>
            <w:pPr>
              <w:pStyle w:val="Normal"/>
              <w:jc w:val="right"/>
              <w:rPr>
                <w:rFonts w:ascii="Calibri" w:hAnsi="Calibri" w:cs="Arial"/>
                <w:color w:val="000000"/>
                <w:sz w:val="22"/>
                <w:szCs w:val="22"/>
                <w:lang w:val="pt-BR"/>
              </w:rPr>
            </w:pPr>
            <w:r>
              <w:rPr>
                <w:rFonts w:cs="Arial" w:ascii="Calibri" w:hAnsi="Calibri"/>
                <w:color w:val="000000"/>
                <w:sz w:val="22"/>
                <w:szCs w:val="22"/>
                <w:lang w:val="pt-BR"/>
              </w:rPr>
            </w:r>
          </w:p>
        </w:tc>
        <w:tc>
          <w:tcPr>
            <w:tcW w:w="142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10986" w:type="dxa"/>
            <w:gridSpan w:val="7"/>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right"/>
              <w:rPr>
                <w:rFonts w:ascii="Arial" w:hAnsi="Arial" w:cs="Arial"/>
                <w:sz w:val="18"/>
                <w:szCs w:val="18"/>
                <w:lang w:val="pt-BR" w:eastAsia="pt-BR"/>
              </w:rPr>
            </w:pPr>
            <w:r>
              <w:rPr>
                <w:rFonts w:cs="Arial" w:ascii="Arial" w:hAnsi="Arial"/>
                <w:b/>
                <w:bCs/>
                <w:color w:val="000000"/>
                <w:sz w:val="18"/>
                <w:szCs w:val="18"/>
                <w:lang w:val="pt-BR" w:eastAsia="pt-BR"/>
              </w:rPr>
              <w:t>TOTAL DA ETAPA 1.1</w:t>
            </w:r>
          </w:p>
        </w:tc>
        <w:tc>
          <w:tcPr>
            <w:tcW w:w="1276" w:type="dxa"/>
            <w:gridSpan w:val="2"/>
            <w:tcBorders>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r>
          </w:p>
        </w:tc>
        <w:tc>
          <w:tcPr>
            <w:tcW w:w="1275" w:type="dxa"/>
            <w:gridSpan w:val="2"/>
            <w:tcBorders>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r>
          </w:p>
        </w:tc>
        <w:tc>
          <w:tcPr>
            <w:tcW w:w="1421" w:type="dxa"/>
            <w:tcBorders>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r>
          </w:p>
        </w:tc>
      </w:tr>
    </w:tbl>
    <w:p>
      <w:pPr>
        <w:pStyle w:val="Normal"/>
        <w:tabs>
          <w:tab w:val="clear" w:pos="709"/>
          <w:tab w:val="left" w:pos="2929" w:leader="none"/>
          <w:tab w:val="left" w:pos="3834" w:leader="none"/>
          <w:tab w:val="left" w:pos="4739" w:leader="none"/>
          <w:tab w:val="left" w:pos="5697" w:leader="none"/>
          <w:tab w:val="left" w:pos="7002" w:leader="none"/>
          <w:tab w:val="left" w:pos="8307" w:leader="none"/>
          <w:tab w:val="left" w:pos="9176" w:leader="none"/>
          <w:tab w:val="left" w:pos="9897" w:leader="none"/>
          <w:tab w:val="left" w:pos="11184" w:leader="none"/>
          <w:tab w:val="left" w:pos="12578" w:leader="none"/>
          <w:tab w:val="left" w:pos="13750" w:leader="none"/>
        </w:tabs>
        <w:suppressAutoHyphens w:val="false"/>
        <w:ind w:left="65" w:hanging="0"/>
        <w:rPr>
          <w:rFonts w:ascii="Arial" w:hAnsi="Arial" w:cs="Arial"/>
          <w:b/>
          <w:b/>
          <w:bCs/>
          <w:color w:val="000000"/>
          <w:sz w:val="16"/>
          <w:szCs w:val="16"/>
          <w:lang w:val="pt-BR" w:eastAsia="pt-BR"/>
        </w:rPr>
      </w:pPr>
      <w:r>
        <w:rPr>
          <w:rFonts w:cs="Arial" w:ascii="Arial" w:hAnsi="Arial"/>
          <w:b/>
          <w:bCs/>
          <w:color w:val="000000"/>
          <w:sz w:val="16"/>
          <w:szCs w:val="16"/>
          <w:lang w:val="pt-BR" w:eastAsia="pt-BR"/>
        </w:rPr>
      </w:r>
    </w:p>
    <w:p>
      <w:pPr>
        <w:pStyle w:val="Normal"/>
        <w:tabs>
          <w:tab w:val="clear" w:pos="709"/>
          <w:tab w:val="left" w:pos="2929" w:leader="none"/>
          <w:tab w:val="left" w:pos="3834" w:leader="none"/>
          <w:tab w:val="left" w:pos="4739" w:leader="none"/>
          <w:tab w:val="left" w:pos="5697" w:leader="none"/>
          <w:tab w:val="left" w:pos="7002" w:leader="none"/>
          <w:tab w:val="left" w:pos="8307" w:leader="none"/>
          <w:tab w:val="left" w:pos="9176" w:leader="none"/>
          <w:tab w:val="left" w:pos="9897" w:leader="none"/>
          <w:tab w:val="left" w:pos="11184" w:leader="none"/>
          <w:tab w:val="left" w:pos="12578" w:leader="none"/>
          <w:tab w:val="left" w:pos="13750" w:leader="none"/>
        </w:tabs>
        <w:suppressAutoHyphens w:val="false"/>
        <w:ind w:left="65" w:hanging="0"/>
        <w:rPr>
          <w:rFonts w:ascii="Arial" w:hAnsi="Arial" w:cs="Arial"/>
          <w:b/>
          <w:b/>
          <w:bCs/>
          <w:color w:val="000000"/>
          <w:sz w:val="16"/>
          <w:szCs w:val="16"/>
          <w:lang w:val="pt-BR" w:eastAsia="pt-BR"/>
        </w:rPr>
      </w:pPr>
      <w:r>
        <w:rPr>
          <w:rFonts w:cs="Arial" w:ascii="Arial" w:hAnsi="Arial"/>
          <w:b/>
          <w:bCs/>
          <w:color w:val="000000"/>
          <w:sz w:val="16"/>
          <w:szCs w:val="16"/>
          <w:lang w:val="pt-BR" w:eastAsia="pt-BR"/>
        </w:rPr>
        <w:tab/>
        <w:tab/>
        <w:tab/>
        <w:tab/>
        <w:tab/>
        <w:tab/>
        <w:tab/>
        <w:tab/>
        <w:tab/>
        <w:tab/>
        <w:tab/>
      </w:r>
    </w:p>
    <w:p>
      <w:pPr>
        <w:pStyle w:val="Normal"/>
        <w:tabs>
          <w:tab w:val="clear" w:pos="709"/>
          <w:tab w:val="left" w:pos="2929" w:leader="none"/>
        </w:tabs>
        <w:suppressAutoHyphens w:val="false"/>
        <w:ind w:left="65" w:hanging="0"/>
        <w:rPr>
          <w:rFonts w:ascii="Arial" w:hAnsi="Arial" w:cs="Arial"/>
          <w:b/>
          <w:b/>
          <w:bCs/>
          <w:iCs/>
          <w:color w:val="000000"/>
          <w:lang w:val="pt-BR" w:eastAsia="pt-BR"/>
        </w:rPr>
      </w:pPr>
      <w:r>
        <w:rPr>
          <w:rFonts w:cs="Arial" w:ascii="Arial" w:hAnsi="Arial"/>
          <w:b/>
          <w:bCs/>
          <w:iCs/>
          <w:color w:val="000000"/>
          <w:lang w:val="pt-BR" w:eastAsia="pt-BR"/>
        </w:rPr>
      </w:r>
    </w:p>
    <w:tbl>
      <w:tblPr>
        <w:tblW w:w="14960" w:type="dxa"/>
        <w:jc w:val="left"/>
        <w:tblInd w:w="65" w:type="dxa"/>
        <w:tblCellMar>
          <w:top w:w="0" w:type="dxa"/>
          <w:left w:w="70" w:type="dxa"/>
          <w:bottom w:w="0" w:type="dxa"/>
          <w:right w:w="70" w:type="dxa"/>
        </w:tblCellMar>
        <w:tblLook w:firstRow="1" w:noVBand="1" w:lastRow="0" w:firstColumn="1" w:lastColumn="0" w:noHBand="0" w:val="04a0"/>
      </w:tblPr>
      <w:tblGrid>
        <w:gridCol w:w="6525"/>
        <w:gridCol w:w="3402"/>
        <w:gridCol w:w="2835"/>
        <w:gridCol w:w="2197"/>
      </w:tblGrid>
      <w:tr>
        <w:trPr>
          <w:trHeight w:val="383" w:hRule="atLeast"/>
        </w:trPr>
        <w:tc>
          <w:tcPr>
            <w:tcW w:w="6525" w:type="dxa"/>
            <w:tcBorders>
              <w:top w:val="single" w:sz="4" w:space="0" w:color="000000"/>
              <w:left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r>
          </w:p>
        </w:tc>
        <w:tc>
          <w:tcPr>
            <w:tcW w:w="3402" w:type="dxa"/>
            <w:tcBorders>
              <w:top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VALOR DA CONTRAPARTIDA - R$</w:t>
            </w:r>
          </w:p>
          <w:p>
            <w:pPr>
              <w:pStyle w:val="Normal"/>
              <w:suppressAutoHyphens w:val="false"/>
              <w:jc w:val="center"/>
              <w:rPr>
                <w:rFonts w:ascii="Arial" w:hAnsi="Arial" w:cs="Arial"/>
                <w:b/>
                <w:b/>
                <w:bCs/>
                <w:color w:val="000000"/>
                <w:sz w:val="12"/>
                <w:szCs w:val="12"/>
                <w:lang w:val="pt-BR" w:eastAsia="pt-BR"/>
              </w:rPr>
            </w:pPr>
            <w:r>
              <w:rPr>
                <w:rFonts w:cs="Arial" w:ascii="Arial" w:hAnsi="Arial"/>
                <w:b/>
                <w:bCs/>
                <w:color w:val="000000"/>
                <w:sz w:val="12"/>
                <w:szCs w:val="12"/>
                <w:lang w:val="pt-BR" w:eastAsia="pt-BR"/>
              </w:rPr>
              <w:t>(PROPONENTE)</w:t>
            </w:r>
          </w:p>
        </w:tc>
        <w:tc>
          <w:tcPr>
            <w:tcW w:w="2835" w:type="dxa"/>
            <w:tcBorders>
              <w:top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 xml:space="preserve">VALOR SOLICITADO </w:t>
            </w:r>
          </w:p>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PRÓ-RURAL - R$</w:t>
            </w:r>
          </w:p>
        </w:tc>
        <w:tc>
          <w:tcPr>
            <w:tcW w:w="2197" w:type="dxa"/>
            <w:tcBorders>
              <w:top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VALOR TOTAL -R$</w:t>
            </w:r>
          </w:p>
        </w:tc>
      </w:tr>
      <w:tr>
        <w:trPr>
          <w:trHeight w:val="537" w:hRule="atLeast"/>
        </w:trPr>
        <w:tc>
          <w:tcPr>
            <w:tcW w:w="6525" w:type="dxa"/>
            <w:tcBorders/>
            <w:shd w:color="auto" w:fill="BFBFBF" w:val="clear"/>
            <w:vAlign w:val="center"/>
          </w:tcPr>
          <w:p>
            <w:pPr>
              <w:pStyle w:val="Normal"/>
              <w:suppressAutoHyphens w:val="false"/>
              <w:jc w:val="right"/>
              <w:rPr>
                <w:rFonts w:ascii="Arial" w:hAnsi="Arial" w:cs="Arial"/>
                <w:sz w:val="18"/>
                <w:szCs w:val="18"/>
                <w:lang w:val="pt-BR" w:eastAsia="pt-BR"/>
              </w:rPr>
            </w:pPr>
            <w:r>
              <w:rPr>
                <w:rFonts w:cs="Arial" w:ascii="Arial" w:hAnsi="Arial"/>
                <w:b/>
                <w:bCs/>
                <w:color w:val="000000"/>
                <w:sz w:val="18"/>
                <w:szCs w:val="18"/>
                <w:lang w:val="pt-BR" w:eastAsia="pt-BR"/>
              </w:rPr>
              <w:t>TOTAL DA META 1</w:t>
            </w:r>
          </w:p>
        </w:tc>
        <w:tc>
          <w:tcPr>
            <w:tcW w:w="3402" w:type="dxa"/>
            <w:tcBorders/>
            <w:shd w:color="auto" w:fill="BFBFBF"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r>
          </w:p>
        </w:tc>
        <w:tc>
          <w:tcPr>
            <w:tcW w:w="2835" w:type="dxa"/>
            <w:tcBorders/>
            <w:shd w:color="auto" w:fill="BFBFBF"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r>
          </w:p>
        </w:tc>
        <w:tc>
          <w:tcPr>
            <w:tcW w:w="2197" w:type="dxa"/>
            <w:tcBorders/>
            <w:shd w:color="auto" w:fill="BFBFBF"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r>
          </w:p>
        </w:tc>
      </w:tr>
    </w:tbl>
    <w:p>
      <w:pPr>
        <w:pStyle w:val="Normal"/>
        <w:tabs>
          <w:tab w:val="clear" w:pos="709"/>
          <w:tab w:val="left" w:pos="2929" w:leader="none"/>
        </w:tabs>
        <w:suppressAutoHyphens w:val="false"/>
        <w:ind w:left="65" w:hanging="0"/>
        <w:rPr>
          <w:rFonts w:ascii="Arial" w:hAnsi="Arial" w:cs="Arial"/>
          <w:b/>
          <w:b/>
          <w:bCs/>
          <w:iCs/>
          <w:color w:val="000000"/>
          <w:lang w:val="pt-BR" w:eastAsia="pt-BR"/>
        </w:rPr>
      </w:pPr>
      <w:r>
        <w:rPr>
          <w:rFonts w:cs="Arial" w:ascii="Arial" w:hAnsi="Arial"/>
          <w:b/>
          <w:bCs/>
          <w:iCs/>
          <w:color w:val="000000"/>
          <w:lang w:val="pt-BR" w:eastAsia="pt-BR"/>
        </w:rPr>
      </w:r>
      <w:r>
        <w:br w:type="page"/>
      </w:r>
    </w:p>
    <w:p>
      <w:pPr>
        <w:pStyle w:val="Normal"/>
        <w:tabs>
          <w:tab w:val="clear" w:pos="709"/>
          <w:tab w:val="left" w:pos="2929" w:leader="none"/>
        </w:tabs>
        <w:suppressAutoHyphens w:val="false"/>
        <w:ind w:left="65" w:hanging="0"/>
        <w:rPr>
          <w:rFonts w:ascii="Arial" w:hAnsi="Arial" w:cs="Arial"/>
          <w:b/>
          <w:b/>
          <w:color w:val="000000"/>
          <w:lang w:val="pt-BR" w:eastAsia="pt-BR"/>
        </w:rPr>
      </w:pPr>
      <w:r>
        <w:rPr>
          <w:rFonts w:cs="Arial" w:ascii="Arial" w:hAnsi="Arial"/>
          <w:b/>
          <w:bCs/>
          <w:iCs/>
          <w:color w:val="000000"/>
          <w:lang w:val="pt-BR" w:eastAsia="pt-BR"/>
        </w:rPr>
        <w:tab/>
      </w:r>
    </w:p>
    <w:tbl>
      <w:tblPr>
        <w:tblW w:w="14960" w:type="dxa"/>
        <w:jc w:val="left"/>
        <w:tblInd w:w="65" w:type="dxa"/>
        <w:tblCellMar>
          <w:top w:w="0" w:type="dxa"/>
          <w:left w:w="70" w:type="dxa"/>
          <w:bottom w:w="0" w:type="dxa"/>
          <w:right w:w="70" w:type="dxa"/>
        </w:tblCellMar>
        <w:tblLook w:firstRow="1" w:noVBand="1" w:lastRow="0" w:firstColumn="1" w:lastColumn="0" w:noHBand="0" w:val="04a0"/>
      </w:tblPr>
      <w:tblGrid>
        <w:gridCol w:w="2698"/>
        <w:gridCol w:w="997"/>
        <w:gridCol w:w="903"/>
        <w:gridCol w:w="958"/>
        <w:gridCol w:w="1304"/>
        <w:gridCol w:w="1305"/>
        <w:gridCol w:w="867"/>
        <w:gridCol w:w="705"/>
        <w:gridCol w:w="1287"/>
        <w:gridCol w:w="1392"/>
        <w:gridCol w:w="1393"/>
        <w:gridCol w:w="1150"/>
      </w:tblGrid>
      <w:tr>
        <w:trPr>
          <w:trHeight w:val="300" w:hRule="atLeast"/>
        </w:trPr>
        <w:tc>
          <w:tcPr>
            <w:tcW w:w="269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rPr>
                <w:rFonts w:ascii="Arial" w:hAnsi="Arial" w:cs="Arial"/>
                <w:b/>
                <w:b/>
                <w:bCs/>
                <w:iCs/>
                <w:color w:val="000000"/>
                <w:lang w:val="pt-BR" w:eastAsia="pt-BR"/>
              </w:rPr>
            </w:pPr>
            <w:r>
              <w:rPr>
                <w:rFonts w:cs="Arial" w:ascii="Arial" w:hAnsi="Arial"/>
                <w:b/>
                <w:bCs/>
                <w:iCs/>
                <w:color w:val="000000"/>
                <w:lang w:val="pt-BR" w:eastAsia="pt-BR"/>
              </w:rPr>
              <w:t>META 2:</w:t>
            </w:r>
          </w:p>
        </w:tc>
        <w:tc>
          <w:tcPr>
            <w:tcW w:w="12261" w:type="dxa"/>
            <w:gridSpan w:val="11"/>
            <w:tcBorders>
              <w:top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b/>
                <w:b/>
                <w:color w:val="000000"/>
                <w:lang w:val="pt-BR" w:eastAsia="pt-BR"/>
              </w:rPr>
            </w:pPr>
            <w:r>
              <w:rPr>
                <w:rFonts w:cs="Arial" w:ascii="Arial" w:hAnsi="Arial"/>
                <w:b/>
                <w:color w:val="000000"/>
                <w:lang w:val="pt-BR" w:eastAsia="pt-BR"/>
              </w:rPr>
            </w:r>
          </w:p>
        </w:tc>
      </w:tr>
      <w:tr>
        <w:trPr>
          <w:trHeight w:val="203" w:hRule="atLeast"/>
        </w:trPr>
        <w:tc>
          <w:tcPr>
            <w:tcW w:w="14959"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right"/>
              <w:rPr>
                <w:rFonts w:ascii="Arial" w:hAnsi="Arial" w:cs="Arial"/>
                <w:b/>
                <w:b/>
                <w:bCs/>
                <w:color w:val="000000"/>
                <w:sz w:val="14"/>
                <w:szCs w:val="14"/>
                <w:lang w:val="pt-BR" w:eastAsia="pt-BR"/>
              </w:rPr>
            </w:pPr>
            <w:r>
              <w:rPr>
                <w:rFonts w:cs="Arial" w:ascii="Arial" w:hAnsi="Arial"/>
                <w:b/>
                <w:bCs/>
                <w:color w:val="000000"/>
                <w:sz w:val="14"/>
                <w:szCs w:val="14"/>
                <w:lang w:val="pt-BR" w:eastAsia="pt-BR"/>
              </w:rPr>
              <w:t>Valores expressos em R$ 1,00</w:t>
            </w:r>
          </w:p>
        </w:tc>
      </w:tr>
      <w:tr>
        <w:trPr>
          <w:trHeight w:val="702" w:hRule="atLeast"/>
        </w:trPr>
        <w:tc>
          <w:tcPr>
            <w:tcW w:w="269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DESCRIÇÃO DA META</w:t>
            </w:r>
          </w:p>
        </w:tc>
        <w:tc>
          <w:tcPr>
            <w:tcW w:w="997" w:type="dxa"/>
            <w:tcBorders>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INÍCIO</w:t>
              <w:br/>
              <w:t>(previsão)</w:t>
            </w:r>
          </w:p>
        </w:tc>
        <w:tc>
          <w:tcPr>
            <w:tcW w:w="903" w:type="dxa"/>
            <w:tcBorders>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PERÍODO FINAL</w:t>
              <w:br/>
              <w:t>(previsão)</w:t>
            </w:r>
          </w:p>
        </w:tc>
        <w:tc>
          <w:tcPr>
            <w:tcW w:w="958"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DURAÇÃO EM DIAS</w:t>
            </w:r>
          </w:p>
        </w:tc>
        <w:tc>
          <w:tcPr>
            <w:tcW w:w="1304"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 xml:space="preserve">MUNICÍPIO DE LOCALIZAÇÃO </w:t>
            </w:r>
          </w:p>
        </w:tc>
        <w:tc>
          <w:tcPr>
            <w:tcW w:w="1305"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TERRITÓRIO DE LOCALIZAÇÃO</w:t>
            </w:r>
          </w:p>
        </w:tc>
        <w:tc>
          <w:tcPr>
            <w:tcW w:w="867"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UNIDADE</w:t>
            </w:r>
          </w:p>
        </w:tc>
        <w:tc>
          <w:tcPr>
            <w:tcW w:w="705"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QTDE</w:t>
            </w:r>
          </w:p>
        </w:tc>
        <w:tc>
          <w:tcPr>
            <w:tcW w:w="1287"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PÚBLICO BENEFICIÁRIO (Descrição)</w:t>
            </w:r>
          </w:p>
        </w:tc>
        <w:tc>
          <w:tcPr>
            <w:tcW w:w="1392"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QTDE DE BENEFICIÁRIOS DIRETOS</w:t>
            </w:r>
          </w:p>
        </w:tc>
        <w:tc>
          <w:tcPr>
            <w:tcW w:w="1393"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QTDE DE BENEFICIÁRIOS INDIRETOS</w:t>
            </w:r>
          </w:p>
        </w:tc>
        <w:tc>
          <w:tcPr>
            <w:tcW w:w="1150" w:type="dxa"/>
            <w:tcBorders>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TOTAL DA META</w:t>
              <w:br/>
              <w:t>(R$)</w:t>
            </w:r>
          </w:p>
        </w:tc>
      </w:tr>
      <w:tr>
        <w:trPr>
          <w:trHeight w:val="743" w:hRule="atLeast"/>
        </w:trPr>
        <w:tc>
          <w:tcPr>
            <w:tcW w:w="2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color w:val="000000"/>
                <w:lang w:val="pt-BR" w:eastAsia="pt-BR"/>
              </w:rPr>
            </w:pPr>
            <w:r>
              <w:rPr>
                <w:rFonts w:cs="Arial" w:ascii="Arial" w:hAnsi="Arial"/>
                <w:color w:val="000000"/>
                <w:lang w:val="pt-BR" w:eastAsia="pt-BR"/>
              </w:rPr>
            </w:r>
          </w:p>
        </w:tc>
        <w:tc>
          <w:tcPr>
            <w:tcW w:w="997"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90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95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13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color w:val="000000"/>
                <w:lang w:val="pt-BR" w:eastAsia="pt-BR"/>
              </w:rPr>
            </w:pPr>
            <w:r>
              <w:rPr>
                <w:rFonts w:cs="Arial" w:ascii="Arial" w:hAnsi="Arial"/>
                <w:color w:val="000000"/>
                <w:lang w:val="pt-BR" w:eastAsia="pt-BR"/>
              </w:rPr>
            </w:r>
          </w:p>
        </w:tc>
        <w:tc>
          <w:tcPr>
            <w:tcW w:w="130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color w:val="000000"/>
                <w:lang w:val="pt-BR" w:eastAsia="pt-BR"/>
              </w:rPr>
            </w:pPr>
            <w:r>
              <w:rPr>
                <w:rFonts w:cs="Arial" w:ascii="Arial" w:hAnsi="Arial"/>
                <w:color w:val="000000"/>
                <w:lang w:val="pt-BR" w:eastAsia="pt-BR"/>
              </w:rPr>
            </w:r>
          </w:p>
        </w:tc>
        <w:tc>
          <w:tcPr>
            <w:tcW w:w="86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70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128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1392"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right"/>
              <w:rPr>
                <w:rFonts w:ascii="Arial" w:hAnsi="Arial" w:cs="Arial"/>
                <w:color w:val="000000"/>
                <w:lang w:val="pt-BR" w:eastAsia="pt-BR"/>
              </w:rPr>
            </w:pPr>
            <w:r>
              <w:rPr>
                <w:rFonts w:cs="Arial" w:ascii="Arial" w:hAnsi="Arial"/>
                <w:color w:val="000000"/>
                <w:lang w:val="pt-BR" w:eastAsia="pt-BR"/>
              </w:rPr>
            </w:r>
          </w:p>
        </w:tc>
        <w:tc>
          <w:tcPr>
            <w:tcW w:w="1393"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right"/>
              <w:rPr>
                <w:rFonts w:ascii="Arial" w:hAnsi="Arial" w:cs="Arial"/>
                <w:color w:val="000000"/>
                <w:lang w:val="pt-BR" w:eastAsia="pt-BR"/>
              </w:rPr>
            </w:pPr>
            <w:r>
              <w:rPr>
                <w:rFonts w:cs="Arial" w:ascii="Arial" w:hAnsi="Arial"/>
                <w:color w:val="000000"/>
                <w:lang w:val="pt-BR" w:eastAsia="pt-BR"/>
              </w:rPr>
            </w:r>
          </w:p>
        </w:tc>
        <w:tc>
          <w:tcPr>
            <w:tcW w:w="1150" w:type="dxa"/>
            <w:tcBorders>
              <w:bottom w:val="single" w:sz="4" w:space="0" w:color="000000"/>
              <w:right w:val="single" w:sz="4" w:space="0" w:color="000000"/>
            </w:tcBorders>
            <w:shd w:color="auto" w:fill="auto" w:val="clear"/>
            <w:vAlign w:val="center"/>
          </w:tcPr>
          <w:p>
            <w:pPr>
              <w:pStyle w:val="Normal"/>
              <w:suppressAutoHyphens w:val="false"/>
              <w:jc w:val="right"/>
              <w:rPr>
                <w:rFonts w:ascii="Arial" w:hAnsi="Arial" w:cs="Arial"/>
                <w:b/>
                <w:b/>
                <w:color w:val="000000"/>
                <w:lang w:val="pt-BR" w:eastAsia="pt-BR"/>
              </w:rPr>
            </w:pPr>
            <w:r>
              <w:rPr>
                <w:rFonts w:cs="Arial" w:ascii="Arial" w:hAnsi="Arial"/>
                <w:b/>
                <w:color w:val="000000"/>
                <w:lang w:val="pt-BR" w:eastAsia="pt-BR"/>
              </w:rPr>
            </w:r>
          </w:p>
        </w:tc>
      </w:tr>
      <w:tr>
        <w:trPr>
          <w:trHeight w:val="300" w:hRule="atLeast"/>
        </w:trPr>
        <w:tc>
          <w:tcPr>
            <w:tcW w:w="14959" w:type="dxa"/>
            <w:gridSpan w:val="12"/>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rPr>
                <w:rFonts w:ascii="Arial" w:hAnsi="Arial" w:cs="Arial"/>
                <w:b/>
                <w:b/>
                <w:bCs/>
                <w:color w:val="000000"/>
                <w:sz w:val="16"/>
                <w:szCs w:val="16"/>
                <w:lang w:val="pt-BR" w:eastAsia="pt-BR"/>
              </w:rPr>
            </w:pPr>
            <w:r>
              <w:rPr>
                <w:rFonts w:cs="Arial" w:ascii="Arial" w:hAnsi="Arial"/>
                <w:b/>
                <w:bCs/>
                <w:color w:val="000000"/>
                <w:sz w:val="16"/>
                <w:szCs w:val="16"/>
                <w:lang w:val="pt-BR" w:eastAsia="pt-BR"/>
              </w:rPr>
              <w:t>DESCRIÇÃO DA METODOLOGIA QUE SERÁ USADA NA EXECUÇÃO DESTA META.</w:t>
            </w:r>
          </w:p>
        </w:tc>
      </w:tr>
      <w:tr>
        <w:trPr>
          <w:trHeight w:val="582" w:hRule="atLeast"/>
        </w:trPr>
        <w:tc>
          <w:tcPr>
            <w:tcW w:w="14959"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color w:val="000000"/>
                <w:lang w:val="pt-BR" w:eastAsia="pt-BR"/>
              </w:rPr>
            </w:pPr>
            <w:r>
              <w:rPr>
                <w:rFonts w:cs="Arial" w:ascii="Arial" w:hAnsi="Arial"/>
                <w:color w:val="000000"/>
                <w:lang w:val="pt-BR" w:eastAsia="pt-BR"/>
              </w:rPr>
            </w:r>
          </w:p>
        </w:tc>
      </w:tr>
      <w:tr>
        <w:trPr>
          <w:trHeight w:val="810" w:hRule="atLeast"/>
        </w:trPr>
        <w:tc>
          <w:tcPr>
            <w:tcW w:w="269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 xml:space="preserve">DESCRIÇÃO DA ETAPA 2.1 </w:t>
              <w:br/>
            </w:r>
            <w:r>
              <w:rPr>
                <w:rFonts w:cs="Arial" w:ascii="Arial" w:hAnsi="Arial"/>
                <w:b/>
                <w:bCs/>
                <w:color w:val="000000"/>
                <w:sz w:val="12"/>
                <w:szCs w:val="12"/>
                <w:lang w:val="pt-BR" w:eastAsia="pt-BR"/>
              </w:rPr>
              <w:t>* Poderão ser inseridas quantas etapas forem necessárias para a execução da meta</w:t>
            </w:r>
          </w:p>
        </w:tc>
        <w:tc>
          <w:tcPr>
            <w:tcW w:w="997" w:type="dxa"/>
            <w:tcBorders>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INÍCIO</w:t>
              <w:br/>
            </w:r>
            <w:r>
              <w:rPr>
                <w:rFonts w:cs="Arial" w:ascii="Arial" w:hAnsi="Arial"/>
                <w:b/>
                <w:bCs/>
                <w:color w:val="000000"/>
                <w:sz w:val="14"/>
                <w:szCs w:val="14"/>
                <w:lang w:val="pt-BR" w:eastAsia="pt-BR"/>
              </w:rPr>
              <w:t>(previsão)</w:t>
            </w:r>
          </w:p>
        </w:tc>
        <w:tc>
          <w:tcPr>
            <w:tcW w:w="903" w:type="dxa"/>
            <w:tcBorders>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PERÍODO FINAL</w:t>
              <w:br/>
            </w:r>
            <w:r>
              <w:rPr>
                <w:rFonts w:cs="Arial" w:ascii="Arial" w:hAnsi="Arial"/>
                <w:b/>
                <w:bCs/>
                <w:color w:val="000000"/>
                <w:sz w:val="14"/>
                <w:szCs w:val="14"/>
                <w:lang w:val="pt-BR" w:eastAsia="pt-BR"/>
              </w:rPr>
              <w:t>(previsão)</w:t>
            </w:r>
          </w:p>
        </w:tc>
        <w:tc>
          <w:tcPr>
            <w:tcW w:w="958"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DURAÇÃO EM DIAS</w:t>
            </w:r>
          </w:p>
        </w:tc>
        <w:tc>
          <w:tcPr>
            <w:tcW w:w="1304"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MUNICÍPIO DE LOCALIZAÇÃO</w:t>
            </w:r>
          </w:p>
        </w:tc>
        <w:tc>
          <w:tcPr>
            <w:tcW w:w="1305"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 xml:space="preserve">TERRITÓRIO DE LOCALIZAÇÃO </w:t>
            </w:r>
          </w:p>
        </w:tc>
        <w:tc>
          <w:tcPr>
            <w:tcW w:w="867"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UNIDADE</w:t>
            </w:r>
          </w:p>
        </w:tc>
        <w:tc>
          <w:tcPr>
            <w:tcW w:w="705"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QTDE</w:t>
            </w:r>
          </w:p>
        </w:tc>
        <w:tc>
          <w:tcPr>
            <w:tcW w:w="1287"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PÚBLICO BENEFICIÁRIO (Descrição)</w:t>
            </w:r>
          </w:p>
        </w:tc>
        <w:tc>
          <w:tcPr>
            <w:tcW w:w="1392"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QTDE DE BENEFICIÁRIOS DIRETOS</w:t>
            </w:r>
          </w:p>
        </w:tc>
        <w:tc>
          <w:tcPr>
            <w:tcW w:w="1393"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QTDE DE BENEFICIÁRIOS INDIRETOS</w:t>
            </w:r>
          </w:p>
        </w:tc>
        <w:tc>
          <w:tcPr>
            <w:tcW w:w="1150" w:type="dxa"/>
            <w:tcBorders>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TOTAL DA ETAPA</w:t>
            </w:r>
          </w:p>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(R$)</w:t>
            </w:r>
          </w:p>
        </w:tc>
      </w:tr>
      <w:tr>
        <w:trPr>
          <w:trHeight w:val="671" w:hRule="atLeast"/>
        </w:trPr>
        <w:tc>
          <w:tcPr>
            <w:tcW w:w="2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color w:val="000000"/>
                <w:lang w:val="pt-BR" w:eastAsia="pt-BR"/>
              </w:rPr>
            </w:pPr>
            <w:r>
              <w:rPr>
                <w:rFonts w:cs="Arial" w:ascii="Arial" w:hAnsi="Arial"/>
                <w:color w:val="000000"/>
                <w:lang w:val="pt-BR" w:eastAsia="pt-BR"/>
              </w:rPr>
            </w:r>
          </w:p>
        </w:tc>
        <w:tc>
          <w:tcPr>
            <w:tcW w:w="997"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90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95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13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color w:val="000000"/>
                <w:lang w:val="pt-BR" w:eastAsia="pt-BR"/>
              </w:rPr>
            </w:pPr>
            <w:r>
              <w:rPr>
                <w:rFonts w:cs="Arial" w:ascii="Arial" w:hAnsi="Arial"/>
                <w:color w:val="000000"/>
                <w:lang w:val="pt-BR" w:eastAsia="pt-BR"/>
              </w:rPr>
            </w:r>
          </w:p>
        </w:tc>
        <w:tc>
          <w:tcPr>
            <w:tcW w:w="130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color w:val="000000"/>
                <w:lang w:val="pt-BR" w:eastAsia="pt-BR"/>
              </w:rPr>
            </w:pPr>
            <w:r>
              <w:rPr>
                <w:rFonts w:cs="Arial" w:ascii="Arial" w:hAnsi="Arial"/>
                <w:color w:val="000000"/>
                <w:lang w:val="pt-BR" w:eastAsia="pt-BR"/>
              </w:rPr>
            </w:r>
          </w:p>
        </w:tc>
        <w:tc>
          <w:tcPr>
            <w:tcW w:w="86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70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128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1392"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right"/>
              <w:rPr>
                <w:rFonts w:ascii="Arial" w:hAnsi="Arial" w:cs="Arial"/>
                <w:color w:val="000000"/>
                <w:lang w:val="pt-BR" w:eastAsia="pt-BR"/>
              </w:rPr>
            </w:pPr>
            <w:r>
              <w:rPr>
                <w:rFonts w:cs="Arial" w:ascii="Arial" w:hAnsi="Arial"/>
                <w:color w:val="000000"/>
                <w:lang w:val="pt-BR" w:eastAsia="pt-BR"/>
              </w:rPr>
            </w:r>
          </w:p>
        </w:tc>
        <w:tc>
          <w:tcPr>
            <w:tcW w:w="1393"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right"/>
              <w:rPr>
                <w:rFonts w:ascii="Arial" w:hAnsi="Arial" w:cs="Arial"/>
                <w:color w:val="000000"/>
                <w:lang w:val="pt-BR" w:eastAsia="pt-BR"/>
              </w:rPr>
            </w:pPr>
            <w:r>
              <w:rPr>
                <w:rFonts w:cs="Arial" w:ascii="Arial" w:hAnsi="Arial"/>
                <w:color w:val="000000"/>
                <w:lang w:val="pt-BR" w:eastAsia="pt-BR"/>
              </w:rPr>
            </w:r>
          </w:p>
        </w:tc>
        <w:tc>
          <w:tcPr>
            <w:tcW w:w="1150"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right"/>
              <w:rPr>
                <w:rFonts w:ascii="Arial" w:hAnsi="Arial" w:cs="Arial"/>
                <w:b/>
                <w:b/>
                <w:color w:val="000000"/>
                <w:lang w:val="pt-BR" w:eastAsia="pt-BR"/>
              </w:rPr>
            </w:pPr>
            <w:r>
              <w:rPr>
                <w:rFonts w:cs="Arial" w:ascii="Arial" w:hAnsi="Arial"/>
                <w:b/>
                <w:color w:val="000000"/>
                <w:lang w:val="pt-BR" w:eastAsia="pt-BR"/>
              </w:rPr>
            </w:r>
          </w:p>
        </w:tc>
      </w:tr>
      <w:tr>
        <w:trPr>
          <w:trHeight w:val="300" w:hRule="atLeast"/>
        </w:trPr>
        <w:tc>
          <w:tcPr>
            <w:tcW w:w="14959" w:type="dxa"/>
            <w:gridSpan w:val="12"/>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rPr>
                <w:rFonts w:ascii="Arial" w:hAnsi="Arial" w:cs="Arial"/>
                <w:b/>
                <w:b/>
                <w:bCs/>
                <w:color w:val="000000"/>
                <w:sz w:val="16"/>
                <w:szCs w:val="16"/>
                <w:lang w:val="pt-BR" w:eastAsia="pt-BR"/>
              </w:rPr>
            </w:pPr>
            <w:r>
              <w:rPr>
                <w:rFonts w:cs="Arial" w:ascii="Arial" w:hAnsi="Arial"/>
                <w:b/>
                <w:bCs/>
                <w:color w:val="000000"/>
                <w:sz w:val="16"/>
                <w:szCs w:val="16"/>
                <w:lang w:val="pt-BR" w:eastAsia="pt-BR"/>
              </w:rPr>
              <w:t>DESCRIÇÃO DETALHADA DA METODOLOGIA QUE SERÁ USADA NA EXECUÇÃO DESTA ETAPA 2.1</w:t>
            </w:r>
          </w:p>
        </w:tc>
      </w:tr>
      <w:tr>
        <w:trPr>
          <w:trHeight w:val="525" w:hRule="atLeast"/>
        </w:trPr>
        <w:tc>
          <w:tcPr>
            <w:tcW w:w="14959"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rPr>
                <w:rFonts w:ascii="Calibri" w:hAnsi="Calibri"/>
                <w:color w:val="000000"/>
                <w:lang w:val="pt-BR" w:eastAsia="pt-BR"/>
              </w:rPr>
            </w:pPr>
            <w:r>
              <w:rPr>
                <w:rFonts w:ascii="Calibri" w:hAnsi="Calibri"/>
                <w:color w:val="000000"/>
                <w:lang w:val="pt-BR" w:eastAsia="pt-BR"/>
              </w:rPr>
            </w:r>
          </w:p>
        </w:tc>
      </w:tr>
    </w:tbl>
    <w:p>
      <w:pPr>
        <w:pStyle w:val="Normal"/>
        <w:suppressAutoHyphens w:val="false"/>
        <w:rPr>
          <w:rFonts w:ascii="Calibri" w:hAnsi="Calibri"/>
          <w:color w:val="000000"/>
          <w:lang w:val="pt-BR" w:eastAsia="pt-BR"/>
        </w:rPr>
      </w:pPr>
      <w:r>
        <w:rPr>
          <w:rFonts w:ascii="Calibri" w:hAnsi="Calibri"/>
          <w:color w:val="000000"/>
          <w:lang w:val="pt-BR" w:eastAsia="pt-BR"/>
        </w:rPr>
      </w:r>
    </w:p>
    <w:tbl>
      <w:tblPr>
        <w:tblW w:w="14960" w:type="dxa"/>
        <w:jc w:val="left"/>
        <w:tblInd w:w="65" w:type="dxa"/>
        <w:tblCellMar>
          <w:top w:w="0" w:type="dxa"/>
          <w:left w:w="70" w:type="dxa"/>
          <w:bottom w:w="0" w:type="dxa"/>
          <w:right w:w="70" w:type="dxa"/>
        </w:tblCellMar>
        <w:tblLook w:firstRow="1" w:noVBand="1" w:lastRow="0" w:firstColumn="1" w:lastColumn="0" w:noHBand="0" w:val="04a0"/>
      </w:tblPr>
      <w:tblGrid>
        <w:gridCol w:w="712"/>
        <w:gridCol w:w="5737"/>
        <w:gridCol w:w="992"/>
        <w:gridCol w:w="849"/>
        <w:gridCol w:w="1133"/>
        <w:gridCol w:w="1559"/>
        <w:gridCol w:w="4"/>
        <w:gridCol w:w="1272"/>
        <w:gridCol w:w="4"/>
        <w:gridCol w:w="1270"/>
        <w:gridCol w:w="5"/>
        <w:gridCol w:w="1421"/>
      </w:tblGrid>
      <w:tr>
        <w:trPr>
          <w:trHeight w:val="383" w:hRule="atLeast"/>
        </w:trPr>
        <w:tc>
          <w:tcPr>
            <w:tcW w:w="712" w:type="dxa"/>
            <w:tcBorders>
              <w:top w:val="single" w:sz="4" w:space="0" w:color="000000"/>
              <w:left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ITEM</w:t>
            </w:r>
          </w:p>
        </w:tc>
        <w:tc>
          <w:tcPr>
            <w:tcW w:w="573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DESCRIÇÃO</w:t>
            </w:r>
          </w:p>
        </w:tc>
        <w:tc>
          <w:tcPr>
            <w:tcW w:w="99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UNIDADE</w:t>
            </w:r>
          </w:p>
        </w:tc>
        <w:tc>
          <w:tcPr>
            <w:tcW w:w="849" w:type="dxa"/>
            <w:tcBorders>
              <w:top w:val="single" w:sz="4" w:space="0" w:color="000000"/>
              <w:left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QTDE</w:t>
            </w:r>
          </w:p>
        </w:tc>
        <w:tc>
          <w:tcPr>
            <w:tcW w:w="1133" w:type="dxa"/>
            <w:tcBorders>
              <w:top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VALOR UNITÁRIO - R$</w:t>
            </w:r>
          </w:p>
        </w:tc>
        <w:tc>
          <w:tcPr>
            <w:tcW w:w="1559" w:type="dxa"/>
            <w:tcBorders>
              <w:top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VALOR DA CONTRAPARTIDA - R$</w:t>
            </w:r>
          </w:p>
          <w:p>
            <w:pPr>
              <w:pStyle w:val="Normal"/>
              <w:suppressAutoHyphens w:val="false"/>
              <w:jc w:val="center"/>
              <w:rPr>
                <w:rFonts w:ascii="Arial" w:hAnsi="Arial" w:cs="Arial"/>
                <w:b/>
                <w:b/>
                <w:bCs/>
                <w:color w:val="000000"/>
                <w:sz w:val="12"/>
                <w:szCs w:val="12"/>
                <w:lang w:val="pt-BR" w:eastAsia="pt-BR"/>
              </w:rPr>
            </w:pPr>
            <w:r>
              <w:rPr>
                <w:rFonts w:cs="Arial" w:ascii="Arial" w:hAnsi="Arial"/>
                <w:b/>
                <w:bCs/>
                <w:color w:val="000000"/>
                <w:sz w:val="12"/>
                <w:szCs w:val="12"/>
                <w:lang w:val="pt-BR" w:eastAsia="pt-BR"/>
              </w:rPr>
              <w:t>(PROPONENTE)</w:t>
            </w:r>
          </w:p>
        </w:tc>
        <w:tc>
          <w:tcPr>
            <w:tcW w:w="1276" w:type="dxa"/>
            <w:gridSpan w:val="2"/>
            <w:tcBorders>
              <w:top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 xml:space="preserve">VALOR SOLICITADO </w:t>
            </w:r>
          </w:p>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PRÓ-RURAL - R$</w:t>
            </w:r>
          </w:p>
        </w:tc>
        <w:tc>
          <w:tcPr>
            <w:tcW w:w="1274" w:type="dxa"/>
            <w:gridSpan w:val="2"/>
            <w:tcBorders>
              <w:top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VALOR TOTAL -R$</w:t>
            </w:r>
          </w:p>
        </w:tc>
        <w:tc>
          <w:tcPr>
            <w:tcW w:w="1426" w:type="dxa"/>
            <w:gridSpan w:val="2"/>
            <w:tcBorders>
              <w:top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CÓDIGO DA DESPESA</w:t>
            </w:r>
          </w:p>
        </w:tc>
      </w:tr>
      <w:tr>
        <w:trPr>
          <w:trHeight w:val="300" w:hRule="atLeast"/>
        </w:trPr>
        <w:tc>
          <w:tcPr>
            <w:tcW w:w="7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133"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13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13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13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24"/>
                <w:lang w:val="pt-BR"/>
              </w:rPr>
            </w:pPr>
            <w:r>
              <w:rPr>
                <w:rFonts w:cs="Arial" w:ascii="Arial" w:hAnsi="Arial"/>
                <w:sz w:val="24"/>
                <w:lang w:val="pt-BR"/>
              </w:rPr>
            </w:r>
          </w:p>
        </w:tc>
        <w:tc>
          <w:tcPr>
            <w:tcW w:w="113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24"/>
                <w:lang w:val="pt-BR"/>
              </w:rPr>
            </w:pPr>
            <w:r>
              <w:rPr>
                <w:rFonts w:cs="Arial" w:ascii="Arial" w:hAnsi="Arial"/>
                <w:sz w:val="24"/>
                <w:lang w:val="pt-BR"/>
              </w:rPr>
            </w:r>
          </w:p>
        </w:tc>
        <w:tc>
          <w:tcPr>
            <w:tcW w:w="113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24"/>
                <w:lang w:val="pt-BR"/>
              </w:rPr>
            </w:pPr>
            <w:r>
              <w:rPr>
                <w:rFonts w:cs="Arial" w:ascii="Arial" w:hAnsi="Arial"/>
                <w:sz w:val="24"/>
                <w:lang w:val="pt-BR"/>
              </w:rPr>
            </w:r>
          </w:p>
        </w:tc>
        <w:tc>
          <w:tcPr>
            <w:tcW w:w="113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24"/>
                <w:lang w:val="pt-BR"/>
              </w:rPr>
            </w:pPr>
            <w:r>
              <w:rPr>
                <w:rFonts w:cs="Arial" w:ascii="Arial" w:hAnsi="Arial"/>
                <w:sz w:val="24"/>
                <w:lang w:val="pt-BR"/>
              </w:rPr>
            </w:r>
          </w:p>
        </w:tc>
        <w:tc>
          <w:tcPr>
            <w:tcW w:w="113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24"/>
                <w:lang w:val="pt-BR"/>
              </w:rPr>
            </w:pPr>
            <w:r>
              <w:rPr>
                <w:rFonts w:cs="Arial" w:ascii="Arial" w:hAnsi="Arial"/>
                <w:sz w:val="24"/>
                <w:lang w:val="pt-BR"/>
              </w:rPr>
            </w:r>
          </w:p>
        </w:tc>
        <w:tc>
          <w:tcPr>
            <w:tcW w:w="113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24"/>
                <w:lang w:val="pt-BR"/>
              </w:rPr>
            </w:pPr>
            <w:r>
              <w:rPr>
                <w:rFonts w:cs="Arial" w:ascii="Arial" w:hAnsi="Arial"/>
                <w:sz w:val="24"/>
                <w:lang w:val="pt-BR"/>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24"/>
                <w:lang w:val="pt-BR"/>
              </w:rPr>
            </w:pPr>
            <w:r>
              <w:rPr>
                <w:rFonts w:cs="Arial" w:ascii="Arial" w:hAnsi="Arial"/>
                <w:sz w:val="24"/>
                <w:lang w:val="pt-BR"/>
              </w:rPr>
            </w:r>
          </w:p>
        </w:tc>
        <w:tc>
          <w:tcPr>
            <w:tcW w:w="1133"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24"/>
                <w:lang w:val="pt-BR"/>
              </w:rPr>
            </w:pPr>
            <w:r>
              <w:rPr>
                <w:rFonts w:cs="Arial" w:ascii="Arial" w:hAnsi="Arial"/>
                <w:sz w:val="24"/>
                <w:lang w:val="pt-BR"/>
              </w:rPr>
            </w:r>
          </w:p>
        </w:tc>
        <w:tc>
          <w:tcPr>
            <w:tcW w:w="1133"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7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24"/>
                <w:lang w:val="pt-BR"/>
              </w:rPr>
            </w:pPr>
            <w:r>
              <w:rPr>
                <w:rFonts w:cs="Arial" w:ascii="Arial" w:hAnsi="Arial"/>
                <w:sz w:val="24"/>
                <w:lang w:val="pt-BR"/>
              </w:rPr>
            </w:r>
          </w:p>
        </w:tc>
        <w:tc>
          <w:tcPr>
            <w:tcW w:w="1133"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4"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426"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256" w:hRule="atLeast"/>
        </w:trPr>
        <w:tc>
          <w:tcPr>
            <w:tcW w:w="712"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5737"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849"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sz w:val="18"/>
                <w:szCs w:val="18"/>
                <w:lang w:val="pt-BR" w:eastAsia="pt-BR"/>
              </w:rPr>
            </w:pPr>
            <w:r>
              <w:rPr>
                <w:rFonts w:cs="Arial" w:ascii="Arial" w:hAnsi="Arial"/>
                <w:color w:val="000000"/>
                <w:sz w:val="18"/>
                <w:szCs w:val="18"/>
                <w:lang w:val="pt-BR" w:eastAsia="pt-BR"/>
              </w:rPr>
            </w:r>
          </w:p>
        </w:tc>
        <w:tc>
          <w:tcPr>
            <w:tcW w:w="1133"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559" w:type="dxa"/>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c>
          <w:tcPr>
            <w:tcW w:w="1276" w:type="dxa"/>
            <w:gridSpan w:val="2"/>
            <w:tcBorders>
              <w:bottom w:val="single" w:sz="4" w:space="0" w:color="000000"/>
              <w:right w:val="single" w:sz="4" w:space="0" w:color="000000"/>
            </w:tcBorders>
            <w:shd w:color="auto" w:fill="auto" w:val="clear"/>
            <w:vAlign w:val="bottom"/>
          </w:tcPr>
          <w:p>
            <w:pPr>
              <w:pStyle w:val="Normal"/>
              <w:jc w:val="right"/>
              <w:rPr>
                <w:rFonts w:ascii="Calibri" w:hAnsi="Calibri" w:cs="Arial"/>
                <w:color w:val="000000"/>
                <w:sz w:val="22"/>
                <w:szCs w:val="22"/>
                <w:lang w:val="pt-BR"/>
              </w:rPr>
            </w:pPr>
            <w:r>
              <w:rPr>
                <w:rFonts w:cs="Arial" w:ascii="Calibri" w:hAnsi="Calibri"/>
                <w:color w:val="000000"/>
                <w:sz w:val="22"/>
                <w:szCs w:val="22"/>
                <w:lang w:val="pt-BR"/>
              </w:rPr>
            </w:r>
          </w:p>
        </w:tc>
        <w:tc>
          <w:tcPr>
            <w:tcW w:w="1274" w:type="dxa"/>
            <w:gridSpan w:val="2"/>
            <w:tcBorders>
              <w:bottom w:val="single" w:sz="4" w:space="0" w:color="000000"/>
              <w:right w:val="single" w:sz="4" w:space="0" w:color="000000"/>
            </w:tcBorders>
            <w:shd w:color="auto" w:fill="auto" w:val="clear"/>
            <w:vAlign w:val="bottom"/>
          </w:tcPr>
          <w:p>
            <w:pPr>
              <w:pStyle w:val="Normal"/>
              <w:jc w:val="right"/>
              <w:rPr>
                <w:rFonts w:ascii="Calibri" w:hAnsi="Calibri" w:cs="Arial"/>
                <w:color w:val="000000"/>
                <w:sz w:val="22"/>
                <w:szCs w:val="22"/>
                <w:lang w:val="pt-BR"/>
              </w:rPr>
            </w:pPr>
            <w:r>
              <w:rPr>
                <w:rFonts w:cs="Arial" w:ascii="Calibri" w:hAnsi="Calibri"/>
                <w:color w:val="000000"/>
                <w:sz w:val="22"/>
                <w:szCs w:val="22"/>
                <w:lang w:val="pt-BR"/>
              </w:rPr>
            </w:r>
          </w:p>
        </w:tc>
        <w:tc>
          <w:tcPr>
            <w:tcW w:w="1426" w:type="dxa"/>
            <w:gridSpan w:val="2"/>
            <w:tcBorders>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18"/>
                <w:szCs w:val="18"/>
                <w:lang w:val="pt-BR" w:eastAsia="pt-BR"/>
              </w:rPr>
            </w:pPr>
            <w:r>
              <w:rPr>
                <w:rFonts w:cs="Arial" w:ascii="Arial" w:hAnsi="Arial"/>
                <w:sz w:val="18"/>
                <w:szCs w:val="18"/>
                <w:lang w:val="pt-BR" w:eastAsia="pt-BR"/>
              </w:rPr>
            </w:r>
          </w:p>
        </w:tc>
      </w:tr>
      <w:tr>
        <w:trPr>
          <w:trHeight w:val="300" w:hRule="atLeast"/>
        </w:trPr>
        <w:tc>
          <w:tcPr>
            <w:tcW w:w="10986" w:type="dxa"/>
            <w:gridSpan w:val="7"/>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right"/>
              <w:rPr>
                <w:rFonts w:ascii="Arial" w:hAnsi="Arial" w:cs="Arial"/>
                <w:sz w:val="18"/>
                <w:szCs w:val="18"/>
                <w:lang w:val="pt-BR" w:eastAsia="pt-BR"/>
              </w:rPr>
            </w:pPr>
            <w:r>
              <w:rPr>
                <w:rFonts w:cs="Arial" w:ascii="Arial" w:hAnsi="Arial"/>
                <w:b/>
                <w:bCs/>
                <w:color w:val="000000"/>
                <w:sz w:val="18"/>
                <w:szCs w:val="18"/>
                <w:lang w:val="pt-BR" w:eastAsia="pt-BR"/>
              </w:rPr>
              <w:t>TOTAL DA ETAPA 2.1</w:t>
            </w:r>
          </w:p>
        </w:tc>
        <w:tc>
          <w:tcPr>
            <w:tcW w:w="1276" w:type="dxa"/>
            <w:gridSpan w:val="2"/>
            <w:tcBorders>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r>
          </w:p>
        </w:tc>
        <w:tc>
          <w:tcPr>
            <w:tcW w:w="1275" w:type="dxa"/>
            <w:gridSpan w:val="2"/>
            <w:tcBorders>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r>
          </w:p>
        </w:tc>
        <w:tc>
          <w:tcPr>
            <w:tcW w:w="1421" w:type="dxa"/>
            <w:tcBorders>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r>
          </w:p>
        </w:tc>
      </w:tr>
    </w:tbl>
    <w:p>
      <w:pPr>
        <w:pStyle w:val="Normal"/>
        <w:suppressAutoHyphens w:val="false"/>
        <w:rPr>
          <w:rFonts w:ascii="Calibri" w:hAnsi="Calibri"/>
          <w:color w:val="000000"/>
          <w:lang w:val="pt-BR" w:eastAsia="pt-BR"/>
        </w:rPr>
      </w:pPr>
      <w:r>
        <w:rPr>
          <w:rFonts w:ascii="Calibri" w:hAnsi="Calibri"/>
          <w:color w:val="000000"/>
          <w:lang w:val="pt-BR" w:eastAsia="pt-BR"/>
        </w:rPr>
      </w:r>
    </w:p>
    <w:p>
      <w:pPr>
        <w:pStyle w:val="Normal"/>
        <w:suppressAutoHyphens w:val="false"/>
        <w:rPr>
          <w:rFonts w:ascii="Calibri" w:hAnsi="Calibri"/>
          <w:color w:val="000000"/>
          <w:lang w:val="pt-BR" w:eastAsia="pt-BR"/>
        </w:rPr>
      </w:pPr>
      <w:r>
        <w:rPr>
          <w:rFonts w:ascii="Calibri" w:hAnsi="Calibri"/>
          <w:color w:val="000000"/>
          <w:lang w:val="pt-BR" w:eastAsia="pt-BR"/>
        </w:rPr>
      </w:r>
    </w:p>
    <w:p>
      <w:pPr>
        <w:pStyle w:val="Normal"/>
        <w:tabs>
          <w:tab w:val="clear" w:pos="709"/>
          <w:tab w:val="left" w:pos="2929" w:leader="none"/>
        </w:tabs>
        <w:suppressAutoHyphens w:val="false"/>
        <w:ind w:left="65" w:hanging="0"/>
        <w:rPr>
          <w:rFonts w:ascii="Arial" w:hAnsi="Arial" w:cs="Arial"/>
          <w:b/>
          <w:b/>
          <w:bCs/>
          <w:iCs/>
          <w:color w:val="000000"/>
          <w:lang w:val="pt-BR" w:eastAsia="pt-BR"/>
        </w:rPr>
      </w:pPr>
      <w:r>
        <w:rPr>
          <w:rFonts w:cs="Arial" w:ascii="Arial" w:hAnsi="Arial"/>
          <w:b/>
          <w:bCs/>
          <w:iCs/>
          <w:color w:val="000000"/>
          <w:lang w:val="pt-BR" w:eastAsia="pt-BR"/>
        </w:rPr>
      </w:r>
    </w:p>
    <w:tbl>
      <w:tblPr>
        <w:tblW w:w="14960" w:type="dxa"/>
        <w:jc w:val="left"/>
        <w:tblInd w:w="65" w:type="dxa"/>
        <w:tblCellMar>
          <w:top w:w="0" w:type="dxa"/>
          <w:left w:w="70" w:type="dxa"/>
          <w:bottom w:w="0" w:type="dxa"/>
          <w:right w:w="70" w:type="dxa"/>
        </w:tblCellMar>
        <w:tblLook w:firstRow="1" w:noVBand="1" w:lastRow="0" w:firstColumn="1" w:lastColumn="0" w:noHBand="0" w:val="04a0"/>
      </w:tblPr>
      <w:tblGrid>
        <w:gridCol w:w="6525"/>
        <w:gridCol w:w="3402"/>
        <w:gridCol w:w="2835"/>
        <w:gridCol w:w="2197"/>
      </w:tblGrid>
      <w:tr>
        <w:trPr>
          <w:trHeight w:val="383" w:hRule="atLeast"/>
        </w:trPr>
        <w:tc>
          <w:tcPr>
            <w:tcW w:w="6525" w:type="dxa"/>
            <w:tcBorders>
              <w:top w:val="single" w:sz="4" w:space="0" w:color="000000"/>
              <w:left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r>
          </w:p>
        </w:tc>
        <w:tc>
          <w:tcPr>
            <w:tcW w:w="3402" w:type="dxa"/>
            <w:tcBorders>
              <w:top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VALOR DA CONTRAPARTIDA - R$</w:t>
            </w:r>
          </w:p>
          <w:p>
            <w:pPr>
              <w:pStyle w:val="Normal"/>
              <w:suppressAutoHyphens w:val="false"/>
              <w:jc w:val="center"/>
              <w:rPr>
                <w:rFonts w:ascii="Arial" w:hAnsi="Arial" w:cs="Arial"/>
                <w:b/>
                <w:b/>
                <w:bCs/>
                <w:color w:val="000000"/>
                <w:sz w:val="12"/>
                <w:szCs w:val="12"/>
                <w:lang w:val="pt-BR" w:eastAsia="pt-BR"/>
              </w:rPr>
            </w:pPr>
            <w:r>
              <w:rPr>
                <w:rFonts w:cs="Arial" w:ascii="Arial" w:hAnsi="Arial"/>
                <w:b/>
                <w:bCs/>
                <w:color w:val="000000"/>
                <w:sz w:val="12"/>
                <w:szCs w:val="12"/>
                <w:lang w:val="pt-BR" w:eastAsia="pt-BR"/>
              </w:rPr>
              <w:t>(PROPONENTE)</w:t>
            </w:r>
          </w:p>
        </w:tc>
        <w:tc>
          <w:tcPr>
            <w:tcW w:w="2835" w:type="dxa"/>
            <w:tcBorders>
              <w:top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 xml:space="preserve">VALOR SOLICITADO </w:t>
            </w:r>
          </w:p>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PRÓ-RURAL - R$</w:t>
            </w:r>
          </w:p>
        </w:tc>
        <w:tc>
          <w:tcPr>
            <w:tcW w:w="2197" w:type="dxa"/>
            <w:tcBorders>
              <w:top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bCs/>
                <w:color w:val="000000"/>
                <w:sz w:val="16"/>
                <w:szCs w:val="16"/>
                <w:lang w:val="pt-BR" w:eastAsia="pt-BR"/>
              </w:rPr>
            </w:pPr>
            <w:r>
              <w:rPr>
                <w:rFonts w:cs="Arial" w:ascii="Arial" w:hAnsi="Arial"/>
                <w:b/>
                <w:bCs/>
                <w:color w:val="000000"/>
                <w:sz w:val="16"/>
                <w:szCs w:val="16"/>
                <w:lang w:val="pt-BR" w:eastAsia="pt-BR"/>
              </w:rPr>
              <w:t>VALOR TOTAL -R$</w:t>
            </w:r>
          </w:p>
        </w:tc>
      </w:tr>
      <w:tr>
        <w:trPr>
          <w:trHeight w:val="497" w:hRule="atLeast"/>
        </w:trPr>
        <w:tc>
          <w:tcPr>
            <w:tcW w:w="6525" w:type="dxa"/>
            <w:tcBorders/>
            <w:shd w:color="auto" w:fill="BFBFBF" w:val="clear"/>
            <w:vAlign w:val="center"/>
          </w:tcPr>
          <w:p>
            <w:pPr>
              <w:pStyle w:val="Normal"/>
              <w:suppressAutoHyphens w:val="false"/>
              <w:jc w:val="right"/>
              <w:rPr>
                <w:rFonts w:ascii="Arial" w:hAnsi="Arial" w:cs="Arial"/>
                <w:sz w:val="18"/>
                <w:szCs w:val="18"/>
                <w:lang w:val="pt-BR" w:eastAsia="pt-BR"/>
              </w:rPr>
            </w:pPr>
            <w:r>
              <w:rPr>
                <w:rFonts w:cs="Arial" w:ascii="Arial" w:hAnsi="Arial"/>
                <w:b/>
                <w:bCs/>
                <w:color w:val="000000"/>
                <w:sz w:val="18"/>
                <w:szCs w:val="18"/>
                <w:lang w:val="pt-BR" w:eastAsia="pt-BR"/>
              </w:rPr>
              <w:t>TOTAL DA META 2</w:t>
            </w:r>
          </w:p>
        </w:tc>
        <w:tc>
          <w:tcPr>
            <w:tcW w:w="3402" w:type="dxa"/>
            <w:tcBorders/>
            <w:shd w:color="auto" w:fill="BFBFBF"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r>
          </w:p>
        </w:tc>
        <w:tc>
          <w:tcPr>
            <w:tcW w:w="2835" w:type="dxa"/>
            <w:tcBorders/>
            <w:shd w:color="auto" w:fill="BFBFBF"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r>
          </w:p>
        </w:tc>
        <w:tc>
          <w:tcPr>
            <w:tcW w:w="2197" w:type="dxa"/>
            <w:tcBorders/>
            <w:shd w:color="auto" w:fill="BFBFBF"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r>
          </w:p>
        </w:tc>
      </w:tr>
    </w:tbl>
    <w:p>
      <w:pPr>
        <w:pStyle w:val="Normal"/>
        <w:spacing w:lineRule="exact" w:line="280" w:before="240" w:after="0"/>
        <w:jc w:val="both"/>
        <w:rPr>
          <w:rFonts w:ascii="Arial" w:hAnsi="Arial" w:cs="Arial"/>
          <w:sz w:val="24"/>
          <w:lang w:val="pt-BR"/>
        </w:rPr>
      </w:pPr>
      <w:r>
        <w:rPr>
          <w:rFonts w:cs="Arial" w:ascii="Arial" w:hAnsi="Arial"/>
          <w:sz w:val="24"/>
          <w:lang w:val="pt-BR"/>
        </w:rPr>
      </w:r>
    </w:p>
    <w:p>
      <w:pPr>
        <w:pStyle w:val="Normal"/>
        <w:spacing w:lineRule="exact" w:line="280" w:before="240" w:after="0"/>
        <w:jc w:val="both"/>
        <w:rPr>
          <w:rFonts w:ascii="Arial" w:hAnsi="Arial" w:cs="Arial"/>
          <w:sz w:val="24"/>
          <w:lang w:val="pt-BR"/>
        </w:rPr>
      </w:pPr>
      <w:r>
        <w:rPr>
          <w:rFonts w:cs="Arial" w:ascii="Arial" w:hAnsi="Arial"/>
          <w:sz w:val="24"/>
          <w:lang w:val="pt-BR"/>
        </w:rPr>
      </w:r>
    </w:p>
    <w:p>
      <w:pPr>
        <w:pStyle w:val="Normal"/>
        <w:tabs>
          <w:tab w:val="clear" w:pos="709"/>
          <w:tab w:val="left" w:pos="2929" w:leader="none"/>
        </w:tabs>
        <w:suppressAutoHyphens w:val="false"/>
        <w:ind w:left="65" w:hanging="0"/>
        <w:rPr>
          <w:rFonts w:ascii="Arial" w:hAnsi="Arial" w:cs="Arial"/>
          <w:b/>
          <w:b/>
          <w:bCs/>
          <w:iCs/>
          <w:color w:val="000000"/>
          <w:lang w:val="pt-BR" w:eastAsia="pt-BR"/>
        </w:rPr>
      </w:pPr>
      <w:r>
        <w:rPr>
          <w:rFonts w:cs="Arial" w:ascii="Arial" w:hAnsi="Arial"/>
          <w:b/>
          <w:bCs/>
          <w:iCs/>
          <w:color w:val="000000"/>
          <w:lang w:val="pt-BR" w:eastAsia="pt-BR"/>
        </w:rPr>
      </w:r>
    </w:p>
    <w:p>
      <w:pPr>
        <w:pStyle w:val="Normal"/>
        <w:spacing w:lineRule="exact" w:line="280" w:before="240" w:after="0"/>
        <w:jc w:val="both"/>
        <w:rPr>
          <w:rFonts w:ascii="Arial" w:hAnsi="Arial" w:cs="Arial"/>
          <w:sz w:val="24"/>
          <w:lang w:val="pt-BR"/>
        </w:rPr>
      </w:pPr>
      <w:r>
        <w:rPr>
          <w:rFonts w:cs="Arial" w:ascii="Arial" w:hAnsi="Arial"/>
          <w:sz w:val="24"/>
          <w:lang w:val="pt-BR"/>
        </w:rPr>
      </w:r>
      <w:r>
        <w:br w:type="page"/>
      </w:r>
    </w:p>
    <w:tbl>
      <w:tblPr>
        <w:tblW w:w="4700" w:type="pct"/>
        <w:jc w:val="left"/>
        <w:tblInd w:w="562" w:type="dxa"/>
        <w:tblCellMar>
          <w:top w:w="0" w:type="dxa"/>
          <w:left w:w="70" w:type="dxa"/>
          <w:bottom w:w="0" w:type="dxa"/>
          <w:right w:w="70" w:type="dxa"/>
        </w:tblCellMar>
        <w:tblLook w:firstRow="1" w:noVBand="1" w:lastRow="0" w:firstColumn="1" w:lastColumn="0" w:noHBand="0" w:val="04a0"/>
      </w:tblPr>
      <w:tblGrid>
        <w:gridCol w:w="709"/>
        <w:gridCol w:w="708"/>
        <w:gridCol w:w="1324"/>
        <w:gridCol w:w="1263"/>
        <w:gridCol w:w="1404"/>
        <w:gridCol w:w="1404"/>
        <w:gridCol w:w="1546"/>
        <w:gridCol w:w="1"/>
        <w:gridCol w:w="2"/>
        <w:gridCol w:w="2205"/>
        <w:gridCol w:w="1"/>
        <w:gridCol w:w="2"/>
        <w:gridCol w:w="3685"/>
      </w:tblGrid>
      <w:tr>
        <w:trPr>
          <w:trHeight w:val="383" w:hRule="atLeast"/>
        </w:trPr>
        <w:tc>
          <w:tcPr>
            <w:tcW w:w="14254" w:type="dxa"/>
            <w:gridSpan w:val="13"/>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pageBreakBefore/>
              <w:suppressAutoHyphens w:val="false"/>
              <w:rPr>
                <w:rFonts w:ascii="Arial" w:hAnsi="Arial" w:cs="Arial"/>
                <w:b/>
                <w:b/>
                <w:lang w:val="pt-BR" w:eastAsia="pt-BR"/>
              </w:rPr>
            </w:pPr>
            <w:r>
              <w:rPr>
                <w:rFonts w:cs="Arial" w:ascii="Arial" w:hAnsi="Arial"/>
                <w:b/>
                <w:lang w:val="pt-BR" w:eastAsia="pt-BR"/>
              </w:rPr>
              <w:t>3.1. RESUMO DAS METAS/ETAPAS</w:t>
            </w:r>
          </w:p>
        </w:tc>
      </w:tr>
      <w:tr>
        <w:trPr>
          <w:trHeight w:val="360" w:hRule="atLeast"/>
        </w:trPr>
        <w:tc>
          <w:tcPr>
            <w:tcW w:w="709" w:type="dxa"/>
            <w:vMerge w:val="restart"/>
            <w:tcBorders>
              <w:top w:val="single" w:sz="4" w:space="0" w:color="000000"/>
              <w:left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Nº DA META</w:t>
            </w:r>
          </w:p>
        </w:tc>
        <w:tc>
          <w:tcPr>
            <w:tcW w:w="708" w:type="dxa"/>
            <w:vMerge w:val="restart"/>
            <w:tcBorders>
              <w:top w:val="single" w:sz="4" w:space="0" w:color="000000"/>
              <w:left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Nº DA ETAPA DA META</w:t>
            </w:r>
          </w:p>
        </w:tc>
        <w:tc>
          <w:tcPr>
            <w:tcW w:w="132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SEAB</w:t>
            </w:r>
          </w:p>
        </w:tc>
        <w:tc>
          <w:tcPr>
            <w:tcW w:w="5620" w:type="dxa"/>
            <w:gridSpan w:val="6"/>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PROPONENTE</w:t>
            </w:r>
          </w:p>
        </w:tc>
        <w:tc>
          <w:tcPr>
            <w:tcW w:w="2208" w:type="dxa"/>
            <w:gridSpan w:val="3"/>
            <w:vMerge w:val="restart"/>
            <w:tcBorders>
              <w:top w:val="single" w:sz="4" w:space="0" w:color="000000"/>
              <w:left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TOTAL</w:t>
            </w:r>
          </w:p>
        </w:tc>
        <w:tc>
          <w:tcPr>
            <w:tcW w:w="3685" w:type="dxa"/>
            <w:vMerge w:val="restart"/>
            <w:tcBorders>
              <w:top w:val="single" w:sz="4" w:space="0" w:color="000000"/>
              <w:left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PARAMETROS PARA AFERIMENTO DE CUMPRIMENTO DE METAS</w:t>
            </w:r>
          </w:p>
        </w:tc>
      </w:tr>
      <w:tr>
        <w:trPr>
          <w:trHeight w:val="377" w:hRule="atLeast"/>
        </w:trPr>
        <w:tc>
          <w:tcPr>
            <w:tcW w:w="709" w:type="dxa"/>
            <w:vMerge w:val="continue"/>
            <w:tcBorders>
              <w:left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c>
          <w:tcPr>
            <w:tcW w:w="708" w:type="dxa"/>
            <w:vMerge w:val="continue"/>
            <w:tcBorders>
              <w:left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c>
          <w:tcPr>
            <w:tcW w:w="1324" w:type="dxa"/>
            <w:vMerge w:val="restart"/>
            <w:tcBorders>
              <w:top w:val="single" w:sz="4" w:space="0" w:color="000000"/>
              <w:left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FINANCEIRO (R$)</w:t>
            </w:r>
          </w:p>
        </w:tc>
        <w:tc>
          <w:tcPr>
            <w:tcW w:w="1263" w:type="dxa"/>
            <w:vMerge w:val="restart"/>
            <w:tcBorders>
              <w:top w:val="single" w:sz="4" w:space="0" w:color="000000"/>
              <w:left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FINANCEIRO (R$)</w:t>
            </w:r>
          </w:p>
        </w:tc>
        <w:tc>
          <w:tcPr>
            <w:tcW w:w="4355" w:type="dxa"/>
            <w:gridSpan w:val="4"/>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NÃO FINANCEIRO</w:t>
            </w:r>
          </w:p>
        </w:tc>
        <w:tc>
          <w:tcPr>
            <w:tcW w:w="2208" w:type="dxa"/>
            <w:gridSpan w:val="3"/>
            <w:vMerge w:val="continue"/>
            <w:tcBorders>
              <w:left w:val="single" w:sz="4" w:space="0" w:color="000000"/>
              <w:right w:val="single" w:sz="4" w:space="0" w:color="000000"/>
            </w:tcBorders>
            <w:shd w:color="auto" w:fill="BFBFBF" w:val="clea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c>
          <w:tcPr>
            <w:tcW w:w="3687" w:type="dxa"/>
            <w:gridSpan w:val="2"/>
            <w:vMerge w:val="continue"/>
            <w:tcBorders>
              <w:left w:val="single" w:sz="4" w:space="0" w:color="000000"/>
              <w:right w:val="single" w:sz="4" w:space="0" w:color="000000"/>
            </w:tcBorders>
            <w:shd w:color="auto" w:fill="BFBFBF" w:val="clea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r>
      <w:tr>
        <w:trPr>
          <w:trHeight w:val="377" w:hRule="atLeast"/>
        </w:trPr>
        <w:tc>
          <w:tcPr>
            <w:tcW w:w="709" w:type="dxa"/>
            <w:vMerge w:val="continue"/>
            <w:tcBorders>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c>
          <w:tcPr>
            <w:tcW w:w="708" w:type="dxa"/>
            <w:vMerge w:val="continue"/>
            <w:tcBorders>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c>
          <w:tcPr>
            <w:tcW w:w="1324" w:type="dxa"/>
            <w:vMerge w:val="continue"/>
            <w:tcBorders>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c>
          <w:tcPr>
            <w:tcW w:w="1263" w:type="dxa"/>
            <w:vMerge w:val="continue"/>
            <w:tcBorders>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c>
          <w:tcPr>
            <w:tcW w:w="140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BENS</w:t>
            </w:r>
          </w:p>
        </w:tc>
        <w:tc>
          <w:tcPr>
            <w:tcW w:w="140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SERVIÇOS</w:t>
            </w:r>
          </w:p>
        </w:tc>
        <w:tc>
          <w:tcPr>
            <w:tcW w:w="1546"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RECURSOS HUMANOS</w:t>
            </w:r>
          </w:p>
        </w:tc>
        <w:tc>
          <w:tcPr>
            <w:tcW w:w="2208" w:type="dxa"/>
            <w:gridSpan w:val="3"/>
            <w:tcBorders>
              <w:left w:val="single" w:sz="4" w:space="0" w:color="000000"/>
              <w:bottom w:val="single" w:sz="4" w:space="0" w:color="000000"/>
              <w:right w:val="single" w:sz="4" w:space="0" w:color="000000"/>
            </w:tcBorders>
            <w:shd w:color="auto" w:fill="BFBFBF" w:val="clea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c>
          <w:tcPr>
            <w:tcW w:w="3688" w:type="dxa"/>
            <w:gridSpan w:val="3"/>
            <w:tcBorders>
              <w:left w:val="single" w:sz="4" w:space="0" w:color="000000"/>
              <w:bottom w:val="single" w:sz="4" w:space="0" w:color="000000"/>
              <w:right w:val="single" w:sz="4" w:space="0" w:color="000000"/>
            </w:tcBorders>
            <w:shd w:color="auto" w:fill="BFBFBF" w:val="clea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r>
      <w:tr>
        <w:trPr>
          <w:trHeight w:val="360" w:hRule="atLeast"/>
        </w:trPr>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70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132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263"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4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4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54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2208" w:type="dxa"/>
            <w:gridSpan w:val="3"/>
            <w:tcBorders>
              <w:top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3688" w:type="dxa"/>
            <w:gridSpan w:val="3"/>
            <w:tcBorders>
              <w:top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r>
      <w:tr>
        <w:trPr>
          <w:trHeight w:val="360" w:hRule="atLeast"/>
        </w:trPr>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70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132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263"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4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4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54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2208" w:type="dxa"/>
            <w:gridSpan w:val="3"/>
            <w:tcBorders>
              <w:top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3688" w:type="dxa"/>
            <w:gridSpan w:val="3"/>
            <w:tcBorders>
              <w:top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r>
      <w:tr>
        <w:trPr>
          <w:trHeight w:val="360" w:hRule="atLeast"/>
        </w:trPr>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70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132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263"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4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4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54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2208" w:type="dxa"/>
            <w:gridSpan w:val="3"/>
            <w:tcBorders>
              <w:top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c>
          <w:tcPr>
            <w:tcW w:w="3688" w:type="dxa"/>
            <w:gridSpan w:val="3"/>
            <w:tcBorders>
              <w:top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color w:val="000000"/>
                <w:lang w:val="pt-BR" w:eastAsia="pt-BR"/>
              </w:rPr>
            </w:pPr>
            <w:r>
              <w:rPr>
                <w:rFonts w:cs="Arial" w:ascii="Arial" w:hAnsi="Arial"/>
                <w:color w:val="000000"/>
                <w:lang w:val="pt-BR" w:eastAsia="pt-BR"/>
              </w:rPr>
            </w:r>
          </w:p>
        </w:tc>
      </w:tr>
      <w:tr>
        <w:trPr>
          <w:trHeight w:val="360" w:hRule="atLeast"/>
        </w:trPr>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70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32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263"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4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4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54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2208" w:type="dxa"/>
            <w:gridSpan w:val="3"/>
            <w:tcBorders>
              <w:top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3688" w:type="dxa"/>
            <w:gridSpan w:val="3"/>
            <w:tcBorders>
              <w:top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lang w:val="pt-BR" w:eastAsia="pt-BR"/>
              </w:rPr>
            </w:pPr>
            <w:r>
              <w:rPr>
                <w:rFonts w:cs="Arial" w:ascii="Arial" w:hAnsi="Arial"/>
                <w:lang w:val="pt-BR" w:eastAsia="pt-BR"/>
              </w:rPr>
            </w:r>
          </w:p>
        </w:tc>
      </w:tr>
      <w:tr>
        <w:trPr>
          <w:trHeight w:val="360" w:hRule="atLeast"/>
        </w:trPr>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70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32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263"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4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4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54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2208" w:type="dxa"/>
            <w:gridSpan w:val="3"/>
            <w:tcBorders>
              <w:top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3688" w:type="dxa"/>
            <w:gridSpan w:val="3"/>
            <w:tcBorders>
              <w:top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lang w:val="pt-BR" w:eastAsia="pt-BR"/>
              </w:rPr>
            </w:pPr>
            <w:r>
              <w:rPr>
                <w:rFonts w:cs="Arial" w:ascii="Arial" w:hAnsi="Arial"/>
                <w:lang w:val="pt-BR" w:eastAsia="pt-BR"/>
              </w:rPr>
            </w:r>
          </w:p>
        </w:tc>
      </w:tr>
      <w:tr>
        <w:trPr>
          <w:trHeight w:val="360" w:hRule="atLeast"/>
        </w:trPr>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70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32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263"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4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40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1546"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2208" w:type="dxa"/>
            <w:gridSpan w:val="3"/>
            <w:tcBorders>
              <w:top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lang w:val="pt-BR" w:eastAsia="pt-BR"/>
              </w:rPr>
            </w:pPr>
            <w:r>
              <w:rPr>
                <w:rFonts w:cs="Arial" w:ascii="Arial" w:hAnsi="Arial"/>
                <w:lang w:val="pt-BR" w:eastAsia="pt-BR"/>
              </w:rPr>
            </w:r>
          </w:p>
        </w:tc>
        <w:tc>
          <w:tcPr>
            <w:tcW w:w="3688" w:type="dxa"/>
            <w:gridSpan w:val="3"/>
            <w:tcBorders>
              <w:top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lang w:val="pt-BR" w:eastAsia="pt-BR"/>
              </w:rPr>
            </w:pPr>
            <w:r>
              <w:rPr>
                <w:rFonts w:cs="Arial" w:ascii="Arial" w:hAnsi="Arial"/>
                <w:lang w:val="pt-BR" w:eastAsia="pt-BR"/>
              </w:rPr>
            </w:r>
          </w:p>
        </w:tc>
      </w:tr>
      <w:tr>
        <w:trPr>
          <w:trHeight w:val="360" w:hRule="atLeast"/>
        </w:trPr>
        <w:tc>
          <w:tcPr>
            <w:tcW w:w="14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lang w:val="pt-BR" w:eastAsia="pt-BR"/>
              </w:rPr>
            </w:pPr>
            <w:r>
              <w:rPr>
                <w:rFonts w:cs="Arial" w:ascii="Arial" w:hAnsi="Arial"/>
                <w:b/>
                <w:lang w:val="pt-BR" w:eastAsia="pt-BR"/>
              </w:rPr>
              <w:t>TOTAL</w:t>
            </w:r>
          </w:p>
        </w:tc>
        <w:tc>
          <w:tcPr>
            <w:tcW w:w="132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lang w:val="pt-BR" w:eastAsia="pt-BR"/>
              </w:rPr>
            </w:pPr>
            <w:r>
              <w:rPr>
                <w:rFonts w:cs="Arial" w:ascii="Arial" w:hAnsi="Arial"/>
                <w:b/>
                <w:lang w:val="pt-BR" w:eastAsia="pt-BR"/>
              </w:rPr>
            </w:r>
          </w:p>
        </w:tc>
        <w:tc>
          <w:tcPr>
            <w:tcW w:w="5620" w:type="dxa"/>
            <w:gridSpan w:val="6"/>
            <w:tcBorders>
              <w:top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lang w:val="pt-BR" w:eastAsia="pt-BR"/>
              </w:rPr>
            </w:pPr>
            <w:r>
              <w:rPr>
                <w:rFonts w:cs="Arial" w:ascii="Arial" w:hAnsi="Arial"/>
                <w:b/>
                <w:lang w:val="pt-BR" w:eastAsia="pt-BR"/>
              </w:rPr>
            </w:r>
          </w:p>
        </w:tc>
        <w:tc>
          <w:tcPr>
            <w:tcW w:w="2208" w:type="dxa"/>
            <w:gridSpan w:val="3"/>
            <w:tcBorders>
              <w:top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b/>
                <w:b/>
                <w:lang w:val="pt-BR" w:eastAsia="pt-BR"/>
              </w:rPr>
            </w:pPr>
            <w:r>
              <w:rPr>
                <w:rFonts w:cs="Arial" w:ascii="Arial" w:hAnsi="Arial"/>
                <w:b/>
                <w:lang w:val="pt-BR" w:eastAsia="pt-BR"/>
              </w:rPr>
            </w:r>
          </w:p>
        </w:tc>
        <w:tc>
          <w:tcPr>
            <w:tcW w:w="3685" w:type="dxa"/>
            <w:tcBorders>
              <w:top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b/>
                <w:b/>
                <w:lang w:val="pt-BR" w:eastAsia="pt-BR"/>
              </w:rPr>
            </w:pPr>
            <w:r>
              <w:rPr>
                <w:rFonts w:cs="Arial" w:ascii="Arial" w:hAnsi="Arial"/>
                <w:b/>
                <w:lang w:val="pt-BR" w:eastAsia="pt-BR"/>
              </w:rPr>
            </w:r>
          </w:p>
        </w:tc>
      </w:tr>
    </w:tbl>
    <w:p>
      <w:pPr>
        <w:pStyle w:val="Normal"/>
        <w:spacing w:lineRule="exact" w:line="280" w:before="240" w:after="0"/>
        <w:jc w:val="both"/>
        <w:rPr>
          <w:rFonts w:ascii="Arial" w:hAnsi="Arial" w:cs="Arial"/>
          <w:sz w:val="24"/>
          <w:lang w:val="pt-BR"/>
        </w:rPr>
      </w:pPr>
      <w:r>
        <w:rPr>
          <w:rFonts w:cs="Arial" w:ascii="Arial" w:hAnsi="Arial"/>
          <w:sz w:val="24"/>
          <w:lang w:val="pt-BR"/>
        </w:rPr>
      </w:r>
    </w:p>
    <w:p>
      <w:pPr>
        <w:pStyle w:val="Normal"/>
        <w:spacing w:lineRule="exact" w:line="280" w:before="240" w:after="0"/>
        <w:jc w:val="both"/>
        <w:rPr>
          <w:rFonts w:ascii="Arial" w:hAnsi="Arial" w:cs="Arial"/>
          <w:sz w:val="24"/>
          <w:lang w:val="pt-BR"/>
        </w:rPr>
      </w:pPr>
      <w:r>
        <w:rPr>
          <w:rFonts w:cs="Arial" w:ascii="Arial" w:hAnsi="Arial"/>
          <w:sz w:val="24"/>
          <w:lang w:val="pt-BR"/>
        </w:rPr>
      </w:r>
    </w:p>
    <w:tbl>
      <w:tblPr>
        <w:tblW w:w="14203" w:type="dxa"/>
        <w:jc w:val="left"/>
        <w:tblInd w:w="534" w:type="dxa"/>
        <w:tblCellMar>
          <w:top w:w="0" w:type="dxa"/>
          <w:left w:w="108" w:type="dxa"/>
          <w:bottom w:w="0" w:type="dxa"/>
          <w:right w:w="108" w:type="dxa"/>
        </w:tblCellMar>
        <w:tblLook w:firstRow="1" w:noVBand="1" w:lastRow="0" w:firstColumn="1" w:lastColumn="0" w:noHBand="0" w:val="04a0"/>
      </w:tblPr>
      <w:tblGrid>
        <w:gridCol w:w="14203"/>
      </w:tblGrid>
      <w:tr>
        <w:trPr>
          <w:trHeight w:val="594" w:hRule="atLeast"/>
        </w:trPr>
        <w:tc>
          <w:tcPr>
            <w:tcW w:w="1420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60" w:after="60"/>
              <w:rPr>
                <w:rFonts w:ascii="Arial" w:hAnsi="Arial" w:cs="Arial"/>
                <w:b/>
                <w:b/>
                <w:lang w:val="pt-BR"/>
              </w:rPr>
            </w:pPr>
            <w:r>
              <w:rPr>
                <w:rFonts w:cs="Arial" w:ascii="Arial" w:hAnsi="Arial"/>
                <w:b/>
                <w:lang w:val="pt-BR"/>
              </w:rPr>
              <w:t xml:space="preserve">4. CAPACIDADE INSTALADA </w:t>
            </w:r>
            <w:r>
              <w:rPr>
                <w:rFonts w:cs="Arial" w:ascii="Arial" w:hAnsi="Arial"/>
                <w:b/>
                <w:sz w:val="16"/>
                <w:szCs w:val="16"/>
                <w:lang w:val="pt-BR"/>
              </w:rPr>
              <w:t>(REFERE-SE A CAPACIDADE DA PROPONENTE E DAS ENTIDADES PARCEIRAS PARA ATINGIR O OBJETO)</w:t>
            </w:r>
          </w:p>
        </w:tc>
      </w:tr>
      <w:tr>
        <w:trPr>
          <w:trHeight w:val="2815" w:hRule="atLeast"/>
        </w:trPr>
        <w:tc>
          <w:tcPr>
            <w:tcW w:w="142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40" w:after="0"/>
              <w:jc w:val="both"/>
              <w:rPr>
                <w:rFonts w:ascii="Arial" w:hAnsi="Arial" w:cs="Arial"/>
                <w:b/>
                <w:b/>
                <w:lang w:val="pt-BR"/>
              </w:rPr>
            </w:pPr>
            <w:r>
              <w:rPr>
                <w:rFonts w:cs="Arial" w:ascii="Arial" w:hAnsi="Arial"/>
                <w:b/>
                <w:lang w:val="pt-BR"/>
              </w:rPr>
            </w:r>
          </w:p>
        </w:tc>
      </w:tr>
    </w:tbl>
    <w:p>
      <w:pPr>
        <w:pStyle w:val="Normal"/>
        <w:spacing w:lineRule="exact" w:line="280" w:before="240" w:after="0"/>
        <w:jc w:val="both"/>
        <w:rPr>
          <w:rFonts w:ascii="Arial" w:hAnsi="Arial" w:cs="Arial"/>
          <w:sz w:val="24"/>
          <w:lang w:val="pt-BR"/>
        </w:rPr>
      </w:pPr>
      <w:r>
        <w:rPr>
          <w:rFonts w:cs="Arial" w:ascii="Arial" w:hAnsi="Arial"/>
          <w:sz w:val="24"/>
          <w:lang w:val="pt-BR"/>
        </w:rPr>
      </w:r>
      <w:r>
        <w:br w:type="page"/>
      </w:r>
    </w:p>
    <w:tbl>
      <w:tblPr>
        <w:tblW w:w="4850" w:type="pct"/>
        <w:jc w:val="left"/>
        <w:tblInd w:w="339" w:type="dxa"/>
        <w:tblCellMar>
          <w:top w:w="55" w:type="dxa"/>
          <w:left w:w="55" w:type="dxa"/>
          <w:bottom w:w="55" w:type="dxa"/>
          <w:right w:w="55" w:type="dxa"/>
        </w:tblCellMar>
        <w:tblLook w:firstRow="0" w:noVBand="0" w:lastRow="0" w:firstColumn="0" w:lastColumn="0" w:noHBand="0" w:val="0000"/>
      </w:tblPr>
      <w:tblGrid>
        <w:gridCol w:w="655"/>
        <w:gridCol w:w="1283"/>
        <w:gridCol w:w="1546"/>
        <w:gridCol w:w="870"/>
        <w:gridCol w:w="893"/>
        <w:gridCol w:w="813"/>
        <w:gridCol w:w="970"/>
        <w:gridCol w:w="935"/>
        <w:gridCol w:w="936"/>
        <w:gridCol w:w="936"/>
        <w:gridCol w:w="935"/>
        <w:gridCol w:w="942"/>
        <w:gridCol w:w="941"/>
        <w:gridCol w:w="961"/>
        <w:gridCol w:w="4"/>
        <w:gridCol w:w="1091"/>
      </w:tblGrid>
      <w:tr>
        <w:trPr/>
        <w:tc>
          <w:tcPr>
            <w:tcW w:w="14711" w:type="dxa"/>
            <w:gridSpan w:val="16"/>
            <w:tcBorders>
              <w:top w:val="single" w:sz="4" w:space="0" w:color="000000"/>
              <w:left w:val="single" w:sz="4" w:space="0" w:color="000000"/>
              <w:bottom w:val="single" w:sz="4" w:space="0" w:color="000000"/>
              <w:right w:val="single" w:sz="4" w:space="0" w:color="000000"/>
            </w:tcBorders>
            <w:shd w:color="auto" w:fill="BFBFBF" w:val="clear"/>
          </w:tcPr>
          <w:p>
            <w:pPr>
              <w:pStyle w:val="Normal"/>
              <w:pageBreakBefore/>
              <w:widowControl w:val="false"/>
              <w:suppressLineNumbers/>
              <w:snapToGrid w:val="false"/>
              <w:spacing w:lineRule="atLeast" w:line="100"/>
              <w:rPr>
                <w:rFonts w:ascii="Arial" w:hAnsi="Arial" w:eastAsia="Bitstream Vera Sans" w:cs="Arial"/>
                <w:b/>
                <w:b/>
                <w:bCs/>
                <w:kern w:val="2"/>
                <w:highlight w:val="yellow"/>
                <w:lang w:val="pt-BR"/>
              </w:rPr>
            </w:pPr>
            <w:r>
              <w:rPr>
                <w:rFonts w:eastAsia="Bitstream Vera Sans" w:cs="Arial" w:ascii="Arial" w:hAnsi="Arial"/>
                <w:b/>
                <w:kern w:val="2"/>
                <w:lang w:val="pt-BR"/>
              </w:rPr>
              <w:t>5</w:t>
            </w:r>
            <w:r>
              <w:rPr>
                <w:rFonts w:eastAsia="Bitstream Vera Sans" w:cs="Arial" w:ascii="Arial" w:hAnsi="Arial"/>
                <w:b/>
                <w:bCs/>
                <w:kern w:val="2"/>
                <w:lang w:val="pt-BR"/>
              </w:rPr>
              <w:t>. CRONOGRAMA DE DESEMBOLSO FINANCEIRO (R$ 1,00)</w:t>
            </w:r>
          </w:p>
        </w:tc>
      </w:tr>
      <w:tr>
        <w:trPr>
          <w:trHeight w:val="156" w:hRule="atLeast"/>
        </w:trPr>
        <w:tc>
          <w:tcPr>
            <w:tcW w:w="655" w:type="dxa"/>
            <w:vMerge w:val="restart"/>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suppressLineNumbers/>
              <w:snapToGrid w:val="false"/>
              <w:spacing w:lineRule="atLeast" w:line="100" w:before="0" w:after="28"/>
              <w:jc w:val="center"/>
              <w:rPr>
                <w:rFonts w:ascii="Arial" w:hAnsi="Arial" w:eastAsia="Bitstream Vera Sans" w:cs="Arial"/>
                <w:b/>
                <w:b/>
                <w:bCs/>
                <w:kern w:val="2"/>
                <w:lang w:val="pt-BR"/>
              </w:rPr>
            </w:pPr>
            <w:r>
              <w:rPr>
                <w:rFonts w:eastAsia="Bitstream Vera Sans" w:cs="Arial" w:ascii="Arial" w:hAnsi="Arial"/>
                <w:b/>
                <w:bCs/>
                <w:kern w:val="2"/>
                <w:lang w:val="pt-BR"/>
              </w:rPr>
              <w:t>N° DA META</w:t>
            </w:r>
          </w:p>
        </w:tc>
        <w:tc>
          <w:tcPr>
            <w:tcW w:w="1283" w:type="dxa"/>
            <w:vMerge w:val="restart"/>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suppressLineNumbers/>
              <w:snapToGrid w:val="false"/>
              <w:spacing w:lineRule="atLeast" w:line="100" w:before="0" w:after="28"/>
              <w:jc w:val="center"/>
              <w:rPr>
                <w:rFonts w:ascii="Arial" w:hAnsi="Arial" w:eastAsia="Bitstream Vera Sans" w:cs="Arial"/>
                <w:b/>
                <w:b/>
                <w:bCs/>
                <w:kern w:val="2"/>
                <w:lang w:val="pt-BR"/>
              </w:rPr>
            </w:pPr>
            <w:r>
              <w:rPr>
                <w:rFonts w:eastAsia="Bitstream Vera Sans" w:cs="Arial" w:ascii="Arial" w:hAnsi="Arial"/>
                <w:b/>
                <w:bCs/>
                <w:kern w:val="2"/>
                <w:lang w:val="pt-BR"/>
              </w:rPr>
              <w:t>FONTE DE RECURSOS</w:t>
            </w:r>
          </w:p>
        </w:tc>
        <w:tc>
          <w:tcPr>
            <w:tcW w:w="11682" w:type="dxa"/>
            <w:gridSpan w:val="13"/>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suppressLineNumbers/>
              <w:snapToGrid w:val="false"/>
              <w:spacing w:lineRule="atLeast" w:line="100" w:before="0" w:after="28"/>
              <w:jc w:val="center"/>
              <w:rPr>
                <w:rFonts w:ascii="Arial" w:hAnsi="Arial" w:eastAsia="Bitstream Vera Sans" w:cs="Arial"/>
                <w:b/>
                <w:b/>
                <w:bCs/>
                <w:kern w:val="2"/>
                <w:lang w:val="pt-BR"/>
              </w:rPr>
            </w:pPr>
            <w:r>
              <w:rPr>
                <w:rFonts w:eastAsia="Bitstream Vera Sans" w:cs="Arial" w:ascii="Arial" w:hAnsi="Arial"/>
                <w:b/>
                <w:bCs/>
                <w:kern w:val="2"/>
                <w:lang w:val="pt-BR"/>
              </w:rPr>
              <w:t>PARCELAS A DESBLOQUEAR</w:t>
            </w:r>
          </w:p>
        </w:tc>
        <w:tc>
          <w:tcPr>
            <w:tcW w:w="1091"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suppressLineNumbers/>
              <w:snapToGrid w:val="false"/>
              <w:spacing w:lineRule="atLeast" w:line="100" w:before="0" w:after="28"/>
              <w:jc w:val="center"/>
              <w:rPr>
                <w:rFonts w:ascii="Arial" w:hAnsi="Arial" w:eastAsia="Bitstream Vera Sans" w:cs="Arial"/>
                <w:kern w:val="2"/>
                <w:lang w:val="pt-BR"/>
              </w:rPr>
            </w:pPr>
            <w:r>
              <w:rPr>
                <w:rFonts w:eastAsia="Bitstream Vera Sans" w:cs="Arial" w:ascii="Arial" w:hAnsi="Arial"/>
                <w:b/>
                <w:bCs/>
                <w:kern w:val="2"/>
                <w:lang w:val="pt-BR"/>
              </w:rPr>
              <w:t>TOTAL</w:t>
            </w:r>
          </w:p>
        </w:tc>
      </w:tr>
      <w:tr>
        <w:trPr>
          <w:trHeight w:val="250" w:hRule="atLeast"/>
        </w:trPr>
        <w:tc>
          <w:tcPr>
            <w:tcW w:w="655" w:type="dxa"/>
            <w:vMerge w:val="continue"/>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napToGrid w:val="false"/>
              <w:spacing w:lineRule="exact" w:line="280" w:before="240" w:after="0"/>
              <w:jc w:val="both"/>
              <w:rPr>
                <w:rFonts w:ascii="Arial" w:hAnsi="Arial" w:eastAsia="Bitstream Vera Sans" w:cs="Arial"/>
                <w:b/>
                <w:b/>
                <w:bCs/>
                <w:kern w:val="2"/>
                <w:lang w:val="pt-BR"/>
              </w:rPr>
            </w:pPr>
            <w:r>
              <w:rPr>
                <w:rFonts w:eastAsia="Bitstream Vera Sans" w:cs="Arial" w:ascii="Arial" w:hAnsi="Arial"/>
                <w:b/>
                <w:bCs/>
                <w:kern w:val="2"/>
                <w:lang w:val="pt-BR"/>
              </w:rPr>
            </w:r>
          </w:p>
        </w:tc>
        <w:tc>
          <w:tcPr>
            <w:tcW w:w="1283" w:type="dxa"/>
            <w:vMerge w:val="continue"/>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napToGrid w:val="false"/>
              <w:spacing w:lineRule="exact" w:line="280" w:before="240" w:after="0"/>
              <w:jc w:val="both"/>
              <w:rPr>
                <w:rFonts w:ascii="Arial" w:hAnsi="Arial" w:eastAsia="Bitstream Vera Sans" w:cs="Arial"/>
                <w:b/>
                <w:b/>
                <w:bCs/>
                <w:kern w:val="2"/>
                <w:lang w:val="pt-BR"/>
              </w:rPr>
            </w:pPr>
            <w:r>
              <w:rPr>
                <w:rFonts w:eastAsia="Bitstream Vera Sans" w:cs="Arial" w:ascii="Arial" w:hAnsi="Arial"/>
                <w:b/>
                <w:bCs/>
                <w:kern w:val="2"/>
                <w:lang w:val="pt-BR"/>
              </w:rPr>
            </w:r>
          </w:p>
        </w:tc>
        <w:tc>
          <w:tcPr>
            <w:tcW w:w="1546"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before="0" w:after="28"/>
              <w:jc w:val="center"/>
              <w:rPr>
                <w:rFonts w:ascii="Arial" w:hAnsi="Arial" w:eastAsia="Bitstream Vera Sans" w:cs="Arial"/>
                <w:b/>
                <w:b/>
                <w:bCs/>
                <w:kern w:val="2"/>
                <w:lang w:val="pt-BR"/>
              </w:rPr>
            </w:pPr>
            <w:r>
              <w:rPr>
                <w:rFonts w:eastAsia="Bitstream Vera Sans" w:cs="Arial" w:ascii="Arial" w:hAnsi="Arial"/>
                <w:b/>
                <w:bCs/>
                <w:kern w:val="2"/>
                <w:lang w:val="pt-BR"/>
              </w:rPr>
              <w:t>1 mês</w:t>
            </w:r>
          </w:p>
        </w:tc>
        <w:tc>
          <w:tcPr>
            <w:tcW w:w="87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before="0" w:after="28"/>
              <w:jc w:val="center"/>
              <w:rPr>
                <w:rFonts w:ascii="Arial" w:hAnsi="Arial" w:eastAsia="Bitstream Vera Sans" w:cs="Arial"/>
                <w:b/>
                <w:b/>
                <w:bCs/>
                <w:kern w:val="2"/>
                <w:lang w:val="pt-BR"/>
              </w:rPr>
            </w:pPr>
            <w:r>
              <w:rPr>
                <w:rFonts w:eastAsia="Bitstream Vera Sans" w:cs="Arial" w:ascii="Arial" w:hAnsi="Arial"/>
                <w:b/>
                <w:bCs/>
                <w:kern w:val="2"/>
                <w:lang w:val="pt-BR"/>
              </w:rPr>
              <w:t>2 mês</w:t>
            </w:r>
          </w:p>
        </w:tc>
        <w:tc>
          <w:tcPr>
            <w:tcW w:w="893"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before="0" w:after="28"/>
              <w:jc w:val="center"/>
              <w:rPr>
                <w:rFonts w:ascii="Arial" w:hAnsi="Arial" w:eastAsia="Bitstream Vera Sans" w:cs="Arial"/>
                <w:b/>
                <w:b/>
                <w:bCs/>
                <w:kern w:val="2"/>
                <w:lang w:val="pt-BR"/>
              </w:rPr>
            </w:pPr>
            <w:r>
              <w:rPr>
                <w:rFonts w:eastAsia="Bitstream Vera Sans" w:cs="Arial" w:ascii="Arial" w:hAnsi="Arial"/>
                <w:b/>
                <w:bCs/>
                <w:kern w:val="2"/>
                <w:lang w:val="pt-BR"/>
              </w:rPr>
              <w:t>3 mês</w:t>
            </w:r>
          </w:p>
        </w:tc>
        <w:tc>
          <w:tcPr>
            <w:tcW w:w="813"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before="0" w:after="28"/>
              <w:jc w:val="center"/>
              <w:rPr>
                <w:rFonts w:ascii="Arial" w:hAnsi="Arial" w:eastAsia="Bitstream Vera Sans" w:cs="Arial"/>
                <w:b/>
                <w:b/>
                <w:bCs/>
                <w:kern w:val="2"/>
                <w:lang w:val="pt-BR"/>
              </w:rPr>
            </w:pPr>
            <w:r>
              <w:rPr>
                <w:rFonts w:eastAsia="Bitstream Vera Sans" w:cs="Arial" w:ascii="Arial" w:hAnsi="Arial"/>
                <w:b/>
                <w:bCs/>
                <w:kern w:val="2"/>
                <w:lang w:val="pt-BR"/>
              </w:rPr>
              <w:t>4 mês</w:t>
            </w:r>
          </w:p>
        </w:tc>
        <w:tc>
          <w:tcPr>
            <w:tcW w:w="97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before="0" w:after="28"/>
              <w:jc w:val="center"/>
              <w:rPr>
                <w:rFonts w:ascii="Arial" w:hAnsi="Arial" w:eastAsia="Bitstream Vera Sans" w:cs="Arial"/>
                <w:b/>
                <w:b/>
                <w:bCs/>
                <w:kern w:val="2"/>
                <w:lang w:val="pt-BR"/>
              </w:rPr>
            </w:pPr>
            <w:r>
              <w:rPr>
                <w:rFonts w:eastAsia="Bitstream Vera Sans" w:cs="Arial" w:ascii="Arial" w:hAnsi="Arial"/>
                <w:b/>
                <w:bCs/>
                <w:kern w:val="2"/>
                <w:lang w:val="pt-BR"/>
              </w:rPr>
              <w:t>5 mês</w:t>
            </w:r>
          </w:p>
        </w:tc>
        <w:tc>
          <w:tcPr>
            <w:tcW w:w="935"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before="0" w:after="28"/>
              <w:jc w:val="center"/>
              <w:rPr>
                <w:rFonts w:ascii="Arial" w:hAnsi="Arial" w:eastAsia="Bitstream Vera Sans" w:cs="Arial"/>
                <w:b/>
                <w:b/>
                <w:bCs/>
                <w:kern w:val="2"/>
                <w:lang w:val="pt-BR"/>
              </w:rPr>
            </w:pPr>
            <w:r>
              <w:rPr>
                <w:rFonts w:eastAsia="Bitstream Vera Sans" w:cs="Arial" w:ascii="Arial" w:hAnsi="Arial"/>
                <w:b/>
                <w:bCs/>
                <w:kern w:val="2"/>
                <w:lang w:val="pt-BR"/>
              </w:rPr>
              <w:t>6 mês</w:t>
            </w:r>
          </w:p>
        </w:tc>
        <w:tc>
          <w:tcPr>
            <w:tcW w:w="936"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before="0" w:after="28"/>
              <w:jc w:val="center"/>
              <w:rPr>
                <w:rFonts w:ascii="Arial" w:hAnsi="Arial" w:eastAsia="Bitstream Vera Sans" w:cs="Arial"/>
                <w:b/>
                <w:b/>
                <w:bCs/>
                <w:kern w:val="2"/>
                <w:lang w:val="pt-BR"/>
              </w:rPr>
            </w:pPr>
            <w:r>
              <w:rPr>
                <w:rFonts w:eastAsia="Bitstream Vera Sans" w:cs="Arial" w:ascii="Arial" w:hAnsi="Arial"/>
                <w:b/>
                <w:bCs/>
                <w:kern w:val="2"/>
                <w:lang w:val="pt-BR"/>
              </w:rPr>
              <w:t>7 mês</w:t>
            </w:r>
          </w:p>
        </w:tc>
        <w:tc>
          <w:tcPr>
            <w:tcW w:w="936"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before="0" w:after="28"/>
              <w:jc w:val="center"/>
              <w:rPr>
                <w:rFonts w:ascii="Arial" w:hAnsi="Arial" w:eastAsia="Bitstream Vera Sans" w:cs="Arial"/>
                <w:b/>
                <w:b/>
                <w:bCs/>
                <w:kern w:val="2"/>
                <w:lang w:val="pt-BR"/>
              </w:rPr>
            </w:pPr>
            <w:r>
              <w:rPr>
                <w:rFonts w:eastAsia="Bitstream Vera Sans" w:cs="Arial" w:ascii="Arial" w:hAnsi="Arial"/>
                <w:b/>
                <w:bCs/>
                <w:kern w:val="2"/>
                <w:lang w:val="pt-BR"/>
              </w:rPr>
              <w:t>8 mês</w:t>
            </w:r>
          </w:p>
        </w:tc>
        <w:tc>
          <w:tcPr>
            <w:tcW w:w="935"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before="0" w:after="28"/>
              <w:jc w:val="center"/>
              <w:rPr>
                <w:rFonts w:ascii="Arial" w:hAnsi="Arial" w:eastAsia="Bitstream Vera Sans" w:cs="Arial"/>
                <w:b/>
                <w:b/>
                <w:bCs/>
                <w:kern w:val="2"/>
                <w:lang w:val="pt-BR"/>
              </w:rPr>
            </w:pPr>
            <w:r>
              <w:rPr>
                <w:rFonts w:eastAsia="Bitstream Vera Sans" w:cs="Arial" w:ascii="Arial" w:hAnsi="Arial"/>
                <w:b/>
                <w:bCs/>
                <w:kern w:val="2"/>
                <w:lang w:val="pt-BR"/>
              </w:rPr>
              <w:t>9 mês</w:t>
            </w:r>
          </w:p>
        </w:tc>
        <w:tc>
          <w:tcPr>
            <w:tcW w:w="94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before="0" w:after="28"/>
              <w:jc w:val="center"/>
              <w:rPr>
                <w:rFonts w:ascii="Arial" w:hAnsi="Arial" w:eastAsia="Bitstream Vera Sans" w:cs="Arial"/>
                <w:b/>
                <w:b/>
                <w:bCs/>
                <w:kern w:val="2"/>
                <w:lang w:val="pt-BR"/>
              </w:rPr>
            </w:pPr>
            <w:r>
              <w:rPr>
                <w:rFonts w:eastAsia="Bitstream Vera Sans" w:cs="Arial" w:ascii="Arial" w:hAnsi="Arial"/>
                <w:b/>
                <w:bCs/>
                <w:kern w:val="2"/>
                <w:lang w:val="pt-BR"/>
              </w:rPr>
              <w:t>10 mês</w:t>
            </w:r>
          </w:p>
        </w:tc>
        <w:tc>
          <w:tcPr>
            <w:tcW w:w="941"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before="0" w:after="28"/>
              <w:jc w:val="center"/>
              <w:rPr>
                <w:rFonts w:ascii="Arial" w:hAnsi="Arial" w:eastAsia="Bitstream Vera Sans" w:cs="Arial"/>
                <w:b/>
                <w:b/>
                <w:bCs/>
                <w:kern w:val="2"/>
                <w:lang w:val="pt-BR"/>
              </w:rPr>
            </w:pPr>
            <w:r>
              <w:rPr>
                <w:rFonts w:eastAsia="Bitstream Vera Sans" w:cs="Arial" w:ascii="Arial" w:hAnsi="Arial"/>
                <w:b/>
                <w:bCs/>
                <w:kern w:val="2"/>
                <w:lang w:val="pt-BR"/>
              </w:rPr>
              <w:t>11 mês</w:t>
            </w:r>
          </w:p>
        </w:tc>
        <w:tc>
          <w:tcPr>
            <w:tcW w:w="961"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before="0" w:after="28"/>
              <w:jc w:val="center"/>
              <w:rPr>
                <w:rFonts w:ascii="Arial" w:hAnsi="Arial" w:eastAsia="Bitstream Vera Sans" w:cs="Arial"/>
                <w:b/>
                <w:b/>
                <w:bCs/>
                <w:kern w:val="2"/>
                <w:lang w:val="pt-BR"/>
              </w:rPr>
            </w:pPr>
            <w:r>
              <w:rPr>
                <w:rFonts w:eastAsia="Bitstream Vera Sans" w:cs="Arial" w:ascii="Arial" w:hAnsi="Arial"/>
                <w:b/>
                <w:bCs/>
                <w:kern w:val="2"/>
                <w:lang w:val="pt-BR"/>
              </w:rPr>
              <w:t>12 mes</w:t>
            </w:r>
          </w:p>
        </w:tc>
        <w:tc>
          <w:tcPr>
            <w:tcW w:w="1095" w:type="dxa"/>
            <w:gridSpan w:val="2"/>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napToGrid w:val="false"/>
              <w:spacing w:lineRule="exact" w:line="280" w:before="240" w:after="0"/>
              <w:jc w:val="both"/>
              <w:rPr>
                <w:rFonts w:ascii="Arial" w:hAnsi="Arial" w:cs="Arial"/>
                <w:lang w:val="pt-BR"/>
              </w:rPr>
            </w:pPr>
            <w:r>
              <w:rPr>
                <w:rFonts w:cs="Arial" w:ascii="Arial" w:hAnsi="Arial"/>
                <w:lang w:val="pt-BR"/>
              </w:rPr>
            </w:r>
          </w:p>
        </w:tc>
      </w:tr>
      <w:tr>
        <w:trPr/>
        <w:tc>
          <w:tcPr>
            <w:tcW w:w="655" w:type="dxa"/>
            <w:vMerge w:val="restart"/>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suppressLineNumbers/>
              <w:snapToGrid w:val="false"/>
              <w:spacing w:lineRule="atLeast" w:line="100"/>
              <w:jc w:val="center"/>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1</w:t>
            </w:r>
          </w:p>
        </w:tc>
        <w:tc>
          <w:tcPr>
            <w:tcW w:w="1283"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PROPONENTE</w:t>
            </w:r>
          </w:p>
        </w:tc>
        <w:tc>
          <w:tcPr>
            <w:tcW w:w="1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109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b/>
                <w:b/>
                <w:kern w:val="2"/>
                <w:lang w:val="pt-BR"/>
              </w:rPr>
            </w:pPr>
            <w:r>
              <w:rPr>
                <w:rFonts w:eastAsia="Bitstream Vera Sans" w:cs="Arial" w:ascii="Arial" w:hAnsi="Arial"/>
                <w:b/>
                <w:kern w:val="2"/>
                <w:lang w:val="pt-BR"/>
              </w:rPr>
            </w:r>
          </w:p>
        </w:tc>
      </w:tr>
      <w:tr>
        <w:trPr/>
        <w:tc>
          <w:tcPr>
            <w:tcW w:w="655" w:type="dxa"/>
            <w:vMerge w:val="continue"/>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napToGrid w:val="false"/>
              <w:spacing w:lineRule="exact" w:line="280"/>
              <w:jc w:val="center"/>
              <w:rPr>
                <w:rFonts w:ascii="Arial" w:hAnsi="Arial" w:cs="Arial"/>
                <w:b/>
                <w:b/>
                <w:sz w:val="16"/>
                <w:szCs w:val="16"/>
                <w:lang w:val="pt-BR"/>
              </w:rPr>
            </w:pPr>
            <w:r>
              <w:rPr>
                <w:rFonts w:cs="Arial" w:ascii="Arial" w:hAnsi="Arial"/>
                <w:b/>
                <w:sz w:val="16"/>
                <w:szCs w:val="16"/>
                <w:lang w:val="pt-BR"/>
              </w:rPr>
            </w:r>
          </w:p>
        </w:tc>
        <w:tc>
          <w:tcPr>
            <w:tcW w:w="1283"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SEAB</w:t>
            </w:r>
          </w:p>
        </w:tc>
        <w:tc>
          <w:tcPr>
            <w:tcW w:w="1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109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b/>
                <w:b/>
                <w:kern w:val="2"/>
                <w:lang w:val="pt-BR"/>
              </w:rPr>
            </w:pPr>
            <w:r>
              <w:rPr>
                <w:rFonts w:eastAsia="Bitstream Vera Sans" w:cs="Arial" w:ascii="Arial" w:hAnsi="Arial"/>
                <w:b/>
                <w:kern w:val="2"/>
                <w:lang w:val="pt-BR"/>
              </w:rPr>
            </w:r>
          </w:p>
        </w:tc>
      </w:tr>
      <w:tr>
        <w:trPr/>
        <w:tc>
          <w:tcPr>
            <w:tcW w:w="655" w:type="dxa"/>
            <w:vMerge w:val="continue"/>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napToGrid w:val="false"/>
              <w:spacing w:lineRule="exact" w:line="280"/>
              <w:jc w:val="center"/>
              <w:rPr>
                <w:rFonts w:ascii="Arial" w:hAnsi="Arial" w:cs="Arial"/>
                <w:b/>
                <w:b/>
                <w:sz w:val="16"/>
                <w:szCs w:val="16"/>
                <w:lang w:val="pt-BR"/>
              </w:rPr>
            </w:pPr>
            <w:r>
              <w:rPr>
                <w:rFonts w:cs="Arial" w:ascii="Arial" w:hAnsi="Arial"/>
                <w:b/>
                <w:sz w:val="16"/>
                <w:szCs w:val="16"/>
                <w:lang w:val="pt-BR"/>
              </w:rPr>
            </w:r>
          </w:p>
        </w:tc>
        <w:tc>
          <w:tcPr>
            <w:tcW w:w="1283"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TOTAL</w:t>
            </w:r>
          </w:p>
        </w:tc>
        <w:tc>
          <w:tcPr>
            <w:tcW w:w="1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109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b/>
                <w:b/>
                <w:kern w:val="2"/>
                <w:lang w:val="pt-BR"/>
              </w:rPr>
            </w:pPr>
            <w:r>
              <w:rPr>
                <w:rFonts w:eastAsia="Bitstream Vera Sans" w:cs="Arial" w:ascii="Arial" w:hAnsi="Arial"/>
                <w:b/>
                <w:kern w:val="2"/>
                <w:lang w:val="pt-BR"/>
              </w:rPr>
            </w:r>
          </w:p>
        </w:tc>
      </w:tr>
      <w:tr>
        <w:trPr/>
        <w:tc>
          <w:tcPr>
            <w:tcW w:w="655" w:type="dxa"/>
            <w:vMerge w:val="restart"/>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suppressLineNumbers/>
              <w:snapToGrid w:val="false"/>
              <w:spacing w:lineRule="atLeast" w:line="100"/>
              <w:jc w:val="center"/>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2</w:t>
            </w:r>
          </w:p>
        </w:tc>
        <w:tc>
          <w:tcPr>
            <w:tcW w:w="1283"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PROPONENTE</w:t>
            </w:r>
          </w:p>
        </w:tc>
        <w:tc>
          <w:tcPr>
            <w:tcW w:w="1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109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b/>
                <w:b/>
                <w:kern w:val="2"/>
                <w:lang w:val="pt-BR"/>
              </w:rPr>
            </w:pPr>
            <w:r>
              <w:rPr>
                <w:rFonts w:eastAsia="Bitstream Vera Sans" w:cs="Arial" w:ascii="Arial" w:hAnsi="Arial"/>
                <w:b/>
                <w:kern w:val="2"/>
                <w:lang w:val="pt-BR"/>
              </w:rPr>
            </w:r>
          </w:p>
        </w:tc>
      </w:tr>
      <w:tr>
        <w:trPr/>
        <w:tc>
          <w:tcPr>
            <w:tcW w:w="655" w:type="dxa"/>
            <w:vMerge w:val="continue"/>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napToGrid w:val="false"/>
              <w:spacing w:lineRule="exact" w:line="280"/>
              <w:jc w:val="center"/>
              <w:rPr>
                <w:rFonts w:ascii="Arial" w:hAnsi="Arial" w:cs="Arial"/>
                <w:b/>
                <w:b/>
                <w:sz w:val="16"/>
                <w:szCs w:val="16"/>
                <w:lang w:val="pt-BR"/>
              </w:rPr>
            </w:pPr>
            <w:r>
              <w:rPr>
                <w:rFonts w:cs="Arial" w:ascii="Arial" w:hAnsi="Arial"/>
                <w:b/>
                <w:sz w:val="16"/>
                <w:szCs w:val="16"/>
                <w:lang w:val="pt-BR"/>
              </w:rPr>
            </w:r>
          </w:p>
        </w:tc>
        <w:tc>
          <w:tcPr>
            <w:tcW w:w="1283"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SEAB</w:t>
            </w:r>
          </w:p>
        </w:tc>
        <w:tc>
          <w:tcPr>
            <w:tcW w:w="1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109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b/>
                <w:b/>
                <w:kern w:val="2"/>
                <w:lang w:val="pt-BR"/>
              </w:rPr>
            </w:pPr>
            <w:r>
              <w:rPr>
                <w:rFonts w:eastAsia="Bitstream Vera Sans" w:cs="Arial" w:ascii="Arial" w:hAnsi="Arial"/>
                <w:b/>
                <w:kern w:val="2"/>
                <w:lang w:val="pt-BR"/>
              </w:rPr>
            </w:r>
          </w:p>
        </w:tc>
      </w:tr>
      <w:tr>
        <w:trPr/>
        <w:tc>
          <w:tcPr>
            <w:tcW w:w="655" w:type="dxa"/>
            <w:vMerge w:val="continue"/>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napToGrid w:val="false"/>
              <w:spacing w:lineRule="exact" w:line="280"/>
              <w:jc w:val="center"/>
              <w:rPr>
                <w:rFonts w:ascii="Arial" w:hAnsi="Arial" w:cs="Arial"/>
                <w:b/>
                <w:b/>
                <w:sz w:val="16"/>
                <w:szCs w:val="16"/>
                <w:lang w:val="pt-BR"/>
              </w:rPr>
            </w:pPr>
            <w:r>
              <w:rPr>
                <w:rFonts w:cs="Arial" w:ascii="Arial" w:hAnsi="Arial"/>
                <w:b/>
                <w:sz w:val="16"/>
                <w:szCs w:val="16"/>
                <w:lang w:val="pt-BR"/>
              </w:rPr>
            </w:r>
          </w:p>
        </w:tc>
        <w:tc>
          <w:tcPr>
            <w:tcW w:w="1283"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TOTAL</w:t>
            </w:r>
          </w:p>
        </w:tc>
        <w:tc>
          <w:tcPr>
            <w:tcW w:w="1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109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b/>
                <w:b/>
                <w:kern w:val="2"/>
                <w:lang w:val="pt-BR"/>
              </w:rPr>
            </w:pPr>
            <w:r>
              <w:rPr>
                <w:rFonts w:eastAsia="Bitstream Vera Sans" w:cs="Arial" w:ascii="Arial" w:hAnsi="Arial"/>
                <w:b/>
                <w:kern w:val="2"/>
                <w:lang w:val="pt-BR"/>
              </w:rPr>
            </w:r>
          </w:p>
        </w:tc>
      </w:tr>
      <w:tr>
        <w:trPr/>
        <w:tc>
          <w:tcPr>
            <w:tcW w:w="655" w:type="dxa"/>
            <w:vMerge w:val="restart"/>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suppressLineNumbers/>
              <w:snapToGrid w:val="false"/>
              <w:spacing w:lineRule="atLeast" w:line="100"/>
              <w:jc w:val="center"/>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3</w:t>
            </w:r>
          </w:p>
        </w:tc>
        <w:tc>
          <w:tcPr>
            <w:tcW w:w="1283"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PROPONENTE</w:t>
            </w:r>
          </w:p>
        </w:tc>
        <w:tc>
          <w:tcPr>
            <w:tcW w:w="1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109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b/>
                <w:b/>
                <w:kern w:val="2"/>
                <w:lang w:val="pt-BR"/>
              </w:rPr>
            </w:pPr>
            <w:r>
              <w:rPr>
                <w:rFonts w:eastAsia="Bitstream Vera Sans" w:cs="Arial" w:ascii="Arial" w:hAnsi="Arial"/>
                <w:b/>
                <w:kern w:val="2"/>
                <w:lang w:val="pt-BR"/>
              </w:rPr>
            </w:r>
          </w:p>
        </w:tc>
      </w:tr>
      <w:tr>
        <w:trPr/>
        <w:tc>
          <w:tcPr>
            <w:tcW w:w="655" w:type="dxa"/>
            <w:vMerge w:val="continue"/>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napToGrid w:val="false"/>
              <w:spacing w:lineRule="exact" w:line="280"/>
              <w:jc w:val="center"/>
              <w:rPr>
                <w:rFonts w:ascii="Arial" w:hAnsi="Arial" w:cs="Arial"/>
                <w:b/>
                <w:b/>
                <w:sz w:val="16"/>
                <w:szCs w:val="16"/>
                <w:lang w:val="pt-BR"/>
              </w:rPr>
            </w:pPr>
            <w:r>
              <w:rPr>
                <w:rFonts w:cs="Arial" w:ascii="Arial" w:hAnsi="Arial"/>
                <w:b/>
                <w:sz w:val="16"/>
                <w:szCs w:val="16"/>
                <w:lang w:val="pt-BR"/>
              </w:rPr>
            </w:r>
          </w:p>
        </w:tc>
        <w:tc>
          <w:tcPr>
            <w:tcW w:w="1283"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SEAB</w:t>
            </w:r>
          </w:p>
        </w:tc>
        <w:tc>
          <w:tcPr>
            <w:tcW w:w="1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109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b/>
                <w:b/>
                <w:kern w:val="2"/>
                <w:lang w:val="pt-BR"/>
              </w:rPr>
            </w:pPr>
            <w:r>
              <w:rPr>
                <w:rFonts w:eastAsia="Bitstream Vera Sans" w:cs="Arial" w:ascii="Arial" w:hAnsi="Arial"/>
                <w:b/>
                <w:kern w:val="2"/>
                <w:lang w:val="pt-BR"/>
              </w:rPr>
            </w:r>
          </w:p>
        </w:tc>
      </w:tr>
      <w:tr>
        <w:trPr/>
        <w:tc>
          <w:tcPr>
            <w:tcW w:w="655" w:type="dxa"/>
            <w:vMerge w:val="continue"/>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napToGrid w:val="false"/>
              <w:spacing w:lineRule="exact" w:line="280"/>
              <w:jc w:val="center"/>
              <w:rPr>
                <w:rFonts w:ascii="Arial" w:hAnsi="Arial" w:cs="Arial"/>
                <w:b/>
                <w:b/>
                <w:sz w:val="16"/>
                <w:szCs w:val="16"/>
                <w:lang w:val="pt-BR"/>
              </w:rPr>
            </w:pPr>
            <w:r>
              <w:rPr>
                <w:rFonts w:cs="Arial" w:ascii="Arial" w:hAnsi="Arial"/>
                <w:b/>
                <w:sz w:val="16"/>
                <w:szCs w:val="16"/>
                <w:lang w:val="pt-BR"/>
              </w:rPr>
            </w:r>
          </w:p>
        </w:tc>
        <w:tc>
          <w:tcPr>
            <w:tcW w:w="1283"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TOTAL</w:t>
            </w:r>
          </w:p>
        </w:tc>
        <w:tc>
          <w:tcPr>
            <w:tcW w:w="1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109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b/>
                <w:b/>
                <w:kern w:val="2"/>
                <w:lang w:val="pt-BR"/>
              </w:rPr>
            </w:pPr>
            <w:r>
              <w:rPr>
                <w:rFonts w:eastAsia="Bitstream Vera Sans" w:cs="Arial" w:ascii="Arial" w:hAnsi="Arial"/>
                <w:b/>
                <w:kern w:val="2"/>
                <w:lang w:val="pt-BR"/>
              </w:rPr>
            </w:r>
          </w:p>
        </w:tc>
      </w:tr>
      <w:tr>
        <w:trPr/>
        <w:tc>
          <w:tcPr>
            <w:tcW w:w="655" w:type="dxa"/>
            <w:vMerge w:val="restart"/>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suppressLineNumbers/>
              <w:snapToGrid w:val="false"/>
              <w:spacing w:lineRule="atLeast" w:line="100"/>
              <w:jc w:val="center"/>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4</w:t>
            </w:r>
          </w:p>
        </w:tc>
        <w:tc>
          <w:tcPr>
            <w:tcW w:w="1283"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PROPONENTE</w:t>
            </w:r>
          </w:p>
        </w:tc>
        <w:tc>
          <w:tcPr>
            <w:tcW w:w="1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109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b/>
                <w:b/>
                <w:kern w:val="2"/>
                <w:lang w:val="pt-BR"/>
              </w:rPr>
            </w:pPr>
            <w:r>
              <w:rPr>
                <w:rFonts w:eastAsia="Bitstream Vera Sans" w:cs="Arial" w:ascii="Arial" w:hAnsi="Arial"/>
                <w:b/>
                <w:kern w:val="2"/>
                <w:lang w:val="pt-BR"/>
              </w:rPr>
            </w:r>
          </w:p>
        </w:tc>
      </w:tr>
      <w:tr>
        <w:trPr/>
        <w:tc>
          <w:tcPr>
            <w:tcW w:w="655" w:type="dxa"/>
            <w:vMerge w:val="continue"/>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napToGrid w:val="false"/>
              <w:spacing w:lineRule="exact" w:line="280"/>
              <w:jc w:val="center"/>
              <w:rPr>
                <w:rFonts w:ascii="Arial" w:hAnsi="Arial" w:cs="Arial"/>
                <w:b/>
                <w:b/>
                <w:sz w:val="16"/>
                <w:szCs w:val="16"/>
                <w:lang w:val="pt-BR"/>
              </w:rPr>
            </w:pPr>
            <w:r>
              <w:rPr>
                <w:rFonts w:cs="Arial" w:ascii="Arial" w:hAnsi="Arial"/>
                <w:b/>
                <w:sz w:val="16"/>
                <w:szCs w:val="16"/>
                <w:lang w:val="pt-BR"/>
              </w:rPr>
            </w:r>
          </w:p>
        </w:tc>
        <w:tc>
          <w:tcPr>
            <w:tcW w:w="1283"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SEAB</w:t>
            </w:r>
          </w:p>
        </w:tc>
        <w:tc>
          <w:tcPr>
            <w:tcW w:w="1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109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b/>
                <w:b/>
                <w:kern w:val="2"/>
                <w:lang w:val="pt-BR"/>
              </w:rPr>
            </w:pPr>
            <w:r>
              <w:rPr>
                <w:rFonts w:eastAsia="Bitstream Vera Sans" w:cs="Arial" w:ascii="Arial" w:hAnsi="Arial"/>
                <w:b/>
                <w:kern w:val="2"/>
                <w:lang w:val="pt-BR"/>
              </w:rPr>
            </w:r>
          </w:p>
        </w:tc>
      </w:tr>
      <w:tr>
        <w:trPr/>
        <w:tc>
          <w:tcPr>
            <w:tcW w:w="655" w:type="dxa"/>
            <w:vMerge w:val="continue"/>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napToGrid w:val="false"/>
              <w:spacing w:lineRule="exact" w:line="280"/>
              <w:jc w:val="center"/>
              <w:rPr>
                <w:rFonts w:ascii="Arial" w:hAnsi="Arial" w:cs="Arial"/>
                <w:b/>
                <w:b/>
                <w:sz w:val="16"/>
                <w:szCs w:val="16"/>
                <w:lang w:val="pt-BR"/>
              </w:rPr>
            </w:pPr>
            <w:r>
              <w:rPr>
                <w:rFonts w:cs="Arial" w:ascii="Arial" w:hAnsi="Arial"/>
                <w:b/>
                <w:sz w:val="16"/>
                <w:szCs w:val="16"/>
                <w:lang w:val="pt-BR"/>
              </w:rPr>
            </w:r>
          </w:p>
        </w:tc>
        <w:tc>
          <w:tcPr>
            <w:tcW w:w="1283"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TOTAL</w:t>
            </w:r>
          </w:p>
        </w:tc>
        <w:tc>
          <w:tcPr>
            <w:tcW w:w="1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109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b/>
                <w:b/>
                <w:kern w:val="2"/>
                <w:lang w:val="pt-BR"/>
              </w:rPr>
            </w:pPr>
            <w:r>
              <w:rPr>
                <w:rFonts w:eastAsia="Bitstream Vera Sans" w:cs="Arial" w:ascii="Arial" w:hAnsi="Arial"/>
                <w:b/>
                <w:kern w:val="2"/>
                <w:lang w:val="pt-BR"/>
              </w:rPr>
            </w:r>
          </w:p>
        </w:tc>
      </w:tr>
      <w:tr>
        <w:trPr/>
        <w:tc>
          <w:tcPr>
            <w:tcW w:w="655" w:type="dxa"/>
            <w:vMerge w:val="restart"/>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napToGrid w:val="false"/>
              <w:spacing w:lineRule="exact" w:line="280"/>
              <w:jc w:val="center"/>
              <w:rPr>
                <w:rFonts w:ascii="Arial" w:hAnsi="Arial" w:cs="Arial"/>
                <w:b/>
                <w:b/>
                <w:sz w:val="16"/>
                <w:szCs w:val="16"/>
                <w:lang w:val="pt-BR"/>
              </w:rPr>
            </w:pPr>
            <w:r>
              <w:rPr>
                <w:rFonts w:cs="Arial" w:ascii="Arial" w:hAnsi="Arial"/>
                <w:b/>
                <w:sz w:val="16"/>
                <w:szCs w:val="16"/>
                <w:lang w:val="pt-BR"/>
              </w:rPr>
              <w:t>TOTAL</w:t>
            </w:r>
          </w:p>
        </w:tc>
        <w:tc>
          <w:tcPr>
            <w:tcW w:w="1283"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PROPONENTE</w:t>
            </w:r>
          </w:p>
        </w:tc>
        <w:tc>
          <w:tcPr>
            <w:tcW w:w="1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109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r>
      <w:tr>
        <w:trPr/>
        <w:tc>
          <w:tcPr>
            <w:tcW w:w="655" w:type="dxa"/>
            <w:vMerge w:val="continue"/>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napToGrid w:val="false"/>
              <w:spacing w:lineRule="exact" w:line="280"/>
              <w:jc w:val="center"/>
              <w:rPr>
                <w:rFonts w:ascii="Arial" w:hAnsi="Arial" w:cs="Arial"/>
                <w:b/>
                <w:b/>
                <w:sz w:val="16"/>
                <w:szCs w:val="16"/>
                <w:lang w:val="pt-BR"/>
              </w:rPr>
            </w:pPr>
            <w:r>
              <w:rPr>
                <w:rFonts w:cs="Arial" w:ascii="Arial" w:hAnsi="Arial"/>
                <w:b/>
                <w:sz w:val="16"/>
                <w:szCs w:val="16"/>
                <w:lang w:val="pt-BR"/>
              </w:rPr>
            </w:r>
          </w:p>
        </w:tc>
        <w:tc>
          <w:tcPr>
            <w:tcW w:w="1283"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SEAB</w:t>
            </w:r>
          </w:p>
        </w:tc>
        <w:tc>
          <w:tcPr>
            <w:tcW w:w="1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b/>
                <w:b/>
                <w:kern w:val="2"/>
                <w:lang w:val="pt-BR"/>
              </w:rPr>
            </w:pPr>
            <w:r>
              <w:rPr>
                <w:rFonts w:eastAsia="Bitstream Vera Sans" w:cs="Arial" w:ascii="Arial" w:hAnsi="Arial"/>
                <w:b/>
                <w:kern w:val="2"/>
                <w:lang w:val="pt-BR"/>
              </w:rPr>
            </w:r>
          </w:p>
        </w:tc>
        <w:tc>
          <w:tcPr>
            <w:tcW w:w="8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109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b/>
                <w:b/>
                <w:kern w:val="2"/>
                <w:lang w:val="pt-BR"/>
              </w:rPr>
            </w:pPr>
            <w:r>
              <w:rPr>
                <w:rFonts w:eastAsia="Bitstream Vera Sans" w:cs="Arial" w:ascii="Arial" w:hAnsi="Arial"/>
                <w:b/>
                <w:kern w:val="2"/>
                <w:lang w:val="pt-BR"/>
              </w:rPr>
            </w:r>
          </w:p>
        </w:tc>
      </w:tr>
      <w:tr>
        <w:trPr/>
        <w:tc>
          <w:tcPr>
            <w:tcW w:w="655" w:type="dxa"/>
            <w:vMerge w:val="continue"/>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napToGrid w:val="false"/>
              <w:spacing w:lineRule="exact" w:line="280"/>
              <w:jc w:val="center"/>
              <w:rPr>
                <w:rFonts w:ascii="Arial" w:hAnsi="Arial" w:cs="Arial"/>
                <w:b/>
                <w:b/>
                <w:sz w:val="16"/>
                <w:szCs w:val="16"/>
                <w:lang w:val="pt-BR"/>
              </w:rPr>
            </w:pPr>
            <w:r>
              <w:rPr>
                <w:rFonts w:cs="Arial" w:ascii="Arial" w:hAnsi="Arial"/>
                <w:b/>
                <w:sz w:val="16"/>
                <w:szCs w:val="16"/>
                <w:lang w:val="pt-BR"/>
              </w:rPr>
            </w:r>
          </w:p>
        </w:tc>
        <w:tc>
          <w:tcPr>
            <w:tcW w:w="1283"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uppressLineNumbers/>
              <w:snapToGrid w:val="false"/>
              <w:spacing w:lineRule="atLeast" w:line="100"/>
              <w:rPr>
                <w:rFonts w:ascii="Arial" w:hAnsi="Arial" w:eastAsia="Bitstream Vera Sans" w:cs="Arial"/>
                <w:b/>
                <w:b/>
                <w:kern w:val="2"/>
                <w:sz w:val="16"/>
                <w:szCs w:val="16"/>
                <w:lang w:val="pt-BR"/>
              </w:rPr>
            </w:pPr>
            <w:r>
              <w:rPr>
                <w:rFonts w:eastAsia="Bitstream Vera Sans" w:cs="Arial" w:ascii="Arial" w:hAnsi="Arial"/>
                <w:b/>
                <w:kern w:val="2"/>
                <w:sz w:val="16"/>
                <w:szCs w:val="16"/>
                <w:lang w:val="pt-BR"/>
              </w:rPr>
              <w:t>TOTAL</w:t>
            </w:r>
          </w:p>
        </w:tc>
        <w:tc>
          <w:tcPr>
            <w:tcW w:w="15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b/>
                <w:b/>
                <w:kern w:val="2"/>
                <w:lang w:val="pt-BR"/>
              </w:rPr>
            </w:pPr>
            <w:r>
              <w:rPr>
                <w:rFonts w:eastAsia="Bitstream Vera Sans" w:cs="Arial" w:ascii="Arial" w:hAnsi="Arial"/>
                <w:b/>
                <w:kern w:val="2"/>
                <w:lang w:val="pt-BR"/>
              </w:rPr>
            </w:r>
          </w:p>
        </w:tc>
        <w:tc>
          <w:tcPr>
            <w:tcW w:w="8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kern w:val="2"/>
                <w:lang w:val="pt-BR"/>
              </w:rPr>
            </w:pPr>
            <w:r>
              <w:rPr>
                <w:rFonts w:eastAsia="Bitstream Vera Sans" w:cs="Arial" w:ascii="Arial" w:hAnsi="Arial"/>
                <w:kern w:val="2"/>
                <w:lang w:val="pt-BR"/>
              </w:rPr>
            </w:r>
          </w:p>
        </w:tc>
        <w:tc>
          <w:tcPr>
            <w:tcW w:w="8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8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rPr>
                <w:rFonts w:ascii="Arial" w:hAnsi="Arial" w:eastAsia="Bitstream Vera Sans" w:cs="Arial"/>
                <w:kern w:val="2"/>
                <w:lang w:val="pt-BR"/>
              </w:rPr>
            </w:pPr>
            <w:r>
              <w:rPr>
                <w:rFonts w:eastAsia="Bitstream Vera Sans" w:cs="Arial" w:ascii="Arial" w:hAnsi="Arial"/>
                <w:kern w:val="2"/>
                <w:lang w:val="pt-BR"/>
              </w:rPr>
            </w:r>
          </w:p>
        </w:tc>
        <w:tc>
          <w:tcPr>
            <w:tcW w:w="109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napToGrid w:val="false"/>
              <w:spacing w:lineRule="atLeast" w:line="100"/>
              <w:jc w:val="right"/>
              <w:rPr>
                <w:rFonts w:ascii="Arial" w:hAnsi="Arial" w:eastAsia="Bitstream Vera Sans" w:cs="Arial"/>
                <w:b/>
                <w:b/>
                <w:kern w:val="2"/>
                <w:lang w:val="pt-BR"/>
              </w:rPr>
            </w:pPr>
            <w:r>
              <w:rPr>
                <w:rFonts w:eastAsia="Bitstream Vera Sans" w:cs="Arial" w:ascii="Arial" w:hAnsi="Arial"/>
                <w:b/>
                <w:kern w:val="2"/>
                <w:lang w:val="pt-BR"/>
              </w:rPr>
            </w:r>
          </w:p>
        </w:tc>
      </w:tr>
    </w:tbl>
    <w:p>
      <w:pPr>
        <w:pStyle w:val="Normal"/>
        <w:spacing w:lineRule="exact" w:line="280"/>
        <w:jc w:val="both"/>
        <w:rPr>
          <w:rFonts w:ascii="Arial" w:hAnsi="Arial" w:cs="Arial"/>
          <w:sz w:val="24"/>
          <w:lang w:val="pt-BR"/>
        </w:rPr>
      </w:pPr>
      <w:r>
        <w:rPr>
          <w:rFonts w:cs="Arial" w:ascii="Arial" w:hAnsi="Arial"/>
          <w:sz w:val="24"/>
          <w:lang w:val="pt-BR"/>
        </w:rPr>
      </w:r>
    </w:p>
    <w:p>
      <w:pPr>
        <w:sectPr>
          <w:headerReference w:type="default" r:id="rId40"/>
          <w:footerReference w:type="default" r:id="rId41"/>
          <w:type w:val="nextPage"/>
          <w:pgSz w:orient="landscape" w:w="16838" w:h="11906"/>
          <w:pgMar w:left="709" w:right="962" w:header="708" w:top="1134" w:footer="708" w:bottom="991" w:gutter="0"/>
          <w:pgNumType w:fmt="decimal"/>
          <w:formProt w:val="false"/>
          <w:textDirection w:val="lrTb"/>
          <w:docGrid w:type="default" w:linePitch="360" w:charSpace="8192"/>
        </w:sectPr>
        <w:pStyle w:val="Normal"/>
        <w:spacing w:lineRule="exact" w:line="280" w:before="240" w:after="0"/>
        <w:jc w:val="both"/>
        <w:rPr>
          <w:rFonts w:ascii="Arial" w:hAnsi="Arial" w:cs="Arial"/>
          <w:sz w:val="24"/>
          <w:lang w:val="pt-BR"/>
        </w:rPr>
      </w:pPr>
      <w:r>
        <w:rPr>
          <w:rFonts w:cs="Arial" w:ascii="Arial" w:hAnsi="Arial"/>
          <w:sz w:val="24"/>
          <w:lang w:val="pt-BR"/>
        </w:rPr>
      </w:r>
    </w:p>
    <w:p>
      <w:pPr>
        <w:pStyle w:val="Normal"/>
        <w:spacing w:lineRule="exact" w:line="280" w:before="240" w:after="0"/>
        <w:jc w:val="both"/>
        <w:rPr>
          <w:rFonts w:ascii="Arial" w:hAnsi="Arial" w:cs="Arial"/>
          <w:sz w:val="24"/>
          <w:lang w:val="pt-BR"/>
        </w:rPr>
      </w:pPr>
      <w:r>
        <w:rPr>
          <w:rFonts w:cs="Arial" w:ascii="Arial" w:hAnsi="Arial"/>
          <w:sz w:val="24"/>
          <w:lang w:val="pt-BR"/>
        </w:rPr>
      </w:r>
    </w:p>
    <w:tbl>
      <w:tblPr>
        <w:tblW w:w="5000" w:type="pct"/>
        <w:jc w:val="left"/>
        <w:tblInd w:w="0" w:type="dxa"/>
        <w:tblCellMar>
          <w:top w:w="0" w:type="dxa"/>
          <w:left w:w="5" w:type="dxa"/>
          <w:bottom w:w="0" w:type="dxa"/>
          <w:right w:w="5" w:type="dxa"/>
        </w:tblCellMar>
        <w:tblLook w:firstRow="1" w:noVBand="1" w:lastRow="0" w:firstColumn="1" w:lastColumn="0" w:noHBand="0" w:val="04a0"/>
      </w:tblPr>
      <w:tblGrid>
        <w:gridCol w:w="1196"/>
        <w:gridCol w:w="2059"/>
        <w:gridCol w:w="2058"/>
        <w:gridCol w:w="2061"/>
        <w:gridCol w:w="3"/>
        <w:gridCol w:w="2403"/>
      </w:tblGrid>
      <w:tr>
        <w:trPr>
          <w:trHeight w:val="360" w:hRule="atLeast"/>
        </w:trPr>
        <w:tc>
          <w:tcPr>
            <w:tcW w:w="9780" w:type="dxa"/>
            <w:gridSpan w:val="6"/>
            <w:tcBorders>
              <w:top w:val="single" w:sz="4" w:space="0" w:color="000000"/>
              <w:left w:val="single" w:sz="4" w:space="0" w:color="000000"/>
              <w:bottom w:val="single" w:sz="4" w:space="0" w:color="000000"/>
              <w:right w:val="single" w:sz="4" w:space="0" w:color="000000"/>
            </w:tcBorders>
            <w:shd w:color="000000" w:fill="C0C0C0" w:val="clear"/>
            <w:vAlign w:val="center"/>
          </w:tcPr>
          <w:p>
            <w:pPr>
              <w:pStyle w:val="Normal"/>
              <w:suppressAutoHyphens w:val="false"/>
              <w:rPr>
                <w:rFonts w:ascii="Arial" w:hAnsi="Arial" w:cs="Arial"/>
                <w:b/>
                <w:b/>
                <w:lang w:val="pt-BR" w:eastAsia="pt-BR"/>
              </w:rPr>
            </w:pPr>
            <w:r>
              <w:rPr>
                <w:rFonts w:cs="Arial" w:ascii="Arial" w:hAnsi="Arial"/>
                <w:b/>
                <w:lang w:val="pt-BR" w:eastAsia="pt-BR"/>
              </w:rPr>
              <w:t xml:space="preserve">6. PLANO DE APLICAÇÃO FINANCEIRA DA SEAB </w:t>
            </w:r>
            <w:r>
              <w:rPr>
                <w:rFonts w:cs="Arial" w:ascii="Arial" w:hAnsi="Arial"/>
                <w:b/>
                <w:color w:val="000000"/>
                <w:lang w:val="pt-BR" w:eastAsia="pt-BR"/>
              </w:rPr>
              <w:t>(R$)</w:t>
            </w:r>
          </w:p>
        </w:tc>
      </w:tr>
      <w:tr>
        <w:trPr>
          <w:trHeight w:val="826" w:hRule="atLeast"/>
        </w:trPr>
        <w:tc>
          <w:tcPr>
            <w:tcW w:w="1196"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Nº DA META</w:t>
            </w:r>
          </w:p>
        </w:tc>
        <w:tc>
          <w:tcPr>
            <w:tcW w:w="2059"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NATUREZA DE DESPESA</w:t>
            </w:r>
          </w:p>
        </w:tc>
        <w:tc>
          <w:tcPr>
            <w:tcW w:w="205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SEAB</w:t>
            </w:r>
          </w:p>
        </w:tc>
        <w:tc>
          <w:tcPr>
            <w:tcW w:w="2061"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PROPONENTE</w:t>
            </w:r>
          </w:p>
        </w:tc>
        <w:tc>
          <w:tcPr>
            <w:tcW w:w="2406" w:type="dxa"/>
            <w:gridSpan w:val="2"/>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TOTAL</w:t>
            </w:r>
          </w:p>
        </w:tc>
      </w:tr>
      <w:tr>
        <w:trPr>
          <w:trHeight w:val="471" w:hRule="atLeast"/>
        </w:trPr>
        <w:tc>
          <w:tcPr>
            <w:tcW w:w="119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t>1</w:t>
            </w:r>
          </w:p>
        </w:tc>
        <w:tc>
          <w:tcPr>
            <w:tcW w:w="20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 xml:space="preserve">CUSTEIO </w:t>
            </w:r>
          </w:p>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(3350)</w:t>
            </w:r>
          </w:p>
        </w:tc>
        <w:tc>
          <w:tcPr>
            <w:tcW w:w="20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lang w:val="pt-BR" w:eastAsia="pt-BR"/>
              </w:rPr>
            </w:pPr>
            <w:r>
              <w:rPr>
                <w:rFonts w:cs="Arial" w:ascii="Arial" w:hAnsi="Arial"/>
                <w:sz w:val="24"/>
                <w:lang w:val="pt-BR" w:eastAsia="pt-BR"/>
              </w:rPr>
            </w:r>
          </w:p>
        </w:tc>
        <w:tc>
          <w:tcPr>
            <w:tcW w:w="2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trike/>
                <w:color w:val="FF0000"/>
                <w:sz w:val="24"/>
                <w:lang w:val="pt-BR" w:eastAsia="pt-BR"/>
              </w:rPr>
            </w:pPr>
            <w:r>
              <w:rPr>
                <w:rFonts w:cs="Arial" w:ascii="Arial" w:hAnsi="Arial"/>
                <w:strike/>
                <w:color w:val="FF0000"/>
                <w:sz w:val="24"/>
                <w:lang w:val="pt-BR" w:eastAsia="pt-BR"/>
              </w:rPr>
            </w:r>
          </w:p>
        </w:tc>
        <w:tc>
          <w:tcPr>
            <w:tcW w:w="240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lang w:val="pt-BR" w:eastAsia="pt-BR"/>
              </w:rPr>
            </w:pPr>
            <w:r>
              <w:rPr>
                <w:rFonts w:cs="Arial" w:ascii="Arial" w:hAnsi="Arial"/>
                <w:sz w:val="24"/>
                <w:lang w:val="pt-BR" w:eastAsia="pt-BR"/>
              </w:rPr>
            </w:r>
          </w:p>
        </w:tc>
      </w:tr>
      <w:tr>
        <w:trPr>
          <w:trHeight w:val="407" w:hRule="atLeast"/>
        </w:trPr>
        <w:tc>
          <w:tcPr>
            <w:tcW w:w="1196"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r>
          </w:p>
        </w:tc>
        <w:tc>
          <w:tcPr>
            <w:tcW w:w="20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 xml:space="preserve">INVESTIMENTO </w:t>
            </w:r>
          </w:p>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(4450)</w:t>
            </w:r>
          </w:p>
        </w:tc>
        <w:tc>
          <w:tcPr>
            <w:tcW w:w="20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2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trike/>
                <w:sz w:val="24"/>
                <w:szCs w:val="24"/>
                <w:lang w:val="pt-BR" w:eastAsia="pt-BR"/>
              </w:rPr>
            </w:pPr>
            <w:r>
              <w:rPr>
                <w:rFonts w:cs="Arial" w:ascii="Arial" w:hAnsi="Arial"/>
                <w:strike/>
                <w:sz w:val="24"/>
                <w:szCs w:val="24"/>
                <w:lang w:val="pt-BR" w:eastAsia="pt-BR"/>
              </w:rPr>
            </w:r>
          </w:p>
        </w:tc>
        <w:tc>
          <w:tcPr>
            <w:tcW w:w="240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r>
      <w:tr>
        <w:trPr>
          <w:trHeight w:val="414" w:hRule="atLeast"/>
        </w:trPr>
        <w:tc>
          <w:tcPr>
            <w:tcW w:w="119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t>2</w:t>
            </w:r>
          </w:p>
        </w:tc>
        <w:tc>
          <w:tcPr>
            <w:tcW w:w="20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 xml:space="preserve">CUSTEIO </w:t>
            </w:r>
          </w:p>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(3350)</w:t>
            </w:r>
          </w:p>
        </w:tc>
        <w:tc>
          <w:tcPr>
            <w:tcW w:w="20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2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240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r>
      <w:tr>
        <w:trPr>
          <w:trHeight w:val="406" w:hRule="atLeast"/>
        </w:trPr>
        <w:tc>
          <w:tcPr>
            <w:tcW w:w="1196"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c>
          <w:tcPr>
            <w:tcW w:w="20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 xml:space="preserve">INVESTIMENTO </w:t>
            </w:r>
          </w:p>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(4450)</w:t>
            </w:r>
          </w:p>
        </w:tc>
        <w:tc>
          <w:tcPr>
            <w:tcW w:w="20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2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240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r>
      <w:tr>
        <w:trPr>
          <w:trHeight w:val="283" w:hRule="atLeast"/>
        </w:trPr>
        <w:tc>
          <w:tcPr>
            <w:tcW w:w="119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t>3</w:t>
            </w:r>
          </w:p>
        </w:tc>
        <w:tc>
          <w:tcPr>
            <w:tcW w:w="20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 xml:space="preserve">CUSTEIO </w:t>
            </w:r>
          </w:p>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(3350)</w:t>
            </w:r>
          </w:p>
        </w:tc>
        <w:tc>
          <w:tcPr>
            <w:tcW w:w="20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2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240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r>
      <w:tr>
        <w:trPr>
          <w:trHeight w:val="332" w:hRule="atLeast"/>
        </w:trPr>
        <w:tc>
          <w:tcPr>
            <w:tcW w:w="1196"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r>
          </w:p>
        </w:tc>
        <w:tc>
          <w:tcPr>
            <w:tcW w:w="20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 xml:space="preserve">INVESTIMENTO </w:t>
            </w:r>
          </w:p>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(4450)</w:t>
            </w:r>
          </w:p>
        </w:tc>
        <w:tc>
          <w:tcPr>
            <w:tcW w:w="20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2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240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r>
      <w:tr>
        <w:trPr>
          <w:trHeight w:val="380" w:hRule="atLeast"/>
        </w:trPr>
        <w:tc>
          <w:tcPr>
            <w:tcW w:w="119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t>4</w:t>
            </w:r>
          </w:p>
        </w:tc>
        <w:tc>
          <w:tcPr>
            <w:tcW w:w="20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 xml:space="preserve">CUSTEIO </w:t>
            </w:r>
          </w:p>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(3350)</w:t>
            </w:r>
          </w:p>
        </w:tc>
        <w:tc>
          <w:tcPr>
            <w:tcW w:w="20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2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240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r>
      <w:tr>
        <w:trPr>
          <w:trHeight w:val="413" w:hRule="atLeast"/>
        </w:trPr>
        <w:tc>
          <w:tcPr>
            <w:tcW w:w="1196"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r>
          </w:p>
        </w:tc>
        <w:tc>
          <w:tcPr>
            <w:tcW w:w="20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 xml:space="preserve">INVESTIMENTO </w:t>
            </w:r>
          </w:p>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(4450)</w:t>
            </w:r>
          </w:p>
        </w:tc>
        <w:tc>
          <w:tcPr>
            <w:tcW w:w="20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2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240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r>
      <w:tr>
        <w:trPr>
          <w:trHeight w:val="419" w:hRule="atLeast"/>
        </w:trPr>
        <w:tc>
          <w:tcPr>
            <w:tcW w:w="119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b/>
                <w:b/>
                <w:i/>
                <w:i/>
                <w:sz w:val="18"/>
                <w:szCs w:val="18"/>
                <w:lang w:val="pt-BR" w:eastAsia="pt-BR"/>
              </w:rPr>
            </w:pPr>
            <w:r>
              <w:rPr>
                <w:rFonts w:cs="Arial" w:ascii="Arial" w:hAnsi="Arial"/>
                <w:b/>
                <w:i/>
                <w:sz w:val="18"/>
                <w:szCs w:val="18"/>
                <w:lang w:val="pt-BR" w:eastAsia="pt-BR"/>
              </w:rPr>
              <w:t>SUB-TOTAL</w:t>
            </w:r>
          </w:p>
        </w:tc>
        <w:tc>
          <w:tcPr>
            <w:tcW w:w="20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i/>
                <w:i/>
                <w:sz w:val="16"/>
                <w:szCs w:val="16"/>
                <w:lang w:val="pt-BR" w:eastAsia="pt-BR"/>
              </w:rPr>
            </w:pPr>
            <w:r>
              <w:rPr>
                <w:rFonts w:cs="Arial" w:ascii="Arial" w:hAnsi="Arial"/>
                <w:b/>
                <w:i/>
                <w:sz w:val="16"/>
                <w:szCs w:val="16"/>
                <w:lang w:val="pt-BR" w:eastAsia="pt-BR"/>
              </w:rPr>
              <w:t xml:space="preserve">CUSTEIO </w:t>
            </w:r>
          </w:p>
          <w:p>
            <w:pPr>
              <w:pStyle w:val="Normal"/>
              <w:suppressAutoHyphens w:val="false"/>
              <w:jc w:val="center"/>
              <w:rPr>
                <w:rFonts w:ascii="Arial" w:hAnsi="Arial" w:cs="Arial"/>
                <w:b/>
                <w:b/>
                <w:i/>
                <w:i/>
                <w:sz w:val="16"/>
                <w:szCs w:val="16"/>
                <w:lang w:val="pt-BR" w:eastAsia="pt-BR"/>
              </w:rPr>
            </w:pPr>
            <w:r>
              <w:rPr>
                <w:rFonts w:cs="Arial" w:ascii="Arial" w:hAnsi="Arial"/>
                <w:b/>
                <w:i/>
                <w:sz w:val="16"/>
                <w:szCs w:val="16"/>
                <w:lang w:val="pt-BR" w:eastAsia="pt-BR"/>
              </w:rPr>
              <w:t>(3350)</w:t>
            </w:r>
          </w:p>
        </w:tc>
        <w:tc>
          <w:tcPr>
            <w:tcW w:w="20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2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240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r>
      <w:tr>
        <w:trPr>
          <w:trHeight w:val="426" w:hRule="atLeast"/>
        </w:trPr>
        <w:tc>
          <w:tcPr>
            <w:tcW w:w="1196"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b/>
                <w:b/>
                <w:i/>
                <w:i/>
                <w:sz w:val="18"/>
                <w:szCs w:val="18"/>
                <w:lang w:val="pt-BR" w:eastAsia="pt-BR"/>
              </w:rPr>
            </w:pPr>
            <w:r>
              <w:rPr>
                <w:rFonts w:cs="Arial" w:ascii="Arial" w:hAnsi="Arial"/>
                <w:b/>
                <w:i/>
                <w:sz w:val="18"/>
                <w:szCs w:val="18"/>
                <w:lang w:val="pt-BR" w:eastAsia="pt-BR"/>
              </w:rPr>
            </w:r>
          </w:p>
        </w:tc>
        <w:tc>
          <w:tcPr>
            <w:tcW w:w="20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i/>
                <w:i/>
                <w:sz w:val="16"/>
                <w:szCs w:val="16"/>
                <w:lang w:val="pt-BR" w:eastAsia="pt-BR"/>
              </w:rPr>
            </w:pPr>
            <w:r>
              <w:rPr>
                <w:rFonts w:cs="Arial" w:ascii="Arial" w:hAnsi="Arial"/>
                <w:b/>
                <w:i/>
                <w:sz w:val="16"/>
                <w:szCs w:val="16"/>
                <w:lang w:val="pt-BR" w:eastAsia="pt-BR"/>
              </w:rPr>
              <w:t xml:space="preserve">INVESTIMENTO </w:t>
            </w:r>
          </w:p>
          <w:p>
            <w:pPr>
              <w:pStyle w:val="Normal"/>
              <w:suppressAutoHyphens w:val="false"/>
              <w:jc w:val="center"/>
              <w:rPr>
                <w:rFonts w:ascii="Arial" w:hAnsi="Arial" w:cs="Arial"/>
                <w:b/>
                <w:b/>
                <w:i/>
                <w:i/>
                <w:sz w:val="16"/>
                <w:szCs w:val="16"/>
                <w:lang w:val="pt-BR" w:eastAsia="pt-BR"/>
              </w:rPr>
            </w:pPr>
            <w:r>
              <w:rPr>
                <w:rFonts w:cs="Arial" w:ascii="Arial" w:hAnsi="Arial"/>
                <w:b/>
                <w:i/>
                <w:sz w:val="16"/>
                <w:szCs w:val="16"/>
                <w:lang w:val="pt-BR" w:eastAsia="pt-BR"/>
              </w:rPr>
              <w:t>(4450)</w:t>
            </w:r>
          </w:p>
        </w:tc>
        <w:tc>
          <w:tcPr>
            <w:tcW w:w="20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2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240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r>
      <w:tr>
        <w:trPr>
          <w:trHeight w:val="617" w:hRule="atLeast"/>
        </w:trPr>
        <w:tc>
          <w:tcPr>
            <w:tcW w:w="7377"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t>TOTAL GERAL</w:t>
            </w:r>
          </w:p>
        </w:tc>
        <w:tc>
          <w:tcPr>
            <w:tcW w:w="24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b/>
                <w:b/>
                <w:sz w:val="24"/>
                <w:szCs w:val="24"/>
                <w:lang w:val="pt-BR" w:eastAsia="pt-BR"/>
              </w:rPr>
            </w:pPr>
            <w:r>
              <w:rPr>
                <w:rFonts w:cs="Arial" w:ascii="Arial" w:hAnsi="Arial"/>
                <w:b/>
                <w:sz w:val="24"/>
                <w:szCs w:val="24"/>
                <w:lang w:val="pt-BR" w:eastAsia="pt-BR"/>
              </w:rPr>
            </w:r>
          </w:p>
        </w:tc>
      </w:tr>
    </w:tbl>
    <w:p>
      <w:pPr>
        <w:pStyle w:val="Normal"/>
        <w:tabs>
          <w:tab w:val="clear" w:pos="709"/>
          <w:tab w:val="left" w:pos="7375" w:leader="none"/>
        </w:tabs>
        <w:suppressAutoHyphens w:val="false"/>
        <w:ind w:left="5" w:hanging="0"/>
        <w:rPr>
          <w:rFonts w:ascii="Arial" w:hAnsi="Arial" w:cs="Arial"/>
          <w:b/>
          <w:b/>
          <w:sz w:val="24"/>
          <w:szCs w:val="24"/>
          <w:lang w:val="pt-BR" w:eastAsia="pt-BR"/>
        </w:rPr>
      </w:pPr>
      <w:r>
        <w:rPr>
          <w:rFonts w:cs="Arial" w:ascii="Arial" w:hAnsi="Arial"/>
          <w:b/>
          <w:sz w:val="18"/>
          <w:szCs w:val="18"/>
          <w:lang w:val="pt-BR" w:eastAsia="pt-BR"/>
        </w:rPr>
        <w:tab/>
      </w:r>
    </w:p>
    <w:tbl>
      <w:tblPr>
        <w:tblW w:w="5000" w:type="pct"/>
        <w:jc w:val="left"/>
        <w:tblInd w:w="0" w:type="dxa"/>
        <w:tblCellMar>
          <w:top w:w="0" w:type="dxa"/>
          <w:left w:w="5" w:type="dxa"/>
          <w:bottom w:w="0" w:type="dxa"/>
          <w:right w:w="5" w:type="dxa"/>
        </w:tblCellMar>
        <w:tblLook w:firstRow="1" w:noVBand="1" w:lastRow="0" w:firstColumn="1" w:lastColumn="0" w:noHBand="0" w:val="04a0"/>
      </w:tblPr>
      <w:tblGrid>
        <w:gridCol w:w="989"/>
        <w:gridCol w:w="1702"/>
        <w:gridCol w:w="1699"/>
        <w:gridCol w:w="1699"/>
        <w:gridCol w:w="1703"/>
        <w:gridCol w:w="2"/>
        <w:gridCol w:w="1985"/>
      </w:tblGrid>
      <w:tr>
        <w:trPr>
          <w:trHeight w:val="360" w:hRule="atLeast"/>
        </w:trPr>
        <w:tc>
          <w:tcPr>
            <w:tcW w:w="9779" w:type="dxa"/>
            <w:gridSpan w:val="7"/>
            <w:tcBorders>
              <w:top w:val="single" w:sz="4" w:space="0" w:color="000000"/>
              <w:left w:val="single" w:sz="4" w:space="0" w:color="000000"/>
              <w:bottom w:val="single" w:sz="4" w:space="0" w:color="000000"/>
              <w:right w:val="single" w:sz="4" w:space="0" w:color="000000"/>
            </w:tcBorders>
            <w:shd w:color="000000" w:fill="C0C0C0" w:val="clear"/>
            <w:vAlign w:val="center"/>
          </w:tcPr>
          <w:p>
            <w:pPr>
              <w:pStyle w:val="Normal"/>
              <w:suppressAutoHyphens w:val="false"/>
              <w:rPr>
                <w:rFonts w:ascii="Arial" w:hAnsi="Arial" w:cs="Arial"/>
                <w:b/>
                <w:b/>
                <w:lang w:val="pt-BR" w:eastAsia="pt-BR"/>
              </w:rPr>
            </w:pPr>
            <w:r>
              <w:rPr>
                <w:rFonts w:cs="Arial" w:ascii="Arial" w:hAnsi="Arial"/>
                <w:b/>
                <w:lang w:val="pt-BR" w:eastAsia="pt-BR"/>
              </w:rPr>
              <w:t xml:space="preserve">7. PLANO DE APLICAÇÃO FINANCEIRA DA PROPONENTE - SIT </w:t>
            </w:r>
            <w:r>
              <w:rPr>
                <w:rFonts w:cs="Arial" w:ascii="Arial" w:hAnsi="Arial"/>
                <w:b/>
                <w:color w:val="000000"/>
                <w:lang w:val="pt-BR" w:eastAsia="pt-BR"/>
              </w:rPr>
              <w:t>(R$)</w:t>
            </w:r>
          </w:p>
        </w:tc>
      </w:tr>
      <w:tr>
        <w:trPr>
          <w:trHeight w:val="920" w:hRule="atLeast"/>
        </w:trPr>
        <w:tc>
          <w:tcPr>
            <w:tcW w:w="989"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Nº DA META</w:t>
            </w:r>
          </w:p>
        </w:tc>
        <w:tc>
          <w:tcPr>
            <w:tcW w:w="170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 xml:space="preserve">CATEGORIA, </w:t>
            </w:r>
          </w:p>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NATUREZA DE DESPESA E MODALIDADE DE APLICAÇÃO</w:t>
            </w:r>
          </w:p>
        </w:tc>
        <w:tc>
          <w:tcPr>
            <w:tcW w:w="1699"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ELEMENTO E SUBELEMENTO DA DESPESA</w:t>
            </w:r>
          </w:p>
        </w:tc>
        <w:tc>
          <w:tcPr>
            <w:tcW w:w="1699"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SEAB</w:t>
            </w:r>
          </w:p>
        </w:tc>
        <w:tc>
          <w:tcPr>
            <w:tcW w:w="170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PROPONENTE</w:t>
            </w:r>
          </w:p>
        </w:tc>
        <w:tc>
          <w:tcPr>
            <w:tcW w:w="1987" w:type="dxa"/>
            <w:gridSpan w:val="2"/>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TOTAL</w:t>
            </w:r>
          </w:p>
        </w:tc>
      </w:tr>
      <w:tr>
        <w:trPr>
          <w:trHeight w:val="419" w:hRule="atLeast"/>
        </w:trPr>
        <w:tc>
          <w:tcPr>
            <w:tcW w:w="98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t>1</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 xml:space="preserve">CUSTEIO </w:t>
            </w:r>
          </w:p>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(3390)</w:t>
            </w:r>
          </w:p>
        </w:tc>
        <w:tc>
          <w:tcPr>
            <w:tcW w:w="1699"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sz w:val="24"/>
                <w:lang w:val="pt-BR" w:eastAsia="pt-BR"/>
              </w:rPr>
            </w:pPr>
            <w:r>
              <w:rPr>
                <w:rFonts w:cs="Arial" w:ascii="Arial" w:hAnsi="Arial"/>
                <w:sz w:val="24"/>
                <w:lang w:val="pt-BR" w:eastAsia="pt-BR"/>
              </w:rPr>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lang w:val="pt-BR" w:eastAsia="pt-BR"/>
              </w:rPr>
            </w:pPr>
            <w:r>
              <w:rPr>
                <w:rFonts w:cs="Arial" w:ascii="Arial" w:hAnsi="Arial"/>
                <w:sz w:val="24"/>
                <w:lang w:val="pt-BR" w:eastAsia="pt-BR"/>
              </w:rPr>
            </w:r>
          </w:p>
        </w:tc>
        <w:tc>
          <w:tcPr>
            <w:tcW w:w="17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trike/>
                <w:color w:val="FF0000"/>
                <w:sz w:val="24"/>
                <w:lang w:val="pt-BR" w:eastAsia="pt-BR"/>
              </w:rPr>
            </w:pPr>
            <w:r>
              <w:rPr>
                <w:rFonts w:cs="Arial" w:ascii="Arial" w:hAnsi="Arial"/>
                <w:strike/>
                <w:color w:val="FF0000"/>
                <w:sz w:val="24"/>
                <w:lang w:val="pt-BR" w:eastAsia="pt-BR"/>
              </w:rPr>
            </w:r>
          </w:p>
        </w:tc>
        <w:tc>
          <w:tcPr>
            <w:tcW w:w="198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lang w:val="pt-BR" w:eastAsia="pt-BR"/>
              </w:rPr>
            </w:pPr>
            <w:r>
              <w:rPr>
                <w:rFonts w:cs="Arial" w:ascii="Arial" w:hAnsi="Arial"/>
                <w:sz w:val="24"/>
                <w:lang w:val="pt-BR" w:eastAsia="pt-BR"/>
              </w:rPr>
            </w:r>
          </w:p>
        </w:tc>
      </w:tr>
      <w:tr>
        <w:trPr>
          <w:trHeight w:val="412" w:hRule="atLeast"/>
        </w:trPr>
        <w:tc>
          <w:tcPr>
            <w:tcW w:w="989"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 xml:space="preserve">INVESTIMENTO </w:t>
            </w:r>
          </w:p>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(4490)</w:t>
            </w:r>
          </w:p>
        </w:tc>
        <w:tc>
          <w:tcPr>
            <w:tcW w:w="1699"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17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trike/>
                <w:sz w:val="24"/>
                <w:szCs w:val="24"/>
                <w:lang w:val="pt-BR" w:eastAsia="pt-BR"/>
              </w:rPr>
            </w:pPr>
            <w:r>
              <w:rPr>
                <w:rFonts w:cs="Arial" w:ascii="Arial" w:hAnsi="Arial"/>
                <w:strike/>
                <w:sz w:val="24"/>
                <w:szCs w:val="24"/>
                <w:lang w:val="pt-BR" w:eastAsia="pt-BR"/>
              </w:rPr>
            </w:r>
          </w:p>
        </w:tc>
        <w:tc>
          <w:tcPr>
            <w:tcW w:w="198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r>
      <w:tr>
        <w:trPr>
          <w:trHeight w:val="418" w:hRule="atLeast"/>
        </w:trPr>
        <w:tc>
          <w:tcPr>
            <w:tcW w:w="98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t>2</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 xml:space="preserve">CUSTEIO </w:t>
            </w:r>
          </w:p>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(3390)</w:t>
            </w:r>
          </w:p>
        </w:tc>
        <w:tc>
          <w:tcPr>
            <w:tcW w:w="1699"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17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198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r>
      <w:tr>
        <w:trPr>
          <w:trHeight w:val="410" w:hRule="atLeast"/>
        </w:trPr>
        <w:tc>
          <w:tcPr>
            <w:tcW w:w="989"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 xml:space="preserve">INVESTIMENTO </w:t>
            </w:r>
          </w:p>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(4490)</w:t>
            </w:r>
          </w:p>
        </w:tc>
        <w:tc>
          <w:tcPr>
            <w:tcW w:w="1699"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17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198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r>
      <w:tr>
        <w:trPr>
          <w:trHeight w:val="273" w:hRule="atLeast"/>
        </w:trPr>
        <w:tc>
          <w:tcPr>
            <w:tcW w:w="98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t>3</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 xml:space="preserve">CUSTEIO </w:t>
            </w:r>
          </w:p>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(3390)</w:t>
            </w:r>
          </w:p>
        </w:tc>
        <w:tc>
          <w:tcPr>
            <w:tcW w:w="1699"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17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198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r>
      <w:tr>
        <w:trPr>
          <w:trHeight w:val="322" w:hRule="atLeast"/>
        </w:trPr>
        <w:tc>
          <w:tcPr>
            <w:tcW w:w="989"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 xml:space="preserve">INVESTIMENTO </w:t>
            </w:r>
          </w:p>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(4490)</w:t>
            </w:r>
          </w:p>
        </w:tc>
        <w:tc>
          <w:tcPr>
            <w:tcW w:w="1699"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17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198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r>
      <w:tr>
        <w:trPr>
          <w:trHeight w:val="370" w:hRule="atLeast"/>
        </w:trPr>
        <w:tc>
          <w:tcPr>
            <w:tcW w:w="98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t>4</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 xml:space="preserve">CUSTEIO </w:t>
            </w:r>
          </w:p>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(3390)</w:t>
            </w:r>
          </w:p>
        </w:tc>
        <w:tc>
          <w:tcPr>
            <w:tcW w:w="1699"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17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198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r>
      <w:tr>
        <w:trPr>
          <w:trHeight w:val="417" w:hRule="atLeast"/>
        </w:trPr>
        <w:tc>
          <w:tcPr>
            <w:tcW w:w="989"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 xml:space="preserve">INVESTIMENTO </w:t>
            </w:r>
          </w:p>
          <w:p>
            <w:pPr>
              <w:pStyle w:val="Normal"/>
              <w:suppressAutoHyphens w:val="false"/>
              <w:jc w:val="center"/>
              <w:rPr>
                <w:rFonts w:ascii="Arial" w:hAnsi="Arial" w:cs="Arial"/>
                <w:b/>
                <w:b/>
                <w:sz w:val="16"/>
                <w:szCs w:val="16"/>
                <w:lang w:val="pt-BR" w:eastAsia="pt-BR"/>
              </w:rPr>
            </w:pPr>
            <w:r>
              <w:rPr>
                <w:rFonts w:cs="Arial" w:ascii="Arial" w:hAnsi="Arial"/>
                <w:b/>
                <w:sz w:val="16"/>
                <w:szCs w:val="16"/>
                <w:lang w:val="pt-BR" w:eastAsia="pt-BR"/>
              </w:rPr>
              <w:t>(4490)</w:t>
            </w:r>
          </w:p>
        </w:tc>
        <w:tc>
          <w:tcPr>
            <w:tcW w:w="1699"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17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198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r>
      <w:tr>
        <w:trPr>
          <w:trHeight w:val="268" w:hRule="atLeast"/>
        </w:trPr>
        <w:tc>
          <w:tcPr>
            <w:tcW w:w="98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b/>
                <w:b/>
                <w:i/>
                <w:i/>
                <w:sz w:val="18"/>
                <w:szCs w:val="18"/>
                <w:lang w:val="pt-BR" w:eastAsia="pt-BR"/>
              </w:rPr>
            </w:pPr>
            <w:r>
              <w:rPr>
                <w:rFonts w:cs="Arial" w:ascii="Arial" w:hAnsi="Arial"/>
                <w:b/>
                <w:i/>
                <w:sz w:val="18"/>
                <w:szCs w:val="18"/>
                <w:lang w:val="pt-BR" w:eastAsia="pt-BR"/>
              </w:rPr>
              <w:t>SUB-TOTAL</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i/>
                <w:i/>
                <w:sz w:val="16"/>
                <w:szCs w:val="16"/>
                <w:lang w:val="pt-BR" w:eastAsia="pt-BR"/>
              </w:rPr>
            </w:pPr>
            <w:r>
              <w:rPr>
                <w:rFonts w:cs="Arial" w:ascii="Arial" w:hAnsi="Arial"/>
                <w:b/>
                <w:i/>
                <w:sz w:val="16"/>
                <w:szCs w:val="16"/>
                <w:lang w:val="pt-BR" w:eastAsia="pt-BR"/>
              </w:rPr>
              <w:t xml:space="preserve">CUSTEIO </w:t>
            </w:r>
          </w:p>
          <w:p>
            <w:pPr>
              <w:pStyle w:val="Normal"/>
              <w:suppressAutoHyphens w:val="false"/>
              <w:jc w:val="center"/>
              <w:rPr>
                <w:rFonts w:ascii="Arial" w:hAnsi="Arial" w:cs="Arial"/>
                <w:b/>
                <w:b/>
                <w:i/>
                <w:i/>
                <w:sz w:val="16"/>
                <w:szCs w:val="16"/>
                <w:lang w:val="pt-BR" w:eastAsia="pt-BR"/>
              </w:rPr>
            </w:pPr>
            <w:r>
              <w:rPr>
                <w:rFonts w:cs="Arial" w:ascii="Arial" w:hAnsi="Arial"/>
                <w:b/>
                <w:i/>
                <w:sz w:val="16"/>
                <w:szCs w:val="16"/>
                <w:lang w:val="pt-BR" w:eastAsia="pt-BR"/>
              </w:rPr>
              <w:t>(3390)</w:t>
            </w:r>
          </w:p>
        </w:tc>
        <w:tc>
          <w:tcPr>
            <w:tcW w:w="1699"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17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198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r>
      <w:tr>
        <w:trPr>
          <w:trHeight w:val="458" w:hRule="atLeast"/>
        </w:trPr>
        <w:tc>
          <w:tcPr>
            <w:tcW w:w="989"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b/>
                <w:b/>
                <w:i/>
                <w:i/>
                <w:sz w:val="18"/>
                <w:szCs w:val="18"/>
                <w:lang w:val="pt-BR" w:eastAsia="pt-BR"/>
              </w:rPr>
            </w:pPr>
            <w:r>
              <w:rPr>
                <w:rFonts w:cs="Arial" w:ascii="Arial" w:hAnsi="Arial"/>
                <w:b/>
                <w:i/>
                <w:sz w:val="18"/>
                <w:szCs w:val="18"/>
                <w:lang w:val="pt-BR" w:eastAsia="pt-BR"/>
              </w:rPr>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b/>
                <w:b/>
                <w:i/>
                <w:i/>
                <w:sz w:val="16"/>
                <w:szCs w:val="16"/>
                <w:lang w:val="pt-BR" w:eastAsia="pt-BR"/>
              </w:rPr>
            </w:pPr>
            <w:r>
              <w:rPr>
                <w:rFonts w:cs="Arial" w:ascii="Arial" w:hAnsi="Arial"/>
                <w:b/>
                <w:i/>
                <w:sz w:val="16"/>
                <w:szCs w:val="16"/>
                <w:lang w:val="pt-BR" w:eastAsia="pt-BR"/>
              </w:rPr>
              <w:t xml:space="preserve">INVESTIMENTO </w:t>
            </w:r>
          </w:p>
          <w:p>
            <w:pPr>
              <w:pStyle w:val="Normal"/>
              <w:suppressAutoHyphens w:val="false"/>
              <w:jc w:val="center"/>
              <w:rPr>
                <w:rFonts w:ascii="Arial" w:hAnsi="Arial" w:cs="Arial"/>
                <w:b/>
                <w:b/>
                <w:i/>
                <w:i/>
                <w:sz w:val="16"/>
                <w:szCs w:val="16"/>
                <w:lang w:val="pt-BR" w:eastAsia="pt-BR"/>
              </w:rPr>
            </w:pPr>
            <w:r>
              <w:rPr>
                <w:rFonts w:cs="Arial" w:ascii="Arial" w:hAnsi="Arial"/>
                <w:b/>
                <w:i/>
                <w:sz w:val="16"/>
                <w:szCs w:val="16"/>
                <w:lang w:val="pt-BR" w:eastAsia="pt-BR"/>
              </w:rPr>
              <w:t>(4490)</w:t>
            </w:r>
          </w:p>
        </w:tc>
        <w:tc>
          <w:tcPr>
            <w:tcW w:w="1699"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c>
          <w:tcPr>
            <w:tcW w:w="17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sz w:val="24"/>
                <w:szCs w:val="24"/>
                <w:lang w:val="pt-BR" w:eastAsia="pt-BR"/>
              </w:rPr>
            </w:pPr>
            <w:r>
              <w:rPr>
                <w:rFonts w:cs="Arial" w:ascii="Arial" w:hAnsi="Arial"/>
                <w:sz w:val="24"/>
                <w:szCs w:val="24"/>
                <w:lang w:val="pt-BR" w:eastAsia="pt-BR"/>
              </w:rPr>
            </w:r>
          </w:p>
        </w:tc>
        <w:tc>
          <w:tcPr>
            <w:tcW w:w="198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jc w:val="center"/>
              <w:rPr>
                <w:rFonts w:ascii="Arial" w:hAnsi="Arial" w:cs="Arial"/>
                <w:sz w:val="24"/>
                <w:szCs w:val="24"/>
                <w:lang w:val="pt-BR"/>
              </w:rPr>
            </w:pPr>
            <w:r>
              <w:rPr>
                <w:rFonts w:cs="Arial" w:ascii="Arial" w:hAnsi="Arial"/>
                <w:sz w:val="24"/>
                <w:szCs w:val="24"/>
                <w:lang w:val="pt-BR"/>
              </w:rPr>
            </w:r>
          </w:p>
        </w:tc>
      </w:tr>
      <w:tr>
        <w:trPr>
          <w:trHeight w:val="617" w:hRule="atLeast"/>
        </w:trPr>
        <w:tc>
          <w:tcPr>
            <w:tcW w:w="7794" w:type="dxa"/>
            <w:gridSpan w:val="6"/>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b/>
                <w:b/>
                <w:sz w:val="18"/>
                <w:szCs w:val="18"/>
                <w:lang w:val="pt-BR" w:eastAsia="pt-BR"/>
              </w:rPr>
            </w:pPr>
            <w:r>
              <w:rPr>
                <w:rFonts w:cs="Arial" w:ascii="Arial" w:hAnsi="Arial"/>
                <w:b/>
                <w:sz w:val="18"/>
                <w:szCs w:val="18"/>
                <w:lang w:val="pt-BR" w:eastAsia="pt-BR"/>
              </w:rPr>
              <w:t>TOTAL GERAL</w:t>
            </w:r>
          </w:p>
        </w:tc>
        <w:tc>
          <w:tcPr>
            <w:tcW w:w="19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jc w:val="center"/>
              <w:rPr>
                <w:rFonts w:ascii="Arial" w:hAnsi="Arial" w:cs="Arial"/>
                <w:b/>
                <w:b/>
                <w:sz w:val="24"/>
                <w:szCs w:val="24"/>
                <w:lang w:val="pt-BR" w:eastAsia="pt-BR"/>
              </w:rPr>
            </w:pPr>
            <w:r>
              <w:rPr>
                <w:rFonts w:cs="Arial" w:ascii="Arial" w:hAnsi="Arial"/>
                <w:b/>
                <w:sz w:val="24"/>
                <w:szCs w:val="24"/>
                <w:lang w:val="pt-BR" w:eastAsia="pt-BR"/>
              </w:rPr>
            </w:r>
          </w:p>
        </w:tc>
      </w:tr>
    </w:tbl>
    <w:p>
      <w:pPr>
        <w:pStyle w:val="Normal"/>
        <w:spacing w:lineRule="exact" w:line="280" w:before="240" w:after="0"/>
        <w:jc w:val="both"/>
        <w:rPr>
          <w:rFonts w:ascii="Arial" w:hAnsi="Arial" w:cs="Arial"/>
          <w:sz w:val="24"/>
          <w:lang w:val="pt-BR"/>
        </w:rPr>
      </w:pPr>
      <w:r>
        <w:rPr>
          <w:rFonts w:cs="Arial" w:ascii="Arial" w:hAnsi="Arial"/>
          <w:sz w:val="24"/>
          <w:lang w:val="pt-BR"/>
        </w:rPr>
      </w:r>
    </w:p>
    <w:p>
      <w:pPr>
        <w:pStyle w:val="Normal"/>
        <w:spacing w:lineRule="exact" w:line="280" w:before="240" w:after="0"/>
        <w:jc w:val="both"/>
        <w:rPr>
          <w:rFonts w:ascii="Arial" w:hAnsi="Arial" w:cs="Arial"/>
          <w:sz w:val="24"/>
          <w:lang w:val="pt-BR"/>
        </w:rPr>
      </w:pPr>
      <w:r>
        <w:rPr>
          <w:rFonts w:cs="Arial" w:ascii="Arial" w:hAnsi="Arial"/>
          <w:sz w:val="24"/>
          <w:lang w:val="pt-BR"/>
        </w:rPr>
      </w:r>
      <w:r>
        <w:br w:type="page"/>
      </w:r>
    </w:p>
    <w:tbl>
      <w:tblPr>
        <w:tblW w:w="5000" w:type="pct"/>
        <w:jc w:val="left"/>
        <w:tblInd w:w="0" w:type="dxa"/>
        <w:tblCellMar>
          <w:top w:w="0" w:type="dxa"/>
          <w:left w:w="108" w:type="dxa"/>
          <w:bottom w:w="0" w:type="dxa"/>
          <w:right w:w="108" w:type="dxa"/>
        </w:tblCellMar>
        <w:tblLook w:firstRow="1" w:noVBand="1" w:lastRow="0" w:firstColumn="1" w:lastColumn="0" w:noHBand="0" w:val="04a0"/>
      </w:tblPr>
      <w:tblGrid>
        <w:gridCol w:w="9780"/>
      </w:tblGrid>
      <w:tr>
        <w:trPr/>
        <w:tc>
          <w:tcPr>
            <w:tcW w:w="9780"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pageBreakBefore/>
              <w:spacing w:before="60" w:after="60"/>
              <w:rPr>
                <w:rFonts w:ascii="Arial" w:hAnsi="Arial" w:cs="Arial"/>
                <w:b/>
                <w:b/>
                <w:lang w:val="pt-BR"/>
              </w:rPr>
            </w:pPr>
            <w:r>
              <w:rPr>
                <w:rFonts w:cs="Arial" w:ascii="Arial" w:hAnsi="Arial"/>
                <w:b/>
                <w:lang w:val="pt-BR"/>
              </w:rPr>
              <w:t xml:space="preserve">8. PRESTAÇÃO DE CONTAS </w:t>
            </w:r>
            <w:r>
              <w:rPr>
                <w:rFonts w:cs="Arial" w:ascii="Arial" w:hAnsi="Arial"/>
                <w:b/>
                <w:sz w:val="16"/>
                <w:szCs w:val="16"/>
                <w:lang w:val="pt-BR"/>
              </w:rPr>
              <w:t>(MODO E PERIODICIDADE EM COMPATIBILIDADE COM A REALIZAÇÃO DAS ETAPAS)</w:t>
            </w:r>
          </w:p>
        </w:tc>
      </w:tr>
      <w:tr>
        <w:trPr>
          <w:trHeight w:val="3111" w:hRule="atLeast"/>
        </w:trPr>
        <w:tc>
          <w:tcPr>
            <w:tcW w:w="9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80" w:before="28" w:after="28"/>
              <w:rPr>
                <w:rFonts w:ascii="Arial" w:hAnsi="Arial" w:cs="Arial"/>
                <w:lang w:val="pt-BR"/>
              </w:rPr>
            </w:pPr>
            <w:r>
              <w:rPr>
                <w:rFonts w:cs="Arial" w:ascii="Arial" w:hAnsi="Arial"/>
                <w:lang w:val="pt-BR"/>
              </w:rPr>
              <w:t xml:space="preserve">1. A </w:t>
            </w:r>
            <w:r>
              <w:rPr>
                <w:rFonts w:cs="Arial" w:ascii="Arial" w:hAnsi="Arial"/>
                <w:b/>
                <w:lang w:val="pt-BR"/>
              </w:rPr>
              <w:t>proponente (Associação/Cooperativa)</w:t>
            </w:r>
            <w:r>
              <w:rPr>
                <w:rFonts w:cs="Arial" w:ascii="Arial" w:hAnsi="Arial"/>
                <w:lang w:val="pt-BR"/>
              </w:rPr>
              <w:t xml:space="preserve"> realizará a prestação de contas através do Sistema Integrado de Transferências do TCE (SIT) conforme previsões das resoluções nº 28/2011, 46/2014 e a Instrução Normativa 61/2011 e as Cláusulas do Termo de Fomento. </w:t>
            </w:r>
          </w:p>
          <w:p>
            <w:pPr>
              <w:pStyle w:val="Normal"/>
              <w:spacing w:lineRule="exact" w:line="280" w:before="28" w:after="28"/>
              <w:rPr>
                <w:rFonts w:ascii="Arial" w:hAnsi="Arial" w:cs="Arial"/>
                <w:lang w:val="pt-BR"/>
              </w:rPr>
            </w:pPr>
            <w:r>
              <w:rPr>
                <w:rFonts w:cs="Arial" w:ascii="Arial" w:hAnsi="Arial"/>
                <w:lang w:val="pt-BR"/>
              </w:rPr>
              <w:t xml:space="preserve">2. A </w:t>
            </w:r>
            <w:r>
              <w:rPr>
                <w:rFonts w:cs="Arial" w:ascii="Arial" w:hAnsi="Arial"/>
                <w:b/>
                <w:lang w:val="pt-BR"/>
              </w:rPr>
              <w:t>proponente (Associação/Cooperativa)</w:t>
            </w:r>
            <w:r>
              <w:rPr>
                <w:rFonts w:cs="Arial" w:ascii="Arial" w:hAnsi="Arial"/>
                <w:lang w:val="pt-BR"/>
              </w:rPr>
              <w:t xml:space="preserve"> apresentará as informações dos resultados alcançados sob os aspectos técnicos e financeiros obtidos com a execução do objeto da parceria na seguinte forma e periodicidade:</w:t>
            </w:r>
          </w:p>
          <w:p>
            <w:pPr>
              <w:pStyle w:val="Normal"/>
              <w:numPr>
                <w:ilvl w:val="0"/>
                <w:numId w:val="11"/>
              </w:numPr>
              <w:spacing w:lineRule="exact" w:line="280" w:before="28" w:after="28"/>
              <w:jc w:val="both"/>
              <w:rPr>
                <w:rFonts w:ascii="Arial" w:hAnsi="Arial" w:cs="Arial"/>
                <w:lang w:val="pt-BR"/>
              </w:rPr>
            </w:pPr>
            <w:r>
              <w:rPr>
                <w:rFonts w:cs="Arial" w:ascii="Arial" w:hAnsi="Arial"/>
                <w:lang w:val="pt-BR"/>
              </w:rPr>
              <w:t xml:space="preserve">Bimestralmente através: </w:t>
            </w:r>
          </w:p>
          <w:p>
            <w:pPr>
              <w:pStyle w:val="Normal"/>
              <w:numPr>
                <w:ilvl w:val="1"/>
                <w:numId w:val="11"/>
              </w:numPr>
              <w:spacing w:lineRule="exact" w:line="280" w:before="28" w:after="28"/>
              <w:ind w:left="993" w:hanging="284"/>
              <w:jc w:val="both"/>
              <w:rPr>
                <w:rFonts w:ascii="Arial" w:hAnsi="Arial" w:cs="Arial"/>
                <w:lang w:val="pt-BR"/>
              </w:rPr>
            </w:pPr>
            <w:r>
              <w:rPr>
                <w:rFonts w:cs="Arial" w:ascii="Arial" w:hAnsi="Arial"/>
                <w:lang w:val="pt-BR"/>
              </w:rPr>
              <w:t>Relatório de Execução do Objeto (até o momento): documento que descreverá as atividades desenvolvidas e o comparativo das metas propostas e os resultados alcançados, acompanhado do respectivo material comprobatório.</w:t>
            </w:r>
          </w:p>
          <w:p>
            <w:pPr>
              <w:pStyle w:val="Normal"/>
              <w:numPr>
                <w:ilvl w:val="1"/>
                <w:numId w:val="11"/>
              </w:numPr>
              <w:spacing w:lineRule="exact" w:line="280" w:before="28" w:after="28"/>
              <w:ind w:left="993" w:hanging="284"/>
              <w:jc w:val="both"/>
              <w:rPr>
                <w:rFonts w:ascii="Arial" w:hAnsi="Arial" w:cs="Arial"/>
                <w:lang w:val="pt-BR"/>
              </w:rPr>
            </w:pPr>
            <w:r>
              <w:rPr>
                <w:rFonts w:cs="Arial" w:ascii="Arial" w:hAnsi="Arial"/>
                <w:lang w:val="pt-BR"/>
              </w:rPr>
              <w:t>Relatório de Execução Financeira (até o momento): documento que relaciona os pagamentos efetuados em face das despesas previstas neste Plano de Trabalho e a conciliação bancária aferida pela correlação entre despesas constantes na relação de pagamentos e os débitos efetuados na conta corrente específica da parceria e devidos nexos de causalidade entre umas e outras, sua conformidade e o cumprimento das normas pertinentes.</w:t>
            </w:r>
          </w:p>
          <w:p>
            <w:pPr>
              <w:pStyle w:val="Normal"/>
              <w:numPr>
                <w:ilvl w:val="1"/>
                <w:numId w:val="11"/>
              </w:numPr>
              <w:spacing w:lineRule="exact" w:line="280" w:before="28" w:after="28"/>
              <w:ind w:left="993" w:hanging="284"/>
              <w:jc w:val="both"/>
              <w:rPr>
                <w:rFonts w:ascii="Arial" w:hAnsi="Arial" w:cs="Arial"/>
                <w:lang w:val="pt-BR"/>
              </w:rPr>
            </w:pPr>
            <w:r>
              <w:rPr>
                <w:rFonts w:cs="Arial" w:ascii="Arial" w:hAnsi="Arial"/>
                <w:lang w:val="pt-BR"/>
              </w:rPr>
              <w:t>Relação dos Bens Adquiridos (até o momento): documento que relaciona os bens adquiridos com os recursos da parceria, acompanhado das notas e comprovantes fiscais, inclusive recibo.</w:t>
            </w:r>
          </w:p>
          <w:p>
            <w:pPr>
              <w:pStyle w:val="Normal"/>
              <w:numPr>
                <w:ilvl w:val="1"/>
                <w:numId w:val="11"/>
              </w:numPr>
              <w:spacing w:lineRule="exact" w:line="280" w:before="28" w:after="28"/>
              <w:ind w:left="993" w:hanging="284"/>
              <w:jc w:val="both"/>
              <w:rPr>
                <w:rFonts w:ascii="Arial" w:hAnsi="Arial" w:cs="Arial"/>
                <w:lang w:val="pt-BR"/>
              </w:rPr>
            </w:pPr>
            <w:r>
              <w:rPr>
                <w:rFonts w:cs="Arial" w:ascii="Arial" w:hAnsi="Arial"/>
                <w:lang w:val="pt-BR"/>
              </w:rPr>
              <w:t>Cópia do Extrato Bancário;</w:t>
            </w:r>
          </w:p>
          <w:p>
            <w:pPr>
              <w:pStyle w:val="Normal"/>
              <w:numPr>
                <w:ilvl w:val="1"/>
                <w:numId w:val="11"/>
              </w:numPr>
              <w:spacing w:lineRule="exact" w:line="280" w:before="28" w:after="28"/>
              <w:ind w:left="993" w:hanging="284"/>
              <w:jc w:val="both"/>
              <w:rPr>
                <w:rFonts w:ascii="Arial" w:hAnsi="Arial" w:cs="Arial"/>
                <w:lang w:val="pt-BR"/>
              </w:rPr>
            </w:pPr>
            <w:r>
              <w:rPr>
                <w:rFonts w:cs="Arial" w:ascii="Arial" w:hAnsi="Arial"/>
                <w:lang w:val="pt-BR"/>
              </w:rPr>
              <w:t>Orçamentos e pesquisas de preço realizado pela PROPONENTE;</w:t>
            </w:r>
          </w:p>
          <w:p>
            <w:pPr>
              <w:pStyle w:val="Normal"/>
              <w:numPr>
                <w:ilvl w:val="1"/>
                <w:numId w:val="11"/>
              </w:numPr>
              <w:spacing w:lineRule="exact" w:line="280" w:before="28" w:after="28"/>
              <w:ind w:left="993" w:hanging="284"/>
              <w:jc w:val="both"/>
              <w:rPr>
                <w:rFonts w:ascii="Arial" w:hAnsi="Arial" w:cs="Arial"/>
                <w:lang w:val="pt-BR"/>
              </w:rPr>
            </w:pPr>
            <w:r>
              <w:rPr>
                <w:rFonts w:cs="Arial" w:ascii="Arial" w:hAnsi="Arial"/>
                <w:lang w:val="pt-BR"/>
              </w:rPr>
              <w:t>Documento com a relação dos ganhadores das pesquisas de preços;</w:t>
            </w:r>
          </w:p>
          <w:p>
            <w:pPr>
              <w:pStyle w:val="Normal"/>
              <w:numPr>
                <w:ilvl w:val="1"/>
                <w:numId w:val="11"/>
              </w:numPr>
              <w:spacing w:lineRule="exact" w:line="280" w:before="28" w:after="28"/>
              <w:ind w:left="993" w:hanging="284"/>
              <w:jc w:val="both"/>
              <w:rPr>
                <w:rFonts w:ascii="Arial" w:hAnsi="Arial" w:cs="Arial"/>
                <w:lang w:val="pt-BR"/>
              </w:rPr>
            </w:pPr>
            <w:r>
              <w:rPr>
                <w:rFonts w:cs="Arial" w:ascii="Arial" w:hAnsi="Arial"/>
                <w:lang w:val="pt-BR"/>
              </w:rPr>
              <w:t>Cópia do documento fiscal válido conforme Regulamento do ICMS contendo: descrição dos bens adquiridos, expressa menção ao número do termo de fomento, seguido do ano e do nome ou sigla da SEAB.</w:t>
            </w:r>
          </w:p>
          <w:p>
            <w:pPr>
              <w:pStyle w:val="Normal"/>
              <w:numPr>
                <w:ilvl w:val="0"/>
                <w:numId w:val="11"/>
              </w:numPr>
              <w:spacing w:lineRule="exact" w:line="280" w:before="28" w:after="28"/>
              <w:jc w:val="both"/>
              <w:rPr>
                <w:rFonts w:ascii="Arial" w:hAnsi="Arial" w:cs="Arial"/>
                <w:lang w:val="pt-BR"/>
              </w:rPr>
            </w:pPr>
            <w:r>
              <w:rPr>
                <w:rFonts w:cs="Arial" w:ascii="Arial" w:hAnsi="Arial"/>
                <w:lang w:val="pt-BR"/>
              </w:rPr>
              <w:t>Anualmente: se houver necessidade. Igual os demais.</w:t>
            </w:r>
          </w:p>
          <w:p>
            <w:pPr>
              <w:pStyle w:val="Normal"/>
              <w:numPr>
                <w:ilvl w:val="0"/>
                <w:numId w:val="11"/>
              </w:numPr>
              <w:spacing w:lineRule="exact" w:line="280" w:before="28" w:after="28"/>
              <w:jc w:val="both"/>
              <w:rPr>
                <w:rFonts w:ascii="Arial" w:hAnsi="Arial" w:cs="Arial"/>
                <w:lang w:val="pt-BR"/>
              </w:rPr>
            </w:pPr>
            <w:r>
              <w:rPr>
                <w:rFonts w:cs="Arial" w:ascii="Arial" w:hAnsi="Arial"/>
                <w:lang w:val="pt-BR"/>
              </w:rPr>
              <w:t>30 após conclusão do Termo de Fomento:</w:t>
            </w:r>
          </w:p>
          <w:p>
            <w:pPr>
              <w:pStyle w:val="Normal"/>
              <w:numPr>
                <w:ilvl w:val="1"/>
                <w:numId w:val="11"/>
              </w:numPr>
              <w:spacing w:lineRule="exact" w:line="280" w:before="28" w:after="28"/>
              <w:ind w:left="993" w:hanging="284"/>
              <w:jc w:val="both"/>
              <w:rPr>
                <w:rFonts w:ascii="Arial" w:hAnsi="Arial" w:cs="Arial"/>
                <w:lang w:val="pt-BR"/>
              </w:rPr>
            </w:pPr>
            <w:r>
              <w:rPr>
                <w:rFonts w:cs="Arial" w:ascii="Arial" w:hAnsi="Arial"/>
                <w:lang w:val="pt-BR"/>
              </w:rPr>
              <w:t>Relatório de Execução do Objeto (final): documento que descreverá as atividades desenvolvidas e o comparativo das metas propostas e os resultados alcançados, acompanhado do respectivo material comprobatório.</w:t>
            </w:r>
          </w:p>
          <w:p>
            <w:pPr>
              <w:pStyle w:val="Normal"/>
              <w:numPr>
                <w:ilvl w:val="1"/>
                <w:numId w:val="11"/>
              </w:numPr>
              <w:spacing w:lineRule="exact" w:line="280" w:before="28" w:after="28"/>
              <w:ind w:left="993" w:hanging="284"/>
              <w:jc w:val="both"/>
              <w:rPr>
                <w:rFonts w:ascii="Arial" w:hAnsi="Arial" w:cs="Arial"/>
                <w:lang w:val="pt-BR"/>
              </w:rPr>
            </w:pPr>
            <w:r>
              <w:rPr>
                <w:rFonts w:cs="Arial" w:ascii="Arial" w:hAnsi="Arial"/>
                <w:lang w:val="pt-BR"/>
              </w:rPr>
              <w:t>Relatório de Execução Financeira (final): documento que relaciona os pagamentos efetuados em face das despesas previstas neste Plano de Trabalho e a conciliação bancária aferida pela correlação entre despesas constantes na relação de pagamentos e os débitos efetuados na conta corrente específica da parceria e devidos nexos de causalidade entre umas e outras, sua conformidade e o cumprimento das normas pertinentes.</w:t>
            </w:r>
          </w:p>
          <w:p>
            <w:pPr>
              <w:pStyle w:val="Normal"/>
              <w:numPr>
                <w:ilvl w:val="1"/>
                <w:numId w:val="11"/>
              </w:numPr>
              <w:spacing w:lineRule="exact" w:line="280" w:before="28" w:after="28"/>
              <w:ind w:left="993" w:hanging="284"/>
              <w:jc w:val="both"/>
              <w:rPr>
                <w:rFonts w:ascii="Arial" w:hAnsi="Arial" w:cs="Arial"/>
                <w:lang w:val="pt-BR"/>
              </w:rPr>
            </w:pPr>
            <w:r>
              <w:rPr>
                <w:rFonts w:cs="Arial" w:ascii="Arial" w:hAnsi="Arial"/>
                <w:lang w:val="pt-BR"/>
              </w:rPr>
              <w:t>Relação dos Bens Adquiridos (final): documento que relaciona os bens adquiridos com os recursos da parceria, acompanhado das notas e comprovantes fiscais, inclusive recibo.</w:t>
            </w:r>
          </w:p>
          <w:p>
            <w:pPr>
              <w:pStyle w:val="Normal"/>
              <w:numPr>
                <w:ilvl w:val="1"/>
                <w:numId w:val="11"/>
              </w:numPr>
              <w:spacing w:lineRule="exact" w:line="280" w:before="28" w:after="28"/>
              <w:ind w:left="993" w:hanging="284"/>
              <w:jc w:val="both"/>
              <w:rPr>
                <w:rFonts w:ascii="Arial" w:hAnsi="Arial" w:cs="Arial"/>
                <w:lang w:val="pt-BR"/>
              </w:rPr>
            </w:pPr>
            <w:r>
              <w:rPr>
                <w:rFonts w:cs="Arial" w:ascii="Arial" w:hAnsi="Arial"/>
                <w:lang w:val="pt-BR"/>
              </w:rPr>
              <w:t>Cópia do Extrato Bancário e comprovante de recolhimento ao Tesouro estadual de saldo bancário</w:t>
            </w:r>
          </w:p>
          <w:p>
            <w:pPr>
              <w:pStyle w:val="Normal"/>
              <w:numPr>
                <w:ilvl w:val="1"/>
                <w:numId w:val="11"/>
              </w:numPr>
              <w:spacing w:lineRule="exact" w:line="280" w:before="28" w:after="28"/>
              <w:ind w:left="993" w:hanging="284"/>
              <w:jc w:val="both"/>
              <w:rPr>
                <w:rFonts w:ascii="Arial" w:hAnsi="Arial" w:cs="Arial"/>
                <w:lang w:val="pt-BR"/>
              </w:rPr>
            </w:pPr>
            <w:r>
              <w:rPr>
                <w:rFonts w:cs="Arial" w:ascii="Arial" w:hAnsi="Arial"/>
                <w:lang w:val="pt-BR"/>
              </w:rPr>
              <w:t xml:space="preserve">Orçamentos e pesquisas de preço realizado pela </w:t>
            </w:r>
            <w:r>
              <w:rPr>
                <w:rFonts w:cs="Arial" w:ascii="Arial" w:hAnsi="Arial"/>
                <w:b/>
                <w:lang w:val="pt-BR"/>
              </w:rPr>
              <w:t>proponente (Associação/Cooperativa)</w:t>
            </w:r>
            <w:r>
              <w:rPr>
                <w:rFonts w:cs="Arial" w:ascii="Arial" w:hAnsi="Arial"/>
                <w:lang w:val="pt-BR"/>
              </w:rPr>
              <w:t>;</w:t>
            </w:r>
          </w:p>
          <w:p>
            <w:pPr>
              <w:pStyle w:val="Normal"/>
              <w:numPr>
                <w:ilvl w:val="1"/>
                <w:numId w:val="11"/>
              </w:numPr>
              <w:spacing w:lineRule="exact" w:line="280" w:before="28" w:after="28"/>
              <w:ind w:left="993" w:hanging="284"/>
              <w:jc w:val="both"/>
              <w:rPr>
                <w:rFonts w:ascii="Arial" w:hAnsi="Arial" w:cs="Arial"/>
                <w:lang w:val="pt-BR"/>
              </w:rPr>
            </w:pPr>
            <w:r>
              <w:rPr>
                <w:rFonts w:cs="Arial" w:ascii="Arial" w:hAnsi="Arial"/>
                <w:lang w:val="pt-BR"/>
              </w:rPr>
              <w:t>Documento com a relação dos ganhadores das pesquisas de preços;</w:t>
            </w:r>
          </w:p>
          <w:p>
            <w:pPr>
              <w:pStyle w:val="Normal"/>
              <w:numPr>
                <w:ilvl w:val="1"/>
                <w:numId w:val="11"/>
              </w:numPr>
              <w:spacing w:lineRule="exact" w:line="280" w:before="28" w:after="28"/>
              <w:ind w:left="993" w:hanging="284"/>
              <w:jc w:val="both"/>
              <w:rPr>
                <w:rFonts w:ascii="Arial" w:hAnsi="Arial" w:cs="Arial"/>
                <w:lang w:val="pt-BR"/>
              </w:rPr>
            </w:pPr>
            <w:r>
              <w:rPr>
                <w:rFonts w:cs="Arial" w:ascii="Arial" w:hAnsi="Arial"/>
                <w:lang w:val="pt-BR"/>
              </w:rPr>
              <w:t>Cópia do documento fiscal válido conforme Regulamento do ICMS contendo: descrição dos bens adquiridos, expressa menção ao número do termo de fomento, seguido do ano e do nome ou sigla da SEAB.</w:t>
            </w:r>
          </w:p>
          <w:p>
            <w:pPr>
              <w:pStyle w:val="Normal"/>
              <w:spacing w:lineRule="exact" w:line="280" w:before="28" w:after="28"/>
              <w:rPr/>
            </w:pPr>
            <w:r>
              <w:rPr>
                <w:rFonts w:cs="Arial" w:ascii="Arial" w:hAnsi="Arial"/>
                <w:lang w:val="pt-BR"/>
              </w:rPr>
              <w:t>3. O envio dos documentos e relatórios previstos no item 2 (a) a (c) serão feitos de forma eletrônica através do Sistema de Documentador da Celepar (</w:t>
            </w:r>
            <w:hyperlink r:id="rId42">
              <w:r>
                <w:rPr>
                  <w:rStyle w:val="ListLabel22"/>
                  <w:rFonts w:cs="Arial" w:ascii="Arial" w:hAnsi="Arial"/>
                  <w:color w:val="000080"/>
                  <w:u w:val="single"/>
                  <w:lang w:val="pt-BR"/>
                </w:rPr>
                <w:t>https://www.documentador.pr.gov.br/documentador/</w:t>
              </w:r>
            </w:hyperlink>
            <w:r>
              <w:rPr>
                <w:rFonts w:cs="Arial" w:ascii="Arial" w:hAnsi="Arial"/>
                <w:lang w:val="pt-BR"/>
              </w:rPr>
              <w:t xml:space="preserve">) com chave e senha de acesso especifica da </w:t>
            </w:r>
            <w:r>
              <w:rPr>
                <w:rFonts w:cs="Arial" w:ascii="Arial" w:hAnsi="Arial"/>
                <w:b/>
                <w:lang w:val="pt-BR"/>
              </w:rPr>
              <w:t>proponente (Associação/Cooperativa)</w:t>
            </w:r>
            <w:r>
              <w:rPr>
                <w:rFonts w:cs="Arial" w:ascii="Arial" w:hAnsi="Arial"/>
                <w:lang w:val="pt-BR"/>
              </w:rPr>
              <w:t>.</w:t>
            </w:r>
          </w:p>
        </w:tc>
      </w:tr>
    </w:tbl>
    <w:p>
      <w:pPr>
        <w:pStyle w:val="Normal"/>
        <w:spacing w:lineRule="exact" w:line="280" w:before="240" w:after="0"/>
        <w:jc w:val="both"/>
        <w:rPr>
          <w:rFonts w:ascii="Arial" w:hAnsi="Arial" w:cs="Arial"/>
          <w:sz w:val="24"/>
          <w:lang w:val="pt-BR"/>
        </w:rPr>
      </w:pPr>
      <w:r>
        <w:rPr>
          <w:rFonts w:cs="Arial" w:ascii="Arial" w:hAnsi="Arial"/>
          <w:sz w:val="24"/>
          <w:lang w:val="pt-BR"/>
        </w:rPr>
      </w:r>
    </w:p>
    <w:p>
      <w:pPr>
        <w:sectPr>
          <w:headerReference w:type="default" r:id="rId43"/>
          <w:footerReference w:type="default" r:id="rId44"/>
          <w:type w:val="nextPage"/>
          <w:pgSz w:w="11906" w:h="16838"/>
          <w:pgMar w:left="1134" w:right="992" w:header="708" w:top="964" w:footer="708" w:bottom="1361" w:gutter="0"/>
          <w:pgNumType w:fmt="decimal"/>
          <w:formProt w:val="false"/>
          <w:textDirection w:val="lrTb"/>
          <w:docGrid w:type="default" w:linePitch="360" w:charSpace="8192"/>
        </w:sectPr>
        <w:pStyle w:val="Normal"/>
        <w:spacing w:before="60" w:after="60"/>
        <w:jc w:val="center"/>
        <w:rPr>
          <w:rFonts w:ascii="Arial" w:hAnsi="Arial" w:cs="Arial"/>
          <w:b/>
          <w:b/>
          <w:lang w:val="pt-BR"/>
        </w:rPr>
      </w:pPr>
      <w:r>
        <w:rPr>
          <w:rFonts w:cs="Arial" w:ascii="Arial" w:hAnsi="Arial"/>
          <w:b/>
          <w:lang w:val="pt-BR"/>
        </w:rPr>
      </w:r>
    </w:p>
    <w:p>
      <w:pPr>
        <w:pStyle w:val="Normal"/>
        <w:tabs>
          <w:tab w:val="clear" w:pos="709"/>
          <w:tab w:val="left" w:pos="11489" w:leader="none"/>
        </w:tabs>
        <w:suppressAutoHyphens w:val="false"/>
        <w:ind w:left="-5" w:hanging="0"/>
        <w:rPr/>
      </w:pPr>
      <w:r>
        <w:rPr/>
      </w:r>
    </w:p>
    <w:tbl>
      <w:tblPr>
        <w:tblW w:w="5000" w:type="pct"/>
        <w:jc w:val="left"/>
        <w:tblInd w:w="0" w:type="dxa"/>
        <w:tblCellMar>
          <w:top w:w="0" w:type="dxa"/>
          <w:left w:w="108" w:type="dxa"/>
          <w:bottom w:w="0" w:type="dxa"/>
          <w:right w:w="108" w:type="dxa"/>
        </w:tblCellMar>
        <w:tblLook w:firstRow="1" w:noVBand="1" w:lastRow="0" w:firstColumn="1" w:lastColumn="0" w:noHBand="0" w:val="04a0"/>
      </w:tblPr>
      <w:tblGrid>
        <w:gridCol w:w="1337"/>
        <w:gridCol w:w="4076"/>
        <w:gridCol w:w="4225"/>
      </w:tblGrid>
      <w:tr>
        <w:trPr/>
        <w:tc>
          <w:tcPr>
            <w:tcW w:w="9638" w:type="dxa"/>
            <w:gridSpan w:val="3"/>
            <w:tcBorders>
              <w:top w:val="single" w:sz="4" w:space="0" w:color="000000"/>
              <w:left w:val="single" w:sz="4" w:space="0" w:color="000000"/>
              <w:bottom w:val="single" w:sz="4" w:space="0" w:color="000000"/>
              <w:right w:val="single" w:sz="4" w:space="0" w:color="000000"/>
            </w:tcBorders>
            <w:shd w:color="auto" w:fill="BFBFBF" w:val="clear"/>
          </w:tcPr>
          <w:p>
            <w:pPr>
              <w:pStyle w:val="Normal"/>
              <w:spacing w:before="60" w:after="60"/>
              <w:jc w:val="both"/>
              <w:rPr>
                <w:rFonts w:ascii="Arial" w:hAnsi="Arial" w:cs="Arial"/>
                <w:b/>
                <w:b/>
                <w:lang w:val="pt-BR"/>
              </w:rPr>
            </w:pPr>
            <w:r>
              <w:rPr>
                <w:rFonts w:cs="Arial" w:ascii="Arial" w:hAnsi="Arial"/>
                <w:b/>
                <w:lang w:val="pt-BR"/>
              </w:rPr>
              <w:t xml:space="preserve">9. PARECER DO CHEFE DE NÚCLEO REGIONAL DA SEAB </w:t>
            </w:r>
          </w:p>
        </w:tc>
      </w:tr>
      <w:tr>
        <w:trPr>
          <w:trHeight w:val="1331" w:hRule="atLeast"/>
        </w:trPr>
        <w:tc>
          <w:tcPr>
            <w:tcW w:w="9638"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r>
      <w:tr>
        <w:trPr/>
        <w:tc>
          <w:tcPr>
            <w:tcW w:w="13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t>NOME</w:t>
            </w:r>
          </w:p>
        </w:tc>
        <w:tc>
          <w:tcPr>
            <w:tcW w:w="407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c>
          <w:tcPr>
            <w:tcW w:w="422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r>
      <w:tr>
        <w:trPr/>
        <w:tc>
          <w:tcPr>
            <w:tcW w:w="13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t>CARGO</w:t>
            </w:r>
          </w:p>
        </w:tc>
        <w:tc>
          <w:tcPr>
            <w:tcW w:w="407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c>
          <w:tcPr>
            <w:tcW w:w="422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r>
      <w:tr>
        <w:trPr>
          <w:trHeight w:val="128" w:hRule="atLeast"/>
        </w:trPr>
        <w:tc>
          <w:tcPr>
            <w:tcW w:w="13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t>LOCAL</w:t>
            </w:r>
          </w:p>
        </w:tc>
        <w:tc>
          <w:tcPr>
            <w:tcW w:w="407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c>
          <w:tcPr>
            <w:tcW w:w="422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r>
      <w:tr>
        <w:trPr/>
        <w:tc>
          <w:tcPr>
            <w:tcW w:w="133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t>DATA</w:t>
            </w:r>
          </w:p>
        </w:tc>
        <w:tc>
          <w:tcPr>
            <w:tcW w:w="407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c>
          <w:tcPr>
            <w:tcW w:w="42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60" w:after="60"/>
              <w:jc w:val="center"/>
              <w:rPr>
                <w:rFonts w:ascii="Arial" w:hAnsi="Arial" w:cs="Arial"/>
                <w:lang w:val="pt-BR"/>
              </w:rPr>
            </w:pPr>
            <w:r>
              <w:rPr>
                <w:rFonts w:cs="Arial" w:ascii="Arial" w:hAnsi="Arial"/>
                <w:lang w:val="pt-BR"/>
              </w:rPr>
              <w:t>ASSINATURA DO CHEFE DE NÚCLEO</w:t>
            </w:r>
          </w:p>
        </w:tc>
      </w:tr>
    </w:tbl>
    <w:p>
      <w:pPr>
        <w:pStyle w:val="Normal"/>
        <w:spacing w:before="60" w:after="60"/>
        <w:jc w:val="both"/>
        <w:rPr>
          <w:rFonts w:ascii="Arial" w:hAnsi="Arial" w:cs="Arial"/>
          <w:b/>
          <w:b/>
          <w:lang w:val="pt-BR"/>
        </w:rPr>
      </w:pPr>
      <w:r>
        <w:rPr>
          <w:rFonts w:cs="Arial" w:ascii="Arial" w:hAnsi="Arial"/>
          <w:b/>
          <w:lang w:val="pt-BR"/>
        </w:rPr>
      </w:r>
    </w:p>
    <w:tbl>
      <w:tblPr>
        <w:tblW w:w="5000" w:type="pct"/>
        <w:jc w:val="left"/>
        <w:tblInd w:w="0" w:type="dxa"/>
        <w:tblCellMar>
          <w:top w:w="0" w:type="dxa"/>
          <w:left w:w="108" w:type="dxa"/>
          <w:bottom w:w="0" w:type="dxa"/>
          <w:right w:w="108" w:type="dxa"/>
        </w:tblCellMar>
        <w:tblLook w:firstRow="1" w:noVBand="1" w:lastRow="0" w:firstColumn="1" w:lastColumn="0" w:noHBand="0" w:val="04a0"/>
      </w:tblPr>
      <w:tblGrid>
        <w:gridCol w:w="1221"/>
        <w:gridCol w:w="4149"/>
        <w:gridCol w:w="4268"/>
      </w:tblGrid>
      <w:tr>
        <w:trPr/>
        <w:tc>
          <w:tcPr>
            <w:tcW w:w="9638" w:type="dxa"/>
            <w:gridSpan w:val="3"/>
            <w:tcBorders>
              <w:top w:val="single" w:sz="4" w:space="0" w:color="000000"/>
              <w:left w:val="single" w:sz="4" w:space="0" w:color="000000"/>
              <w:bottom w:val="single" w:sz="4" w:space="0" w:color="000000"/>
              <w:right w:val="single" w:sz="4" w:space="0" w:color="000000"/>
            </w:tcBorders>
            <w:shd w:color="auto" w:fill="BFBFBF" w:val="clear"/>
          </w:tcPr>
          <w:p>
            <w:pPr>
              <w:pStyle w:val="Normal"/>
              <w:spacing w:before="60" w:after="60"/>
              <w:jc w:val="both"/>
              <w:rPr>
                <w:rFonts w:ascii="Arial" w:hAnsi="Arial" w:cs="Arial"/>
                <w:b/>
                <w:b/>
                <w:lang w:val="pt-BR"/>
              </w:rPr>
            </w:pPr>
            <w:r>
              <w:rPr>
                <w:rFonts w:cs="Arial" w:ascii="Arial" w:hAnsi="Arial"/>
                <w:b/>
                <w:lang w:val="pt-BR"/>
              </w:rPr>
              <w:t>10. APROVAÇÃO DO REPRESENTANTE DA PROPONENTE (PRESIDENTE)</w:t>
            </w:r>
          </w:p>
        </w:tc>
      </w:tr>
      <w:tr>
        <w:trPr>
          <w:trHeight w:val="178" w:hRule="atLeast"/>
        </w:trPr>
        <w:tc>
          <w:tcPr>
            <w:tcW w:w="122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t>NOME</w:t>
            </w:r>
          </w:p>
        </w:tc>
        <w:tc>
          <w:tcPr>
            <w:tcW w:w="41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c>
          <w:tcPr>
            <w:tcW w:w="426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r>
      <w:tr>
        <w:trPr>
          <w:trHeight w:val="109" w:hRule="atLeast"/>
        </w:trPr>
        <w:tc>
          <w:tcPr>
            <w:tcW w:w="122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t>CARGO</w:t>
            </w:r>
          </w:p>
        </w:tc>
        <w:tc>
          <w:tcPr>
            <w:tcW w:w="41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c>
          <w:tcPr>
            <w:tcW w:w="42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r>
      <w:tr>
        <w:trPr>
          <w:trHeight w:val="109" w:hRule="atLeast"/>
        </w:trPr>
        <w:tc>
          <w:tcPr>
            <w:tcW w:w="122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t>LOCAL</w:t>
            </w:r>
          </w:p>
        </w:tc>
        <w:tc>
          <w:tcPr>
            <w:tcW w:w="41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c>
          <w:tcPr>
            <w:tcW w:w="42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r>
      <w:tr>
        <w:trPr>
          <w:trHeight w:val="232" w:hRule="atLeast"/>
        </w:trPr>
        <w:tc>
          <w:tcPr>
            <w:tcW w:w="122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t>DATA</w:t>
            </w:r>
          </w:p>
        </w:tc>
        <w:tc>
          <w:tcPr>
            <w:tcW w:w="41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c>
          <w:tcPr>
            <w:tcW w:w="42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center"/>
              <w:rPr>
                <w:rFonts w:ascii="Arial" w:hAnsi="Arial" w:cs="Arial"/>
                <w:lang w:val="pt-BR"/>
              </w:rPr>
            </w:pPr>
            <w:r>
              <w:rPr>
                <w:rFonts w:cs="Arial" w:ascii="Arial" w:hAnsi="Arial"/>
                <w:lang w:val="pt-BR"/>
              </w:rPr>
              <w:t>ASSINATURA DO REPRESENTATE LEGAL DA PROPONENTE</w:t>
            </w:r>
          </w:p>
        </w:tc>
      </w:tr>
    </w:tbl>
    <w:p>
      <w:pPr>
        <w:pStyle w:val="Normal"/>
        <w:spacing w:before="60" w:after="60"/>
        <w:jc w:val="both"/>
        <w:rPr>
          <w:rFonts w:ascii="Arial" w:hAnsi="Arial" w:cs="Arial"/>
          <w:b/>
          <w:b/>
          <w:lang w:val="pt-BR"/>
        </w:rPr>
      </w:pPr>
      <w:r>
        <w:rPr>
          <w:rFonts w:cs="Arial" w:ascii="Arial" w:hAnsi="Arial"/>
          <w:b/>
          <w:lang w:val="pt-BR"/>
        </w:rPr>
      </w:r>
    </w:p>
    <w:tbl>
      <w:tblPr>
        <w:tblW w:w="5000" w:type="pct"/>
        <w:jc w:val="left"/>
        <w:tblInd w:w="0" w:type="dxa"/>
        <w:tblCellMar>
          <w:top w:w="0" w:type="dxa"/>
          <w:left w:w="108" w:type="dxa"/>
          <w:bottom w:w="0" w:type="dxa"/>
          <w:right w:w="108" w:type="dxa"/>
        </w:tblCellMar>
        <w:tblLook w:firstRow="1" w:noVBand="1" w:lastRow="0" w:firstColumn="1" w:lastColumn="0" w:noHBand="0" w:val="04a0"/>
      </w:tblPr>
      <w:tblGrid>
        <w:gridCol w:w="1221"/>
        <w:gridCol w:w="4149"/>
        <w:gridCol w:w="4268"/>
      </w:tblGrid>
      <w:tr>
        <w:trPr/>
        <w:tc>
          <w:tcPr>
            <w:tcW w:w="9638" w:type="dxa"/>
            <w:gridSpan w:val="3"/>
            <w:tcBorders>
              <w:top w:val="single" w:sz="4" w:space="0" w:color="000000"/>
              <w:left w:val="single" w:sz="4" w:space="0" w:color="000000"/>
              <w:bottom w:val="single" w:sz="4" w:space="0" w:color="000000"/>
              <w:right w:val="single" w:sz="4" w:space="0" w:color="000000"/>
            </w:tcBorders>
            <w:shd w:color="auto" w:fill="BFBFBF" w:val="clear"/>
          </w:tcPr>
          <w:p>
            <w:pPr>
              <w:pStyle w:val="Normal"/>
              <w:spacing w:before="60" w:after="60"/>
              <w:jc w:val="both"/>
              <w:rPr>
                <w:rFonts w:ascii="Arial" w:hAnsi="Arial" w:cs="Arial"/>
                <w:b/>
                <w:b/>
                <w:lang w:val="pt-BR"/>
              </w:rPr>
            </w:pPr>
            <w:r>
              <w:rPr>
                <w:rFonts w:cs="Arial" w:ascii="Arial" w:hAnsi="Arial"/>
                <w:b/>
                <w:lang w:val="pt-BR"/>
              </w:rPr>
              <w:t>11. APROVAÇÃO DO REPRESENTANTE DA PROPONENTE (TESOUREIRO)</w:t>
            </w:r>
          </w:p>
        </w:tc>
      </w:tr>
      <w:tr>
        <w:trPr>
          <w:trHeight w:val="178" w:hRule="atLeast"/>
        </w:trPr>
        <w:tc>
          <w:tcPr>
            <w:tcW w:w="122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t>NOME</w:t>
            </w:r>
          </w:p>
        </w:tc>
        <w:tc>
          <w:tcPr>
            <w:tcW w:w="41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c>
          <w:tcPr>
            <w:tcW w:w="426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r>
      <w:tr>
        <w:trPr>
          <w:trHeight w:val="109" w:hRule="atLeast"/>
        </w:trPr>
        <w:tc>
          <w:tcPr>
            <w:tcW w:w="122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t>CARGO</w:t>
            </w:r>
          </w:p>
        </w:tc>
        <w:tc>
          <w:tcPr>
            <w:tcW w:w="41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c>
          <w:tcPr>
            <w:tcW w:w="42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r>
      <w:tr>
        <w:trPr>
          <w:trHeight w:val="109" w:hRule="atLeast"/>
        </w:trPr>
        <w:tc>
          <w:tcPr>
            <w:tcW w:w="122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t>LOCAL</w:t>
            </w:r>
          </w:p>
        </w:tc>
        <w:tc>
          <w:tcPr>
            <w:tcW w:w="41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c>
          <w:tcPr>
            <w:tcW w:w="42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r>
      <w:tr>
        <w:trPr>
          <w:trHeight w:val="232" w:hRule="atLeast"/>
        </w:trPr>
        <w:tc>
          <w:tcPr>
            <w:tcW w:w="122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t>DATA</w:t>
            </w:r>
          </w:p>
        </w:tc>
        <w:tc>
          <w:tcPr>
            <w:tcW w:w="41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c>
          <w:tcPr>
            <w:tcW w:w="42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center"/>
              <w:rPr>
                <w:rFonts w:ascii="Arial" w:hAnsi="Arial" w:cs="Arial"/>
                <w:lang w:val="pt-BR"/>
              </w:rPr>
            </w:pPr>
            <w:r>
              <w:rPr>
                <w:rFonts w:cs="Arial" w:ascii="Arial" w:hAnsi="Arial"/>
                <w:lang w:val="pt-BR"/>
              </w:rPr>
              <w:t>ASSINATURA DO REPRESENTATE LEGAL DA PROPONENTE</w:t>
            </w:r>
          </w:p>
        </w:tc>
      </w:tr>
    </w:tbl>
    <w:p>
      <w:pPr>
        <w:pStyle w:val="Normal"/>
        <w:spacing w:before="60" w:after="60"/>
        <w:jc w:val="both"/>
        <w:rPr>
          <w:rFonts w:ascii="Arial" w:hAnsi="Arial" w:cs="Arial"/>
          <w:b/>
          <w:b/>
          <w:lang w:val="pt-BR"/>
        </w:rPr>
      </w:pPr>
      <w:r>
        <w:rPr>
          <w:rFonts w:cs="Arial" w:ascii="Arial" w:hAnsi="Arial"/>
          <w:b/>
          <w:lang w:val="pt-BR"/>
        </w:rPr>
      </w:r>
    </w:p>
    <w:tbl>
      <w:tblPr>
        <w:tblW w:w="5000" w:type="pct"/>
        <w:jc w:val="left"/>
        <w:tblInd w:w="0" w:type="dxa"/>
        <w:tblCellMar>
          <w:top w:w="0" w:type="dxa"/>
          <w:left w:w="108" w:type="dxa"/>
          <w:bottom w:w="0" w:type="dxa"/>
          <w:right w:w="108" w:type="dxa"/>
        </w:tblCellMar>
        <w:tblLook w:firstRow="1" w:noVBand="1" w:lastRow="0" w:firstColumn="1" w:lastColumn="0" w:noHBand="0" w:val="04a0"/>
      </w:tblPr>
      <w:tblGrid>
        <w:gridCol w:w="1220"/>
        <w:gridCol w:w="4208"/>
        <w:gridCol w:w="2034"/>
        <w:gridCol w:w="2175"/>
      </w:tblGrid>
      <w:tr>
        <w:trPr/>
        <w:tc>
          <w:tcPr>
            <w:tcW w:w="9637" w:type="dxa"/>
            <w:gridSpan w:val="4"/>
            <w:tcBorders>
              <w:top w:val="single" w:sz="4" w:space="0" w:color="000000"/>
              <w:left w:val="single" w:sz="4" w:space="0" w:color="000000"/>
              <w:bottom w:val="single" w:sz="4" w:space="0" w:color="000000"/>
              <w:right w:val="single" w:sz="4" w:space="0" w:color="000000"/>
            </w:tcBorders>
            <w:shd w:color="auto" w:fill="BFBFBF" w:val="clear"/>
          </w:tcPr>
          <w:p>
            <w:pPr>
              <w:pStyle w:val="Normal"/>
              <w:spacing w:before="60" w:after="60"/>
              <w:jc w:val="both"/>
              <w:rPr>
                <w:rFonts w:ascii="Arial" w:hAnsi="Arial" w:cs="Arial"/>
                <w:b/>
                <w:b/>
                <w:lang w:val="pt-BR"/>
              </w:rPr>
            </w:pPr>
            <w:r>
              <w:rPr>
                <w:rFonts w:cs="Arial" w:ascii="Arial" w:hAnsi="Arial"/>
                <w:b/>
                <w:lang w:val="pt-BR"/>
              </w:rPr>
              <w:t xml:space="preserve">12. APROVAÇÃO DO CONTADOR RESPONSÀVEL </w:t>
            </w:r>
          </w:p>
        </w:tc>
      </w:tr>
      <w:tr>
        <w:trPr>
          <w:trHeight w:val="342" w:hRule="atLeast"/>
        </w:trPr>
        <w:tc>
          <w:tcPr>
            <w:tcW w:w="12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lang w:val="pt-BR" w:eastAsia="pt-BR"/>
              </w:rPr>
            </w:pPr>
            <w:r>
              <w:rPr>
                <w:rFonts w:cs="Arial" w:ascii="Arial" w:hAnsi="Arial"/>
                <w:lang w:val="pt-BR" w:eastAsia="pt-BR"/>
              </w:rPr>
              <w:t>Nome:</w:t>
            </w:r>
          </w:p>
        </w:tc>
        <w:tc>
          <w:tcPr>
            <w:tcW w:w="420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sz w:val="16"/>
                <w:szCs w:val="16"/>
                <w:lang w:val="pt-BR" w:eastAsia="pt-BR"/>
              </w:rPr>
            </w:pPr>
            <w:r>
              <w:rPr>
                <w:rFonts w:cs="Arial" w:ascii="Arial" w:hAnsi="Arial"/>
                <w:sz w:val="16"/>
                <w:szCs w:val="16"/>
                <w:lang w:val="pt-BR" w:eastAsia="pt-BR"/>
              </w:rPr>
              <w:t> </w:t>
            </w:r>
          </w:p>
        </w:tc>
        <w:tc>
          <w:tcPr>
            <w:tcW w:w="4209" w:type="dxa"/>
            <w:gridSpan w:val="2"/>
            <w:tcBorders>
              <w:top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lang w:val="pt-BR" w:eastAsia="pt-BR"/>
              </w:rPr>
            </w:pPr>
            <w:r>
              <w:rPr>
                <w:rFonts w:cs="Arial" w:ascii="Arial" w:hAnsi="Arial"/>
                <w:lang w:val="pt-BR" w:eastAsia="pt-BR"/>
              </w:rPr>
              <w:t>Registro Profissional</w:t>
            </w:r>
          </w:p>
        </w:tc>
      </w:tr>
      <w:tr>
        <w:trPr>
          <w:trHeight w:val="342" w:hRule="atLeast"/>
        </w:trPr>
        <w:tc>
          <w:tcPr>
            <w:tcW w:w="12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lang w:val="pt-BR" w:eastAsia="pt-BR"/>
              </w:rPr>
            </w:pPr>
            <w:r>
              <w:rPr>
                <w:rFonts w:cs="Arial" w:ascii="Arial" w:hAnsi="Arial"/>
                <w:lang w:val="pt-BR" w:eastAsia="pt-BR"/>
              </w:rPr>
              <w:t>Cargo:</w:t>
            </w:r>
          </w:p>
        </w:tc>
        <w:tc>
          <w:tcPr>
            <w:tcW w:w="420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sz w:val="16"/>
                <w:szCs w:val="16"/>
                <w:lang w:val="pt-BR" w:eastAsia="pt-BR"/>
              </w:rPr>
            </w:pPr>
            <w:r>
              <w:rPr>
                <w:rFonts w:cs="Arial" w:ascii="Arial" w:hAnsi="Arial"/>
                <w:sz w:val="16"/>
                <w:szCs w:val="16"/>
                <w:lang w:val="pt-BR" w:eastAsia="pt-BR"/>
              </w:rPr>
              <w:t> </w:t>
            </w:r>
          </w:p>
        </w:tc>
        <w:tc>
          <w:tcPr>
            <w:tcW w:w="2034"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lang w:val="pt-BR" w:eastAsia="pt-BR"/>
              </w:rPr>
            </w:pPr>
            <w:r>
              <w:rPr>
                <w:rFonts w:cs="Arial" w:ascii="Arial" w:hAnsi="Arial"/>
                <w:lang w:val="pt-BR" w:eastAsia="pt-BR"/>
              </w:rPr>
              <w:t>Nº</w:t>
            </w:r>
          </w:p>
        </w:tc>
        <w:tc>
          <w:tcPr>
            <w:tcW w:w="2175"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lang w:val="pt-BR" w:eastAsia="pt-BR"/>
              </w:rPr>
            </w:pPr>
            <w:r>
              <w:rPr>
                <w:rFonts w:cs="Arial" w:ascii="Arial" w:hAnsi="Arial"/>
                <w:lang w:val="pt-BR" w:eastAsia="pt-BR"/>
              </w:rPr>
              <w:t>Conselho:</w:t>
            </w:r>
          </w:p>
        </w:tc>
      </w:tr>
      <w:tr>
        <w:trPr>
          <w:trHeight w:val="342" w:hRule="atLeast"/>
        </w:trPr>
        <w:tc>
          <w:tcPr>
            <w:tcW w:w="12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lang w:val="pt-BR" w:eastAsia="pt-BR"/>
              </w:rPr>
            </w:pPr>
            <w:r>
              <w:rPr>
                <w:rFonts w:cs="Arial" w:ascii="Arial" w:hAnsi="Arial"/>
                <w:lang w:val="pt-BR" w:eastAsia="pt-BR"/>
              </w:rPr>
              <w:t>CPF:</w:t>
            </w:r>
          </w:p>
        </w:tc>
        <w:tc>
          <w:tcPr>
            <w:tcW w:w="420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sz w:val="16"/>
                <w:szCs w:val="16"/>
                <w:lang w:val="pt-BR" w:eastAsia="pt-BR"/>
              </w:rPr>
            </w:pPr>
            <w:r>
              <w:rPr>
                <w:rFonts w:cs="Arial" w:ascii="Arial" w:hAnsi="Arial"/>
                <w:sz w:val="16"/>
                <w:szCs w:val="16"/>
                <w:lang w:val="pt-BR" w:eastAsia="pt-BR"/>
              </w:rPr>
              <w:t> </w:t>
            </w:r>
          </w:p>
        </w:tc>
        <w:tc>
          <w:tcPr>
            <w:tcW w:w="4209" w:type="dxa"/>
            <w:gridSpan w:val="2"/>
            <w:tcBorders>
              <w:top w:val="single" w:sz="4" w:space="0" w:color="000000"/>
              <w:right w:val="single" w:sz="4" w:space="0" w:color="000000"/>
            </w:tcBorders>
            <w:shd w:color="auto" w:fill="auto" w:val="clear"/>
            <w:vAlign w:val="center"/>
          </w:tcPr>
          <w:p>
            <w:pPr>
              <w:pStyle w:val="Normal"/>
              <w:suppressAutoHyphens w:val="false"/>
              <w:rPr>
                <w:rFonts w:ascii="Arial" w:hAnsi="Arial" w:cs="Arial"/>
                <w:lang w:val="pt-BR" w:eastAsia="pt-BR"/>
              </w:rPr>
            </w:pPr>
            <w:r>
              <w:rPr>
                <w:rFonts w:cs="Arial" w:ascii="Arial" w:hAnsi="Arial"/>
                <w:lang w:val="pt-BR" w:eastAsia="pt-BR"/>
              </w:rPr>
              <w:t xml:space="preserve">Carimbo e Assinatura </w:t>
            </w:r>
            <w:r>
              <w:rPr>
                <w:rFonts w:cs="Arial" w:ascii="Arial" w:hAnsi="Arial"/>
                <w:sz w:val="18"/>
                <w:szCs w:val="18"/>
                <w:lang w:val="pt-BR" w:eastAsia="pt-BR"/>
              </w:rPr>
              <w:t>(Contador)</w:t>
            </w:r>
          </w:p>
        </w:tc>
      </w:tr>
      <w:tr>
        <w:trPr>
          <w:trHeight w:val="342" w:hRule="atLeast"/>
        </w:trPr>
        <w:tc>
          <w:tcPr>
            <w:tcW w:w="12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lang w:val="pt-BR" w:eastAsia="pt-BR"/>
              </w:rPr>
            </w:pPr>
            <w:r>
              <w:rPr>
                <w:rFonts w:cs="Arial" w:ascii="Arial" w:hAnsi="Arial"/>
                <w:lang w:val="pt-BR" w:eastAsia="pt-BR"/>
              </w:rPr>
              <w:t>Data:</w:t>
            </w:r>
          </w:p>
        </w:tc>
        <w:tc>
          <w:tcPr>
            <w:tcW w:w="420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sz w:val="16"/>
                <w:szCs w:val="16"/>
                <w:lang w:val="pt-BR" w:eastAsia="pt-BR"/>
              </w:rPr>
            </w:pPr>
            <w:r>
              <w:rPr>
                <w:rFonts w:cs="Arial" w:ascii="Arial" w:hAnsi="Arial"/>
                <w:sz w:val="16"/>
                <w:szCs w:val="16"/>
                <w:lang w:val="pt-BR" w:eastAsia="pt-BR"/>
              </w:rPr>
              <w:t> </w:t>
            </w:r>
          </w:p>
        </w:tc>
        <w:tc>
          <w:tcPr>
            <w:tcW w:w="4209" w:type="dxa"/>
            <w:gridSpan w:val="2"/>
            <w:vMerge w:val="restart"/>
            <w:tcBorders>
              <w:left w:val="single" w:sz="4" w:space="0" w:color="000000"/>
              <w:bottom w:val="single" w:sz="4" w:space="0" w:color="000000"/>
              <w:right w:val="single" w:sz="4" w:space="0" w:color="000000"/>
            </w:tcBorders>
            <w:shd w:fill="auto" w:val="clear"/>
            <w:vAlign w:val="center"/>
          </w:tcPr>
          <w:p>
            <w:pPr>
              <w:pStyle w:val="Normal"/>
              <w:suppressAutoHyphens w:val="false"/>
              <w:rPr>
                <w:rFonts w:ascii="Arial" w:hAnsi="Arial" w:cs="Arial"/>
                <w:sz w:val="16"/>
                <w:szCs w:val="16"/>
                <w:lang w:val="pt-BR" w:eastAsia="pt-BR"/>
              </w:rPr>
            </w:pPr>
            <w:r>
              <w:rPr>
                <w:rFonts w:cs="Arial" w:ascii="Arial" w:hAnsi="Arial"/>
                <w:sz w:val="16"/>
                <w:szCs w:val="16"/>
                <w:lang w:val="pt-BR" w:eastAsia="pt-BR"/>
              </w:rPr>
            </w:r>
          </w:p>
        </w:tc>
      </w:tr>
      <w:tr>
        <w:trPr>
          <w:trHeight w:val="342" w:hRule="atLeast"/>
        </w:trPr>
        <w:tc>
          <w:tcPr>
            <w:tcW w:w="1220" w:type="dxa"/>
            <w:tcBorders>
              <w:left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lang w:val="pt-BR" w:eastAsia="pt-BR"/>
              </w:rPr>
            </w:pPr>
            <w:r>
              <w:rPr>
                <w:rFonts w:cs="Arial" w:ascii="Arial" w:hAnsi="Arial"/>
                <w:lang w:val="pt-BR" w:eastAsia="pt-BR"/>
              </w:rPr>
              <w:t>Local:</w:t>
            </w:r>
          </w:p>
        </w:tc>
        <w:tc>
          <w:tcPr>
            <w:tcW w:w="4208" w:type="dxa"/>
            <w:tcBorders>
              <w:top w:val="single" w:sz="4" w:space="0" w:color="000000"/>
              <w:bottom w:val="single" w:sz="4" w:space="0" w:color="000000"/>
              <w:right w:val="single" w:sz="4" w:space="0" w:color="000000"/>
            </w:tcBorders>
            <w:shd w:color="auto" w:fill="auto" w:val="clear"/>
            <w:vAlign w:val="center"/>
          </w:tcPr>
          <w:p>
            <w:pPr>
              <w:pStyle w:val="Normal"/>
              <w:suppressAutoHyphens w:val="false"/>
              <w:rPr>
                <w:rFonts w:ascii="Arial" w:hAnsi="Arial" w:cs="Arial"/>
                <w:sz w:val="16"/>
                <w:szCs w:val="16"/>
                <w:lang w:val="pt-BR" w:eastAsia="pt-BR"/>
              </w:rPr>
            </w:pPr>
            <w:r>
              <w:rPr>
                <w:rFonts w:cs="Arial" w:ascii="Arial" w:hAnsi="Arial"/>
                <w:sz w:val="16"/>
                <w:szCs w:val="16"/>
                <w:lang w:val="pt-BR" w:eastAsia="pt-BR"/>
              </w:rPr>
              <w:t> </w:t>
            </w:r>
          </w:p>
        </w:tc>
        <w:tc>
          <w:tcPr>
            <w:tcW w:w="4209" w:type="dxa"/>
            <w:gridSpan w:val="2"/>
            <w:vMerge w:val="continue"/>
            <w:tcBorders>
              <w:left w:val="single" w:sz="4" w:space="0" w:color="000000"/>
              <w:bottom w:val="single" w:sz="4" w:space="0" w:color="000000"/>
              <w:right w:val="single" w:sz="4" w:space="0" w:color="000000"/>
            </w:tcBorders>
            <w:shd w:fill="auto" w:val="clear"/>
            <w:vAlign w:val="center"/>
          </w:tcPr>
          <w:p>
            <w:pPr>
              <w:pStyle w:val="Normal"/>
              <w:suppressAutoHyphens w:val="false"/>
              <w:rPr>
                <w:rFonts w:ascii="Arial" w:hAnsi="Arial" w:cs="Arial"/>
                <w:sz w:val="16"/>
                <w:szCs w:val="16"/>
                <w:lang w:val="pt-BR" w:eastAsia="pt-BR"/>
              </w:rPr>
            </w:pPr>
            <w:r>
              <w:rPr>
                <w:rFonts w:cs="Arial" w:ascii="Arial" w:hAnsi="Arial"/>
                <w:sz w:val="16"/>
                <w:szCs w:val="16"/>
                <w:lang w:val="pt-BR" w:eastAsia="pt-BR"/>
              </w:rPr>
            </w:r>
          </w:p>
        </w:tc>
      </w:tr>
    </w:tbl>
    <w:p>
      <w:pPr>
        <w:pStyle w:val="Normal"/>
        <w:spacing w:before="60" w:after="60"/>
        <w:jc w:val="both"/>
        <w:rPr>
          <w:rFonts w:ascii="Arial" w:hAnsi="Arial" w:cs="Arial"/>
          <w:b/>
          <w:b/>
          <w:lang w:val="pt-BR"/>
        </w:rPr>
      </w:pPr>
      <w:r>
        <w:rPr>
          <w:rFonts w:cs="Arial" w:ascii="Arial" w:hAnsi="Arial"/>
          <w:b/>
          <w:lang w:val="pt-BR"/>
        </w:rPr>
      </w:r>
    </w:p>
    <w:tbl>
      <w:tblPr>
        <w:tblW w:w="5000" w:type="pct"/>
        <w:jc w:val="left"/>
        <w:tblInd w:w="0" w:type="dxa"/>
        <w:tblCellMar>
          <w:top w:w="0" w:type="dxa"/>
          <w:left w:w="108" w:type="dxa"/>
          <w:bottom w:w="0" w:type="dxa"/>
          <w:right w:w="108" w:type="dxa"/>
        </w:tblCellMar>
        <w:tblLook w:firstRow="1" w:noVBand="1" w:lastRow="0" w:firstColumn="1" w:lastColumn="0" w:noHBand="0" w:val="04a0"/>
      </w:tblPr>
      <w:tblGrid>
        <w:gridCol w:w="1419"/>
        <w:gridCol w:w="4089"/>
        <w:gridCol w:w="4130"/>
      </w:tblGrid>
      <w:tr>
        <w:trPr/>
        <w:tc>
          <w:tcPr>
            <w:tcW w:w="9638" w:type="dxa"/>
            <w:gridSpan w:val="3"/>
            <w:tcBorders>
              <w:top w:val="single" w:sz="4" w:space="0" w:color="000000"/>
              <w:left w:val="single" w:sz="4" w:space="0" w:color="000000"/>
              <w:bottom w:val="single" w:sz="4" w:space="0" w:color="000000"/>
              <w:right w:val="single" w:sz="4" w:space="0" w:color="000000"/>
            </w:tcBorders>
            <w:shd w:color="auto" w:fill="BFBFBF" w:val="clear"/>
          </w:tcPr>
          <w:p>
            <w:pPr>
              <w:pStyle w:val="Normal"/>
              <w:spacing w:before="60" w:after="60"/>
              <w:jc w:val="both"/>
              <w:rPr>
                <w:rFonts w:ascii="Arial" w:hAnsi="Arial" w:cs="Arial"/>
                <w:b/>
                <w:b/>
                <w:lang w:val="pt-BR"/>
              </w:rPr>
            </w:pPr>
            <w:r>
              <w:rPr>
                <w:rFonts w:cs="Arial" w:ascii="Arial" w:hAnsi="Arial"/>
                <w:b/>
                <w:lang w:val="pt-BR"/>
              </w:rPr>
              <w:t>13. APROVAÇÃO DA SEAB</w:t>
            </w:r>
          </w:p>
        </w:tc>
      </w:tr>
      <w:tr>
        <w:trPr/>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t>NOME</w:t>
            </w:r>
          </w:p>
        </w:tc>
        <w:tc>
          <w:tcPr>
            <w:tcW w:w="40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c>
          <w:tcPr>
            <w:tcW w:w="413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r>
      <w:tr>
        <w:trPr/>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t>CARGO</w:t>
            </w:r>
          </w:p>
        </w:tc>
        <w:tc>
          <w:tcPr>
            <w:tcW w:w="40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c>
          <w:tcPr>
            <w:tcW w:w="413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r>
      <w:tr>
        <w:trPr/>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t>LOCAL</w:t>
            </w:r>
          </w:p>
        </w:tc>
        <w:tc>
          <w:tcPr>
            <w:tcW w:w="40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c>
          <w:tcPr>
            <w:tcW w:w="413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r>
      <w:tr>
        <w:trPr/>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t>DATA</w:t>
            </w:r>
          </w:p>
        </w:tc>
        <w:tc>
          <w:tcPr>
            <w:tcW w:w="40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rFonts w:ascii="Arial" w:hAnsi="Arial" w:cs="Arial"/>
                <w:lang w:val="pt-BR"/>
              </w:rPr>
            </w:pPr>
            <w:r>
              <w:rPr>
                <w:rFonts w:cs="Arial" w:ascii="Arial" w:hAnsi="Arial"/>
                <w:lang w:val="pt-BR"/>
              </w:rPr>
            </w:r>
          </w:p>
        </w:tc>
        <w:tc>
          <w:tcPr>
            <w:tcW w:w="4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60" w:after="60"/>
              <w:jc w:val="center"/>
              <w:rPr>
                <w:rFonts w:ascii="Arial" w:hAnsi="Arial" w:cs="Arial"/>
                <w:lang w:val="pt-BR"/>
              </w:rPr>
            </w:pPr>
            <w:r>
              <w:rPr>
                <w:rFonts w:cs="Arial" w:ascii="Arial" w:hAnsi="Arial"/>
                <w:lang w:val="pt-BR"/>
              </w:rPr>
              <w:t>ASSINATURA DO SECRETARIO DE ESTADO</w:t>
            </w:r>
          </w:p>
        </w:tc>
      </w:tr>
    </w:tbl>
    <w:p>
      <w:pPr>
        <w:pStyle w:val="Normal"/>
        <w:jc w:val="center"/>
        <w:rPr>
          <w:rFonts w:ascii="Arial" w:hAnsi="Arial" w:cs="Arial"/>
          <w:color w:val="000000"/>
          <w:sz w:val="24"/>
          <w:szCs w:val="24"/>
          <w:lang w:val="pt-BR"/>
        </w:rPr>
      </w:pPr>
      <w:r>
        <w:br w:type="page"/>
      </w:r>
      <w:r>
        <w:rPr>
          <w:rFonts w:cs="Arial" w:ascii="Arial" w:hAnsi="Arial"/>
          <w:b/>
          <w:bCs/>
          <w:color w:val="000000"/>
          <w:sz w:val="24"/>
          <w:szCs w:val="24"/>
          <w:lang w:val="pt-BR"/>
        </w:rPr>
        <w:t>ANEXO 18 - MINUTA DO TERMO DE FOMENTO ENTRE A SEAB E A ENTIDADE PROPONENTE</w:t>
      </w:r>
    </w:p>
    <w:p>
      <w:pPr>
        <w:pStyle w:val="Normal"/>
        <w:jc w:val="both"/>
        <w:rPr>
          <w:rFonts w:ascii="Arial" w:hAnsi="Arial" w:cs="Arial"/>
          <w:color w:val="000000"/>
          <w:sz w:val="24"/>
          <w:szCs w:val="24"/>
          <w:lang w:val="pt-BR"/>
        </w:rPr>
      </w:pPr>
      <w:r>
        <w:rPr>
          <w:rFonts w:cs="Arial" w:ascii="Arial" w:hAnsi="Arial"/>
          <w:color w:val="000000"/>
          <w:sz w:val="24"/>
          <w:szCs w:val="24"/>
          <w:lang w:val="pt-BR"/>
        </w:rPr>
      </w:r>
    </w:p>
    <w:p>
      <w:pPr>
        <w:pStyle w:val="Normal"/>
        <w:jc w:val="both"/>
        <w:rPr>
          <w:rFonts w:ascii="Arial" w:hAnsi="Arial" w:cs="Arial"/>
          <w:lang w:val="pt-BR"/>
        </w:rPr>
      </w:pPr>
      <w:r>
        <w:rPr>
          <w:rFonts w:cs="Arial" w:ascii="Arial" w:hAnsi="Arial"/>
          <w:lang w:val="pt-BR"/>
        </w:rPr>
      </w:r>
    </w:p>
    <w:p>
      <w:pPr>
        <w:pStyle w:val="Normal"/>
        <w:spacing w:before="0" w:after="120"/>
        <w:ind w:left="3696" w:hanging="0"/>
        <w:jc w:val="both"/>
        <w:rPr>
          <w:rFonts w:ascii="Arial" w:hAnsi="Arial" w:cs="Arial"/>
          <w:sz w:val="24"/>
          <w:szCs w:val="24"/>
          <w:lang w:val="pt-BR"/>
        </w:rPr>
      </w:pPr>
      <w:r>
        <w:rPr>
          <w:rFonts w:cs="Arial" w:ascii="Arial" w:hAnsi="Arial"/>
          <w:b/>
          <w:sz w:val="24"/>
          <w:szCs w:val="24"/>
          <w:lang w:val="pt-BR"/>
        </w:rPr>
        <w:t xml:space="preserve">TERMO DE FOMENTO Nº </w:t>
      </w:r>
      <w:r>
        <w:rPr>
          <w:rFonts w:cs="Arial" w:ascii="Arial" w:hAnsi="Arial"/>
          <w:b/>
          <w:bCs/>
          <w:sz w:val="24"/>
          <w:szCs w:val="24"/>
          <w:lang w:val="pt-BR"/>
        </w:rPr>
        <w:t>…......</w:t>
      </w:r>
      <w:r>
        <w:rPr>
          <w:rFonts w:cs="Arial" w:ascii="Arial" w:hAnsi="Arial"/>
          <w:b/>
          <w:sz w:val="24"/>
          <w:szCs w:val="24"/>
          <w:lang w:val="pt-BR"/>
        </w:rPr>
        <w:t>/2016 – SEAB QUE FIRMAM O ESTADO DO PARANÁ, POR SUA SECRETARIA DE ESTADO DA AGRICULTURA E DO ABASTECIMENTO, E A ........................................................, COM VISTAS A IMPLEMENTAÇÃO DA PROPOSTA ............................................  NO ÂMBITO DA EXECUÇÃO DO PROGRAMA DE DESENVOLVIMENTO ECONOMICO E TERRITORIAL - PRÓ-RURAL.</w:t>
      </w:r>
    </w:p>
    <w:p>
      <w:pPr>
        <w:pStyle w:val="Normal"/>
        <w:spacing w:before="0" w:after="120"/>
        <w:rPr>
          <w:rFonts w:ascii="Arial" w:hAnsi="Arial" w:cs="Arial"/>
          <w:sz w:val="24"/>
          <w:szCs w:val="24"/>
          <w:lang w:val="pt-BR"/>
        </w:rPr>
      </w:pPr>
      <w:r>
        <w:rPr>
          <w:rFonts w:cs="Arial" w:ascii="Arial" w:hAnsi="Arial"/>
          <w:sz w:val="24"/>
          <w:szCs w:val="24"/>
          <w:lang w:val="pt-BR"/>
        </w:rPr>
      </w:r>
    </w:p>
    <w:p>
      <w:pPr>
        <w:pStyle w:val="NormalWeb"/>
        <w:spacing w:before="0" w:after="120"/>
        <w:jc w:val="both"/>
        <w:rPr>
          <w:rFonts w:ascii="Arial" w:hAnsi="Arial" w:cs="Arial"/>
          <w:b/>
          <w:b/>
          <w:bCs/>
          <w:sz w:val="24"/>
          <w:szCs w:val="24"/>
          <w:lang w:val="pt-BR"/>
        </w:rPr>
      </w:pPr>
      <w:r>
        <w:rPr>
          <w:rFonts w:cs="Arial" w:ascii="Arial" w:hAnsi="Arial"/>
          <w:sz w:val="24"/>
          <w:szCs w:val="24"/>
          <w:lang w:val="pt-BR"/>
        </w:rPr>
        <w:t xml:space="preserve">O </w:t>
      </w:r>
      <w:r>
        <w:rPr>
          <w:rFonts w:cs="Arial" w:ascii="Arial" w:hAnsi="Arial"/>
          <w:b/>
          <w:bCs/>
          <w:sz w:val="24"/>
          <w:szCs w:val="24"/>
          <w:lang w:val="pt-BR"/>
        </w:rPr>
        <w:t>ESTADO DO PARANÁ</w:t>
      </w:r>
      <w:r>
        <w:rPr>
          <w:rFonts w:cs="Arial" w:ascii="Arial" w:hAnsi="Arial"/>
          <w:sz w:val="24"/>
          <w:szCs w:val="24"/>
          <w:lang w:val="pt-BR"/>
        </w:rPr>
        <w:t xml:space="preserve">, por intermédio da </w:t>
      </w:r>
      <w:r>
        <w:rPr>
          <w:rFonts w:cs="Arial" w:ascii="Arial" w:hAnsi="Arial"/>
          <w:b/>
          <w:bCs/>
          <w:sz w:val="24"/>
          <w:szCs w:val="24"/>
          <w:lang w:val="pt-BR"/>
        </w:rPr>
        <w:t>SECRETARIA DE ESTADO DA AGRICULTURA E ABASTECIMENTO</w:t>
      </w:r>
      <w:r>
        <w:rPr>
          <w:rFonts w:cs="Arial" w:ascii="Arial" w:hAnsi="Arial"/>
          <w:sz w:val="24"/>
          <w:szCs w:val="24"/>
          <w:lang w:val="pt-BR"/>
        </w:rPr>
        <w:t xml:space="preserve">, inscrito no Cadastro Nacional de Pessoa Jurídica - CNPJ/MF sob nº 76.416.956/0001-85, sediada na Rua dos Funcionários, 1559, em Curitiba, PR, CEP 80.035-050, doravante denominada </w:t>
      </w:r>
      <w:r>
        <w:rPr>
          <w:rFonts w:cs="Arial" w:ascii="Arial" w:hAnsi="Arial"/>
          <w:b/>
          <w:bCs/>
          <w:sz w:val="24"/>
          <w:szCs w:val="24"/>
          <w:lang w:val="pt-BR"/>
        </w:rPr>
        <w:t>SEAB</w:t>
      </w:r>
      <w:r>
        <w:rPr>
          <w:rFonts w:cs="Arial" w:ascii="Arial" w:hAnsi="Arial"/>
          <w:sz w:val="24"/>
          <w:szCs w:val="24"/>
          <w:lang w:val="pt-BR"/>
        </w:rPr>
        <w:t>, neste ato representada por seu titular, o Senhor Secretario de Estado ......................, portador da carteira de identidade nº ..........................., expedida pela SESP/PR, e inscrito no CPF/MF sob nº ................................, residente e domiciliado em ............................... e a ......................................................, pessoa jurídica de direito privado,</w:t>
      </w:r>
      <w:r>
        <w:rPr>
          <w:rFonts w:cs="Arial" w:ascii="Arial" w:hAnsi="Arial"/>
          <w:bCs/>
          <w:sz w:val="24"/>
          <w:szCs w:val="24"/>
          <w:lang w:val="pt-BR"/>
        </w:rPr>
        <w:t xml:space="preserve"> </w:t>
      </w:r>
      <w:r>
        <w:rPr>
          <w:rFonts w:cs="Arial" w:ascii="Arial" w:hAnsi="Arial"/>
          <w:sz w:val="24"/>
          <w:szCs w:val="24"/>
          <w:lang w:val="pt-BR"/>
        </w:rPr>
        <w:t xml:space="preserve">inscrita no Cadastro Nacional de Pessoa Jurídica - CNPJ/MF sob nº .................., sediado na ............................, município de ...................., doravante denominada </w:t>
      </w:r>
      <w:r>
        <w:rPr>
          <w:rFonts w:cs="Arial" w:ascii="Arial" w:hAnsi="Arial"/>
          <w:b/>
          <w:sz w:val="24"/>
          <w:szCs w:val="24"/>
          <w:lang w:val="pt-BR"/>
        </w:rPr>
        <w:t>PROPONENTE</w:t>
      </w:r>
      <w:r>
        <w:rPr>
          <w:rFonts w:cs="Arial" w:ascii="Arial" w:hAnsi="Arial"/>
          <w:sz w:val="24"/>
          <w:szCs w:val="24"/>
          <w:lang w:val="pt-BR"/>
        </w:rPr>
        <w:t xml:space="preserve">, neste ato representada pela representante legal, a ........................................., portadora da carteira de identidade RG nº ......................, expedida pela ............, e inscrita no CPF/MF sob nº ..........................., residente e domiciliada na ...................., em ........................, CEP nº ....................., resolvem celebrar o presente </w:t>
      </w:r>
      <w:r>
        <w:rPr>
          <w:rFonts w:cs="Arial" w:ascii="Arial" w:hAnsi="Arial"/>
          <w:b/>
          <w:sz w:val="24"/>
          <w:szCs w:val="24"/>
          <w:lang w:val="pt-BR"/>
        </w:rPr>
        <w:t>TERMO DE FOMENTO</w:t>
      </w:r>
      <w:r>
        <w:rPr>
          <w:rFonts w:cs="Arial" w:ascii="Arial" w:hAnsi="Arial"/>
          <w:sz w:val="24"/>
          <w:szCs w:val="24"/>
          <w:lang w:val="pt-BR"/>
        </w:rPr>
        <w:t xml:space="preserve">, com vistas à implementação do .............................................. no âmbito do Programa de Desenvolvimento Econômico e Territorial – PRÓ-RURAL: Cidadania e Renda no Campo, em conformidade ao estabelecido no Acordo de Empréstimo 8201-BR celebrado entre o Estado do Paraná e o Banco Internacional para Reconstrução e Desenvolvimento – BIRD, em consonância ao contido no protocolado n° ............................., devidamente autorizado pelo Senhor Governador, a teor do art. 87, inc. XVIII, em …........................, da Constituição Estadual e regido pelas disposições da Lei de Diretrizes Orçamentárias do corrente exercício, Lei Federal nº 13.019/2014, Decreto Federal nº 8.726/2016, Lei Estadual nº 15.608/2007, Lei Estadual 16.244/2009, Decreto Estadual nº 3.513/2016, Decreto Estadual nº 4.189/2016,  Resolução 25/2011 e </w:t>
      </w:r>
      <w:r>
        <w:rPr>
          <w:rFonts w:cs="Arial" w:ascii="Arial" w:hAnsi="Arial"/>
          <w:color w:val="000000"/>
          <w:sz w:val="24"/>
          <w:szCs w:val="24"/>
          <w:lang w:val="pt-BR"/>
        </w:rPr>
        <w:t>Resolução nº 28, de 6 de outubro de 2011, ambas do Tribunal de Contas do Estado do Paraná</w:t>
      </w:r>
      <w:r>
        <w:rPr>
          <w:rFonts w:cs="Arial" w:ascii="Arial" w:hAnsi="Arial"/>
          <w:sz w:val="24"/>
          <w:szCs w:val="24"/>
          <w:lang w:val="pt-BR"/>
        </w:rPr>
        <w:t>, do documento intitulado “Diretrizes para Aquisições de Bens, Obras e Serviços Técnicos Financiados por Empréstimos do BIRD e Créditos &amp; Doações da AID, pelos mutuários do Banco Mundial – edição 2011”, e pelas demais normas aplicáveis à espécie e eventuais alterações, nos termos e nas condições das cláusulas adiante enunciadas.</w:t>
      </w:r>
    </w:p>
    <w:p>
      <w:pPr>
        <w:pStyle w:val="NormalWeb"/>
        <w:spacing w:before="0" w:after="120"/>
        <w:jc w:val="both"/>
        <w:rPr>
          <w:rFonts w:ascii="Arial" w:hAnsi="Arial" w:cs="Arial"/>
          <w:b/>
          <w:b/>
          <w:bCs/>
          <w:i/>
          <w:i/>
          <w:sz w:val="24"/>
          <w:szCs w:val="24"/>
          <w:lang w:val="pt-BR"/>
        </w:rPr>
      </w:pPr>
      <w:r>
        <w:rPr>
          <w:rFonts w:cs="Arial" w:ascii="Arial" w:hAnsi="Arial"/>
          <w:b/>
          <w:i/>
          <w:color w:val="000000"/>
          <w:sz w:val="24"/>
          <w:szCs w:val="24"/>
          <w:lang w:val="pt-BR"/>
        </w:rPr>
        <w:t xml:space="preserve">(na hipótese da Proposta de Iniciativa de Negócio Sustentável prever obras, acrescem-se </w:t>
      </w:r>
      <w:r>
        <w:rPr>
          <w:rFonts w:cs="Arial" w:ascii="Arial" w:hAnsi="Arial"/>
          <w:b/>
          <w:i/>
          <w:sz w:val="24"/>
          <w:szCs w:val="24"/>
          <w:lang w:val="pt-BR"/>
        </w:rPr>
        <w:t xml:space="preserve"> Lei Federal nº 8.666/1993, Lei Estadual nº 15.608/2007, Resolução 04/2006 </w:t>
      </w:r>
      <w:r>
        <w:rPr>
          <w:rFonts w:cs="Arial" w:ascii="Arial" w:hAnsi="Arial"/>
          <w:b/>
          <w:i/>
          <w:color w:val="000000"/>
          <w:sz w:val="24"/>
          <w:szCs w:val="24"/>
          <w:lang w:val="pt-BR"/>
        </w:rPr>
        <w:t>e Instrução Normativa nº 61, de 1º de dezembro de 2011).</w:t>
      </w:r>
    </w:p>
    <w:p>
      <w:pPr>
        <w:pStyle w:val="NormalWeb"/>
        <w:spacing w:before="0" w:after="120"/>
        <w:jc w:val="both"/>
        <w:rPr>
          <w:rFonts w:ascii="Arial" w:hAnsi="Arial" w:cs="Arial"/>
          <w:b/>
          <w:b/>
          <w:bCs/>
          <w:sz w:val="24"/>
          <w:szCs w:val="24"/>
          <w:lang w:val="pt-BR"/>
        </w:rPr>
      </w:pPr>
      <w:r>
        <w:rPr>
          <w:rFonts w:cs="Arial" w:ascii="Arial" w:hAnsi="Arial"/>
          <w:b/>
          <w:bCs/>
          <w:sz w:val="24"/>
          <w:szCs w:val="24"/>
          <w:lang w:val="pt-BR"/>
        </w:rPr>
      </w:r>
    </w:p>
    <w:p>
      <w:pPr>
        <w:pStyle w:val="NormalWeb"/>
        <w:spacing w:before="0" w:after="120"/>
        <w:jc w:val="both"/>
        <w:rPr>
          <w:rFonts w:ascii="Arial" w:hAnsi="Arial" w:cs="Arial"/>
          <w:sz w:val="24"/>
          <w:szCs w:val="24"/>
          <w:lang w:val="pt-BR"/>
        </w:rPr>
      </w:pPr>
      <w:r>
        <w:rPr>
          <w:rFonts w:cs="Arial" w:ascii="Arial" w:hAnsi="Arial"/>
          <w:b/>
          <w:bCs/>
          <w:sz w:val="24"/>
          <w:szCs w:val="24"/>
          <w:lang w:val="pt-BR"/>
        </w:rPr>
        <w:t>CLÁUSULA PRIMEIRA – Do Objeto</w:t>
      </w:r>
    </w:p>
    <w:p>
      <w:pPr>
        <w:pStyle w:val="Normal"/>
        <w:spacing w:before="0" w:after="120"/>
        <w:jc w:val="both"/>
        <w:rPr>
          <w:rFonts w:ascii="Arial" w:hAnsi="Arial" w:cs="Arial"/>
          <w:sz w:val="24"/>
          <w:szCs w:val="24"/>
          <w:lang w:val="pt-BR"/>
        </w:rPr>
      </w:pPr>
      <w:r>
        <w:rPr>
          <w:rFonts w:cs="Arial" w:ascii="Arial" w:hAnsi="Arial"/>
          <w:sz w:val="24"/>
          <w:szCs w:val="24"/>
          <w:lang w:val="pt-BR"/>
        </w:rPr>
        <w:t xml:space="preserve">O presente instrumento tem por objeto a implantação da Iniciativa de Negócio Sustentável, consistente ............................. </w:t>
      </w:r>
      <w:r>
        <w:rPr>
          <w:rFonts w:cs="Arial" w:ascii="Arial" w:hAnsi="Arial"/>
          <w:i/>
          <w:sz w:val="24"/>
          <w:szCs w:val="24"/>
          <w:lang w:val="pt-BR"/>
        </w:rPr>
        <w:t>(descrição),</w:t>
      </w:r>
      <w:r>
        <w:rPr>
          <w:rFonts w:cs="Arial" w:ascii="Arial" w:hAnsi="Arial"/>
          <w:sz w:val="24"/>
          <w:szCs w:val="24"/>
          <w:lang w:val="pt-BR"/>
        </w:rPr>
        <w:t xml:space="preserve"> no propósito de  aumentar a participação, a produtividade e a competitividade dos pequenos produtores rurais em negócios rentáveis pelo uso de práticas ambiental e socialmente sustentáveis, de modo a realizar a proposta apresentada pela </w:t>
      </w:r>
      <w:r>
        <w:rPr>
          <w:rFonts w:cs="Arial" w:ascii="Arial" w:hAnsi="Arial"/>
          <w:b/>
          <w:sz w:val="24"/>
          <w:szCs w:val="24"/>
          <w:lang w:val="pt-BR"/>
        </w:rPr>
        <w:t>PROPONENTE</w:t>
      </w:r>
      <w:r>
        <w:rPr>
          <w:rFonts w:cs="Arial" w:ascii="Arial" w:hAnsi="Arial"/>
          <w:sz w:val="24"/>
          <w:szCs w:val="24"/>
          <w:lang w:val="pt-BR"/>
        </w:rPr>
        <w:t xml:space="preserve"> e em comum ajustada pela </w:t>
      </w:r>
      <w:r>
        <w:rPr>
          <w:rFonts w:cs="Arial" w:ascii="Arial" w:hAnsi="Arial"/>
          <w:b/>
          <w:sz w:val="24"/>
          <w:szCs w:val="24"/>
          <w:lang w:val="pt-BR"/>
        </w:rPr>
        <w:t>SEAB</w:t>
      </w:r>
      <w:r>
        <w:rPr>
          <w:rFonts w:cs="Arial" w:ascii="Arial" w:hAnsi="Arial"/>
          <w:sz w:val="24"/>
          <w:szCs w:val="24"/>
          <w:lang w:val="pt-BR"/>
        </w:rPr>
        <w:t>, inserida no Componente 3 – Iniciativas de Negócios Sustentáveis, do Programa de Desenvolvimento Econômico e Territorial – PRÓ-RURAL, integrante do Projeto Multissetorial para o Desenvolvimento do Paraná, consoante os compromissos assumidos pelo Estado do Paraná no âmbito do Acordo de Empréstimo que firmou com o Banco Internacional para Reconstrução e Desenvolvimento - BANCO MUNDIAL.</w:t>
      </w:r>
    </w:p>
    <w:p>
      <w:pPr>
        <w:pStyle w:val="NormalWeb"/>
        <w:spacing w:before="0" w:after="120"/>
        <w:jc w:val="both"/>
        <w:rPr>
          <w:rFonts w:ascii="Arial" w:hAnsi="Arial" w:cs="Arial"/>
          <w:sz w:val="24"/>
          <w:szCs w:val="24"/>
          <w:lang w:val="pt-BR"/>
        </w:rPr>
      </w:pPr>
      <w:r>
        <w:rPr>
          <w:rFonts w:cs="Arial" w:ascii="Arial" w:hAnsi="Arial"/>
          <w:b/>
          <w:sz w:val="24"/>
          <w:szCs w:val="24"/>
          <w:lang w:val="pt-BR"/>
        </w:rPr>
        <w:t>Parágrafo Único.</w:t>
      </w:r>
      <w:r>
        <w:rPr>
          <w:rFonts w:cs="Arial" w:ascii="Arial" w:hAnsi="Arial"/>
          <w:sz w:val="24"/>
          <w:szCs w:val="24"/>
          <w:lang w:val="pt-BR"/>
        </w:rPr>
        <w:t xml:space="preserve"> Para realizar o objeto, os parceiros obrigam-se a cumprir o Plano de Trabalho, o Projeto Técnico de Iniciativa de Negócio Sustentável e o Estudo de Viabilidade Econômica elaborados pela </w:t>
      </w:r>
      <w:r>
        <w:rPr>
          <w:rFonts w:cs="Arial" w:ascii="Arial" w:hAnsi="Arial"/>
          <w:b/>
          <w:sz w:val="24"/>
          <w:szCs w:val="24"/>
          <w:lang w:val="pt-BR"/>
        </w:rPr>
        <w:t>PROPONENTE</w:t>
      </w:r>
      <w:r>
        <w:rPr>
          <w:rFonts w:cs="Arial" w:ascii="Arial" w:hAnsi="Arial"/>
          <w:sz w:val="24"/>
          <w:szCs w:val="24"/>
          <w:lang w:val="pt-BR"/>
        </w:rPr>
        <w:t xml:space="preserve"> e aprovados pela </w:t>
      </w:r>
      <w:r>
        <w:rPr>
          <w:rFonts w:cs="Arial" w:ascii="Arial" w:hAnsi="Arial"/>
          <w:b/>
          <w:sz w:val="24"/>
          <w:szCs w:val="24"/>
          <w:lang w:val="pt-BR"/>
        </w:rPr>
        <w:t>SEAB</w:t>
      </w:r>
      <w:r>
        <w:rPr>
          <w:rFonts w:cs="Arial" w:ascii="Arial" w:hAnsi="Arial"/>
          <w:sz w:val="24"/>
          <w:szCs w:val="24"/>
          <w:lang w:val="pt-BR"/>
        </w:rPr>
        <w:t>, partes integrantes e indissociáveis do presente instrumento.</w:t>
      </w:r>
    </w:p>
    <w:p>
      <w:pPr>
        <w:pStyle w:val="NormalWeb"/>
        <w:spacing w:before="0" w:after="120"/>
        <w:jc w:val="both"/>
        <w:rPr>
          <w:rFonts w:ascii="Arial" w:hAnsi="Arial" w:cs="Arial"/>
          <w:sz w:val="24"/>
          <w:szCs w:val="24"/>
          <w:lang w:val="pt-BR"/>
        </w:rPr>
      </w:pPr>
      <w:r>
        <w:rPr>
          <w:rFonts w:cs="Arial" w:ascii="Arial" w:hAnsi="Arial"/>
          <w:sz w:val="24"/>
          <w:szCs w:val="24"/>
          <w:lang w:val="pt-BR"/>
        </w:rPr>
      </w:r>
    </w:p>
    <w:p>
      <w:pPr>
        <w:pStyle w:val="NormalWeb"/>
        <w:spacing w:before="0" w:after="120"/>
        <w:jc w:val="both"/>
        <w:rPr>
          <w:rFonts w:ascii="Arial" w:hAnsi="Arial" w:cs="Arial"/>
          <w:sz w:val="24"/>
          <w:szCs w:val="24"/>
          <w:lang w:val="pt-BR"/>
        </w:rPr>
      </w:pPr>
      <w:r>
        <w:rPr>
          <w:rFonts w:cs="Arial" w:ascii="Arial" w:hAnsi="Arial"/>
          <w:b/>
          <w:bCs/>
          <w:sz w:val="24"/>
          <w:szCs w:val="24"/>
          <w:lang w:val="pt-BR"/>
        </w:rPr>
        <w:t>CLÁUSULA SEGUNDA – Das Obrigações</w:t>
      </w:r>
    </w:p>
    <w:p>
      <w:pPr>
        <w:pStyle w:val="Normal"/>
        <w:spacing w:before="0" w:after="120"/>
        <w:jc w:val="both"/>
        <w:rPr>
          <w:rFonts w:ascii="Arial" w:hAnsi="Arial" w:cs="Arial"/>
          <w:sz w:val="24"/>
          <w:szCs w:val="24"/>
          <w:lang w:val="pt-BR"/>
        </w:rPr>
      </w:pPr>
      <w:r>
        <w:rPr>
          <w:rFonts w:cs="Arial" w:ascii="Arial" w:hAnsi="Arial"/>
          <w:b/>
          <w:sz w:val="24"/>
          <w:szCs w:val="24"/>
          <w:lang w:val="pt-BR"/>
        </w:rPr>
        <w:t xml:space="preserve">I – </w:t>
      </w:r>
      <w:r>
        <w:rPr>
          <w:rFonts w:cs="Arial" w:ascii="Arial" w:hAnsi="Arial"/>
          <w:sz w:val="24"/>
          <w:szCs w:val="24"/>
          <w:lang w:val="pt-BR"/>
        </w:rPr>
        <w:t xml:space="preserve">Para a consecução do objeto a </w:t>
      </w:r>
      <w:r>
        <w:rPr>
          <w:rFonts w:cs="Arial" w:ascii="Arial" w:hAnsi="Arial"/>
          <w:b/>
          <w:sz w:val="24"/>
          <w:szCs w:val="24"/>
          <w:lang w:val="pt-BR"/>
        </w:rPr>
        <w:t>SEAB</w:t>
      </w:r>
      <w:r>
        <w:rPr>
          <w:rFonts w:cs="Arial" w:ascii="Arial" w:hAnsi="Arial"/>
          <w:sz w:val="24"/>
          <w:szCs w:val="24"/>
          <w:lang w:val="pt-BR"/>
        </w:rPr>
        <w:t xml:space="preserve"> assume as seguintes obrigações:</w:t>
      </w:r>
      <w:r>
        <w:rPr>
          <w:rFonts w:cs="Arial" w:ascii="Arial" w:hAnsi="Arial"/>
          <w:b/>
          <w:sz w:val="24"/>
          <w:szCs w:val="24"/>
          <w:lang w:val="pt-BR"/>
        </w:rPr>
        <w:t xml:space="preserve"> </w:t>
      </w:r>
    </w:p>
    <w:p>
      <w:pPr>
        <w:pStyle w:val="Normal"/>
        <w:spacing w:before="0" w:after="120"/>
        <w:jc w:val="both"/>
        <w:rPr>
          <w:rFonts w:ascii="Arial" w:hAnsi="Arial" w:cs="Arial"/>
          <w:sz w:val="24"/>
          <w:szCs w:val="24"/>
          <w:lang w:val="pt-BR"/>
        </w:rPr>
      </w:pPr>
      <w:r>
        <w:rPr>
          <w:rFonts w:cs="Arial" w:ascii="Arial" w:hAnsi="Arial"/>
          <w:b/>
          <w:bCs/>
          <w:sz w:val="24"/>
          <w:szCs w:val="24"/>
          <w:lang w:val="pt-BR"/>
        </w:rPr>
        <w:t>a)</w:t>
      </w:r>
      <w:r>
        <w:rPr>
          <w:rFonts w:cs="Arial" w:ascii="Arial" w:hAnsi="Arial"/>
          <w:b/>
          <w:sz w:val="24"/>
          <w:szCs w:val="24"/>
          <w:lang w:val="pt-BR"/>
        </w:rPr>
        <w:t xml:space="preserve"> </w:t>
      </w:r>
      <w:r>
        <w:rPr>
          <w:rFonts w:cs="Arial" w:ascii="Arial" w:hAnsi="Arial"/>
          <w:sz w:val="24"/>
          <w:szCs w:val="24"/>
          <w:lang w:val="pt-BR"/>
        </w:rPr>
        <w:t xml:space="preserve">transferir à </w:t>
      </w:r>
      <w:r>
        <w:rPr>
          <w:rFonts w:cs="Arial" w:ascii="Arial" w:hAnsi="Arial"/>
          <w:b/>
          <w:sz w:val="24"/>
          <w:szCs w:val="24"/>
          <w:lang w:val="pt-BR"/>
        </w:rPr>
        <w:t>PROPONENTE</w:t>
      </w:r>
      <w:r>
        <w:rPr>
          <w:rFonts w:cs="Arial" w:ascii="Arial" w:hAnsi="Arial"/>
          <w:sz w:val="24"/>
          <w:szCs w:val="24"/>
          <w:lang w:val="pt-BR"/>
        </w:rPr>
        <w:t xml:space="preserve"> os recursos financeiros especificados na Cláusula Terceira destinados </w:t>
      </w:r>
      <w:r>
        <w:rPr>
          <w:rFonts w:cs="Arial" w:ascii="Arial" w:hAnsi="Arial"/>
          <w:i/>
          <w:sz w:val="24"/>
          <w:szCs w:val="24"/>
          <w:lang w:val="pt-BR"/>
        </w:rPr>
        <w:t>[no caso bens: aquisição e instalação dos equipamentos ou no caso de obras: construção, reforma, ampliação ....]</w:t>
      </w:r>
      <w:r>
        <w:rPr>
          <w:rFonts w:cs="Arial" w:ascii="Arial" w:hAnsi="Arial"/>
          <w:sz w:val="24"/>
          <w:szCs w:val="24"/>
          <w:lang w:val="pt-BR"/>
        </w:rPr>
        <w:t xml:space="preserve"> identificados no Plano de Trabalho;</w:t>
      </w:r>
    </w:p>
    <w:p>
      <w:pPr>
        <w:pStyle w:val="Normal"/>
        <w:spacing w:before="0" w:after="120"/>
        <w:jc w:val="both"/>
        <w:rPr>
          <w:rFonts w:ascii="Arial" w:hAnsi="Arial" w:cs="Arial"/>
          <w:sz w:val="24"/>
          <w:szCs w:val="24"/>
          <w:lang w:val="pt-BR"/>
        </w:rPr>
      </w:pPr>
      <w:r>
        <w:rPr>
          <w:rFonts w:cs="Arial" w:ascii="Arial" w:hAnsi="Arial"/>
          <w:b/>
          <w:bCs/>
          <w:sz w:val="24"/>
          <w:szCs w:val="24"/>
          <w:lang w:val="pt-BR"/>
        </w:rPr>
        <w:t>b)</w:t>
      </w:r>
      <w:r>
        <w:rPr>
          <w:rFonts w:cs="Arial" w:ascii="Arial" w:hAnsi="Arial"/>
          <w:sz w:val="24"/>
          <w:szCs w:val="24"/>
          <w:lang w:val="pt-BR"/>
        </w:rPr>
        <w:t xml:space="preserve"> detalhar as normas administrativas, técnicas e operacionais implicadas na realização do objeto;</w:t>
      </w:r>
    </w:p>
    <w:p>
      <w:pPr>
        <w:pStyle w:val="Normal"/>
        <w:spacing w:before="0" w:after="120"/>
        <w:jc w:val="both"/>
        <w:rPr>
          <w:rFonts w:ascii="Arial" w:hAnsi="Arial" w:cs="Arial"/>
          <w:sz w:val="24"/>
          <w:szCs w:val="24"/>
          <w:lang w:val="pt-BR"/>
        </w:rPr>
      </w:pPr>
      <w:r>
        <w:rPr>
          <w:rFonts w:cs="Arial" w:ascii="Arial" w:hAnsi="Arial"/>
          <w:b/>
          <w:bCs/>
          <w:sz w:val="24"/>
          <w:szCs w:val="24"/>
          <w:lang w:val="pt-BR"/>
        </w:rPr>
        <w:t>c)</w:t>
      </w:r>
      <w:r>
        <w:rPr>
          <w:rFonts w:cs="Arial" w:ascii="Arial" w:hAnsi="Arial"/>
          <w:sz w:val="24"/>
          <w:szCs w:val="24"/>
          <w:lang w:val="pt-BR"/>
        </w:rPr>
        <w:t xml:space="preserve"> solicitar ao Chefe do Poder Executivo Estadual eventuais alterações no presente instrumento, mediante proposta fundamentada da </w:t>
      </w:r>
      <w:r>
        <w:rPr>
          <w:rFonts w:cs="Arial" w:ascii="Arial" w:hAnsi="Arial"/>
          <w:b/>
          <w:sz w:val="24"/>
          <w:szCs w:val="24"/>
          <w:lang w:val="pt-BR"/>
        </w:rPr>
        <w:t xml:space="preserve">PROPONENTE </w:t>
      </w:r>
      <w:r>
        <w:rPr>
          <w:rFonts w:cs="Arial" w:ascii="Arial" w:hAnsi="Arial"/>
          <w:sz w:val="24"/>
          <w:szCs w:val="24"/>
          <w:lang w:val="pt-BR"/>
        </w:rPr>
        <w:t>ou da</w:t>
      </w:r>
      <w:r>
        <w:rPr>
          <w:rFonts w:cs="Arial" w:ascii="Arial" w:hAnsi="Arial"/>
          <w:b/>
          <w:sz w:val="24"/>
          <w:szCs w:val="24"/>
          <w:lang w:val="pt-BR"/>
        </w:rPr>
        <w:t xml:space="preserve"> SEAB</w:t>
      </w:r>
      <w:r>
        <w:rPr>
          <w:rFonts w:cs="Arial" w:ascii="Arial" w:hAnsi="Arial"/>
          <w:sz w:val="24"/>
          <w:szCs w:val="24"/>
          <w:lang w:val="pt-BR"/>
        </w:rPr>
        <w:t>;</w:t>
      </w:r>
    </w:p>
    <w:p>
      <w:pPr>
        <w:pStyle w:val="Normal"/>
        <w:spacing w:before="0" w:after="120"/>
        <w:jc w:val="both"/>
        <w:rPr>
          <w:rFonts w:ascii="Arial" w:hAnsi="Arial" w:cs="Arial"/>
          <w:sz w:val="24"/>
          <w:szCs w:val="24"/>
          <w:lang w:val="pt-BR"/>
        </w:rPr>
      </w:pPr>
      <w:r>
        <w:rPr>
          <w:rFonts w:cs="Arial" w:ascii="Arial" w:hAnsi="Arial"/>
          <w:b/>
          <w:bCs/>
          <w:sz w:val="24"/>
          <w:szCs w:val="24"/>
          <w:lang w:val="pt-BR"/>
        </w:rPr>
        <w:t>d)</w:t>
      </w:r>
      <w:r>
        <w:rPr>
          <w:rFonts w:cs="Arial" w:ascii="Arial" w:hAnsi="Arial"/>
          <w:sz w:val="24"/>
          <w:szCs w:val="24"/>
          <w:lang w:val="pt-BR"/>
        </w:rPr>
        <w:t xml:space="preserve"> monitorar, supervisionar, avaliar e fiscalizar, sempre que julgar conveniente, as ações relacionadas à realização do objeto, pautada no Plano de Trabalho e demais documentos, formalizando as orientações ou conclusões e delas cientificando a </w:t>
      </w:r>
      <w:r>
        <w:rPr>
          <w:rFonts w:cs="Arial" w:ascii="Arial" w:hAnsi="Arial"/>
          <w:b/>
          <w:sz w:val="24"/>
          <w:szCs w:val="24"/>
          <w:lang w:val="pt-BR"/>
        </w:rPr>
        <w:t>PROPONENTE</w:t>
      </w:r>
      <w:r>
        <w:rPr>
          <w:rFonts w:cs="Arial" w:ascii="Arial" w:hAnsi="Arial"/>
          <w:sz w:val="24"/>
          <w:szCs w:val="24"/>
          <w:lang w:val="pt-BR"/>
        </w:rPr>
        <w:t>;</w:t>
      </w:r>
    </w:p>
    <w:p>
      <w:pPr>
        <w:pStyle w:val="Normal"/>
        <w:spacing w:before="0" w:after="120"/>
        <w:jc w:val="both"/>
        <w:rPr>
          <w:rFonts w:ascii="Arial" w:hAnsi="Arial" w:cs="Arial"/>
          <w:sz w:val="24"/>
          <w:szCs w:val="24"/>
          <w:lang w:val="pt-BR"/>
        </w:rPr>
      </w:pPr>
      <w:r>
        <w:rPr>
          <w:rFonts w:cs="Arial" w:ascii="Arial" w:hAnsi="Arial"/>
          <w:b/>
          <w:bCs/>
          <w:sz w:val="24"/>
          <w:szCs w:val="24"/>
          <w:lang w:val="pt-BR"/>
        </w:rPr>
        <w:t xml:space="preserve">e) </w:t>
      </w:r>
      <w:r>
        <w:rPr>
          <w:rFonts w:cs="Arial" w:ascii="Arial" w:hAnsi="Arial"/>
          <w:sz w:val="24"/>
          <w:szCs w:val="24"/>
          <w:lang w:val="pt-BR"/>
        </w:rPr>
        <w:t xml:space="preserve">dispor à </w:t>
      </w:r>
      <w:r>
        <w:rPr>
          <w:rFonts w:cs="Arial" w:ascii="Arial" w:hAnsi="Arial"/>
          <w:b/>
          <w:sz w:val="24"/>
          <w:szCs w:val="24"/>
          <w:lang w:val="pt-BR"/>
        </w:rPr>
        <w:t>PROPONENTE</w:t>
      </w:r>
      <w:r>
        <w:rPr>
          <w:rFonts w:cs="Arial" w:ascii="Arial" w:hAnsi="Arial"/>
          <w:sz w:val="24"/>
          <w:szCs w:val="24"/>
          <w:lang w:val="pt-BR"/>
        </w:rPr>
        <w:t xml:space="preserve"> as normas e instruções para a realização de despesas que envolvam os recursos financeiros transferidos, sobretudo aquelas estabelecidas pelo BANCO MUNDIAL para a contratação de serviços e aquisições de bens, bem como aquelas que observem os princípios da competitividade, economicidade, isonomia, publicidade e moralidade;</w:t>
      </w:r>
    </w:p>
    <w:p>
      <w:pPr>
        <w:pStyle w:val="Normal"/>
        <w:spacing w:before="0" w:after="120"/>
        <w:jc w:val="both"/>
        <w:rPr>
          <w:rFonts w:ascii="Arial" w:hAnsi="Arial" w:cs="Arial"/>
          <w:sz w:val="24"/>
          <w:szCs w:val="24"/>
          <w:lang w:val="pt-BR"/>
        </w:rPr>
      </w:pPr>
      <w:r>
        <w:rPr>
          <w:rFonts w:cs="Arial" w:ascii="Arial" w:hAnsi="Arial"/>
          <w:b/>
          <w:bCs/>
          <w:sz w:val="24"/>
          <w:szCs w:val="24"/>
          <w:lang w:val="pt-BR"/>
        </w:rPr>
        <w:t>f)</w:t>
      </w:r>
      <w:r>
        <w:rPr>
          <w:rFonts w:cs="Arial" w:ascii="Arial" w:hAnsi="Arial"/>
          <w:sz w:val="24"/>
          <w:szCs w:val="24"/>
          <w:lang w:val="pt-BR"/>
        </w:rPr>
        <w:t xml:space="preserve"> dispor à </w:t>
      </w:r>
      <w:r>
        <w:rPr>
          <w:rFonts w:cs="Arial" w:ascii="Arial" w:hAnsi="Arial"/>
          <w:b/>
          <w:sz w:val="24"/>
          <w:szCs w:val="24"/>
          <w:lang w:val="pt-BR"/>
        </w:rPr>
        <w:t>PROPONENTE</w:t>
      </w:r>
      <w:r>
        <w:rPr>
          <w:rFonts w:cs="Arial" w:ascii="Arial" w:hAnsi="Arial"/>
          <w:sz w:val="24"/>
          <w:szCs w:val="24"/>
          <w:lang w:val="pt-BR"/>
        </w:rPr>
        <w:t xml:space="preserve"> as normas de prestação de contas dos recursos transferidos e ilidir eventuais dúvidas de sua regular aplicação;</w:t>
      </w:r>
    </w:p>
    <w:p>
      <w:pPr>
        <w:pStyle w:val="Normal"/>
        <w:spacing w:before="0" w:after="120"/>
        <w:jc w:val="both"/>
        <w:rPr>
          <w:rFonts w:ascii="Arial" w:hAnsi="Arial" w:cs="Arial"/>
          <w:sz w:val="24"/>
          <w:szCs w:val="24"/>
          <w:lang w:val="pt-BR"/>
        </w:rPr>
      </w:pPr>
      <w:r>
        <w:rPr>
          <w:rFonts w:cs="Arial" w:ascii="Arial" w:hAnsi="Arial"/>
          <w:b/>
          <w:bCs/>
          <w:sz w:val="24"/>
          <w:szCs w:val="24"/>
          <w:lang w:val="pt-BR"/>
        </w:rPr>
        <w:t xml:space="preserve">g) </w:t>
      </w:r>
      <w:r>
        <w:rPr>
          <w:rFonts w:cs="Arial" w:ascii="Arial" w:hAnsi="Arial"/>
          <w:sz w:val="24"/>
          <w:szCs w:val="24"/>
          <w:lang w:val="pt-BR"/>
        </w:rPr>
        <w:t xml:space="preserve">analisar a prestação de contas da </w:t>
      </w:r>
      <w:r>
        <w:rPr>
          <w:rFonts w:cs="Arial" w:ascii="Arial" w:hAnsi="Arial"/>
          <w:b/>
          <w:sz w:val="24"/>
          <w:szCs w:val="24"/>
          <w:lang w:val="pt-BR"/>
        </w:rPr>
        <w:t>PROPONENTE</w:t>
      </w:r>
      <w:r>
        <w:rPr>
          <w:rFonts w:cs="Arial" w:ascii="Arial" w:hAnsi="Arial"/>
          <w:sz w:val="24"/>
          <w:szCs w:val="24"/>
          <w:lang w:val="pt-BR"/>
        </w:rPr>
        <w:t>, informando eventuais irregularidades, orientando as medidas saneadoras;</w:t>
      </w:r>
    </w:p>
    <w:p>
      <w:pPr>
        <w:pStyle w:val="Normal"/>
        <w:spacing w:before="0" w:after="120"/>
        <w:jc w:val="both"/>
        <w:rPr>
          <w:rFonts w:ascii="Arial" w:hAnsi="Arial" w:cs="Arial"/>
          <w:sz w:val="24"/>
          <w:szCs w:val="24"/>
          <w:lang w:val="pt-BR"/>
        </w:rPr>
      </w:pPr>
      <w:r>
        <w:rPr>
          <w:rFonts w:cs="Arial" w:ascii="Arial" w:hAnsi="Arial"/>
          <w:b/>
          <w:sz w:val="24"/>
          <w:szCs w:val="24"/>
          <w:lang w:val="pt-BR"/>
        </w:rPr>
        <w:t>h)</w:t>
      </w:r>
      <w:r>
        <w:rPr>
          <w:rFonts w:cs="Arial" w:ascii="Arial" w:hAnsi="Arial"/>
          <w:sz w:val="24"/>
          <w:szCs w:val="24"/>
          <w:lang w:val="pt-BR"/>
        </w:rPr>
        <w:t xml:space="preserve"> notificar a </w:t>
      </w:r>
      <w:r>
        <w:rPr>
          <w:rFonts w:cs="Arial" w:ascii="Arial" w:hAnsi="Arial"/>
          <w:b/>
          <w:sz w:val="24"/>
          <w:szCs w:val="24"/>
          <w:lang w:val="pt-BR"/>
        </w:rPr>
        <w:t>PROPONENTE</w:t>
      </w:r>
      <w:r>
        <w:rPr>
          <w:rFonts w:cs="Arial" w:ascii="Arial" w:hAnsi="Arial"/>
          <w:sz w:val="24"/>
          <w:szCs w:val="24"/>
          <w:lang w:val="pt-BR"/>
        </w:rPr>
        <w:t xml:space="preserve"> para que preste conta dos recursos transferidos quando não o fizer no prazo legal ou quando constatar não terem sido regularmente aplicados, instaurando, em caso de omissão, tomada de contas especial no prazo regulamentar;</w:t>
      </w:r>
    </w:p>
    <w:p>
      <w:pPr>
        <w:pStyle w:val="Normal"/>
        <w:spacing w:before="0" w:after="120"/>
        <w:jc w:val="both"/>
        <w:rPr>
          <w:rFonts w:ascii="Arial" w:hAnsi="Arial" w:cs="Arial"/>
          <w:sz w:val="24"/>
          <w:szCs w:val="24"/>
          <w:lang w:val="pt-BR"/>
        </w:rPr>
      </w:pPr>
      <w:r>
        <w:rPr>
          <w:rFonts w:cs="Arial" w:ascii="Arial" w:hAnsi="Arial"/>
          <w:b/>
          <w:sz w:val="24"/>
          <w:szCs w:val="24"/>
          <w:lang w:val="pt-BR"/>
        </w:rPr>
        <w:t>i)</w:t>
      </w:r>
      <w:r>
        <w:rPr>
          <w:rFonts w:cs="Arial" w:ascii="Arial" w:hAnsi="Arial"/>
          <w:sz w:val="24"/>
          <w:szCs w:val="24"/>
          <w:lang w:val="pt-BR"/>
        </w:rPr>
        <w:t xml:space="preserve"> encaminhar a prestação de contas na forma e no prazo estabelecidos pelo Tribunal de Contas do Estado do Paraná;</w:t>
      </w:r>
    </w:p>
    <w:p>
      <w:pPr>
        <w:pStyle w:val="Normal"/>
        <w:spacing w:before="0" w:after="120"/>
        <w:jc w:val="both"/>
        <w:rPr>
          <w:rFonts w:ascii="Arial" w:hAnsi="Arial" w:cs="Arial"/>
          <w:sz w:val="24"/>
          <w:szCs w:val="24"/>
          <w:lang w:val="pt-BR"/>
        </w:rPr>
      </w:pPr>
      <w:r>
        <w:rPr>
          <w:rFonts w:cs="Arial" w:ascii="Arial" w:hAnsi="Arial"/>
          <w:b/>
          <w:bCs/>
          <w:sz w:val="24"/>
          <w:szCs w:val="24"/>
          <w:lang w:val="pt-BR"/>
        </w:rPr>
        <w:t>j)</w:t>
      </w:r>
      <w:r>
        <w:rPr>
          <w:rFonts w:cs="Arial" w:ascii="Arial" w:hAnsi="Arial"/>
          <w:bCs/>
          <w:sz w:val="24"/>
          <w:szCs w:val="24"/>
          <w:lang w:val="pt-BR"/>
        </w:rPr>
        <w:t xml:space="preserve"> notificar a </w:t>
      </w:r>
      <w:r>
        <w:rPr>
          <w:rFonts w:cs="Arial" w:ascii="Arial" w:hAnsi="Arial"/>
          <w:b/>
          <w:bCs/>
          <w:sz w:val="24"/>
          <w:szCs w:val="24"/>
          <w:lang w:val="pt-BR"/>
        </w:rPr>
        <w:t>PROPONENTE</w:t>
      </w:r>
      <w:r>
        <w:rPr>
          <w:rFonts w:cs="Arial" w:ascii="Arial" w:hAnsi="Arial"/>
          <w:bCs/>
          <w:sz w:val="24"/>
          <w:szCs w:val="24"/>
          <w:lang w:val="pt-BR"/>
        </w:rPr>
        <w:t xml:space="preserve"> sobre o saneamento de irregularidades na realização do objeto, inclusive pendências de ordem técnica, alertando-a sobre a possibilidade de rescisão </w:t>
      </w:r>
      <w:r>
        <w:rPr>
          <w:rFonts w:cs="Arial" w:ascii="Arial" w:hAnsi="Arial"/>
          <w:bCs/>
          <w:color w:val="000000"/>
          <w:sz w:val="24"/>
          <w:szCs w:val="24"/>
          <w:lang w:val="pt-BR"/>
        </w:rPr>
        <w:t>prevista na Cláusula Décima Sexta e i</w:t>
      </w:r>
      <w:r>
        <w:rPr>
          <w:rFonts w:cs="Arial" w:ascii="Arial" w:hAnsi="Arial"/>
          <w:bCs/>
          <w:sz w:val="24"/>
          <w:szCs w:val="24"/>
          <w:lang w:val="pt-BR"/>
        </w:rPr>
        <w:t>nstauração de tomada de contas especial;</w:t>
      </w:r>
    </w:p>
    <w:p>
      <w:pPr>
        <w:pStyle w:val="Normal"/>
        <w:spacing w:before="0" w:after="120"/>
        <w:jc w:val="both"/>
        <w:rPr>
          <w:rFonts w:ascii="Arial" w:hAnsi="Arial" w:cs="Arial"/>
          <w:sz w:val="24"/>
          <w:szCs w:val="24"/>
          <w:lang w:val="pt-BR"/>
        </w:rPr>
      </w:pPr>
      <w:r>
        <w:rPr>
          <w:rFonts w:cs="Arial" w:ascii="Arial" w:hAnsi="Arial"/>
          <w:b/>
          <w:bCs/>
          <w:sz w:val="24"/>
          <w:szCs w:val="24"/>
          <w:lang w:val="pt-BR"/>
        </w:rPr>
        <w:t>k)</w:t>
      </w:r>
      <w:r>
        <w:rPr>
          <w:rFonts w:cs="Arial" w:ascii="Arial" w:hAnsi="Arial"/>
          <w:bCs/>
          <w:sz w:val="24"/>
          <w:szCs w:val="24"/>
          <w:lang w:val="pt-BR"/>
        </w:rPr>
        <w:t xml:space="preserve"> tempestivamente p</w:t>
      </w:r>
      <w:r>
        <w:rPr>
          <w:rFonts w:cs="Arial" w:ascii="Arial" w:hAnsi="Arial"/>
          <w:sz w:val="24"/>
          <w:szCs w:val="24"/>
          <w:lang w:val="pt-BR"/>
        </w:rPr>
        <w:t>ublicar o extrato do presente instrumento e eventuais aditamentos na Imprensa Oficial;</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l)</w:t>
      </w:r>
      <w:r>
        <w:rPr>
          <w:rFonts w:cs="Arial" w:ascii="Arial" w:hAnsi="Arial"/>
          <w:color w:val="000000"/>
          <w:sz w:val="24"/>
          <w:szCs w:val="24"/>
          <w:lang w:val="pt-BR"/>
        </w:rPr>
        <w:t xml:space="preserve"> inserir no Sistema Integrado de Transferências – SIT as informações e os documentos da movimentação bancária e dos pagamentos efetuados comprobatórios da regularidade da execução da parceria;</w:t>
      </w:r>
    </w:p>
    <w:p>
      <w:pPr>
        <w:pStyle w:val="Normal"/>
        <w:spacing w:before="0" w:after="120"/>
        <w:jc w:val="both"/>
        <w:rPr>
          <w:rFonts w:ascii="Arial" w:hAnsi="Arial" w:cs="Arial"/>
          <w:sz w:val="24"/>
          <w:szCs w:val="24"/>
          <w:lang w:val="pt-BR"/>
        </w:rPr>
      </w:pPr>
      <w:r>
        <w:rPr>
          <w:rFonts w:cs="Arial" w:ascii="Arial" w:hAnsi="Arial"/>
          <w:b/>
          <w:bCs/>
          <w:color w:val="000000"/>
          <w:sz w:val="24"/>
          <w:szCs w:val="24"/>
          <w:lang w:val="pt-BR"/>
        </w:rPr>
        <w:t>m)</w:t>
      </w:r>
      <w:r>
        <w:rPr>
          <w:rFonts w:cs="Arial" w:ascii="Arial" w:hAnsi="Arial"/>
          <w:color w:val="000000"/>
          <w:sz w:val="24"/>
          <w:szCs w:val="24"/>
          <w:lang w:val="pt-BR"/>
        </w:rPr>
        <w:t xml:space="preserve"> manter atualizado no Sistema Integrado de Transferências – SIT, a partir da publicação do extrato do presente instrumento, o cadastro do servidor </w:t>
      </w:r>
      <w:r>
        <w:rPr>
          <w:rFonts w:cs="Arial" w:ascii="Arial" w:hAnsi="Arial"/>
          <w:sz w:val="24"/>
          <w:szCs w:val="24"/>
          <w:lang w:val="pt-BR"/>
        </w:rPr>
        <w:t>encarregado pela fiscalização dos atos de repasse e das informações respeitantes à parceria;</w:t>
      </w:r>
    </w:p>
    <w:p>
      <w:pPr>
        <w:pStyle w:val="Normal"/>
        <w:spacing w:before="0" w:after="120"/>
        <w:jc w:val="both"/>
        <w:rPr>
          <w:rFonts w:ascii="Arial" w:hAnsi="Arial" w:cs="Arial"/>
          <w:sz w:val="24"/>
          <w:szCs w:val="24"/>
          <w:lang w:val="pt-BR"/>
        </w:rPr>
      </w:pPr>
      <w:r>
        <w:rPr>
          <w:rFonts w:cs="Arial" w:ascii="Arial" w:hAnsi="Arial"/>
          <w:b/>
          <w:bCs/>
          <w:color w:val="000000"/>
          <w:sz w:val="24"/>
          <w:szCs w:val="24"/>
          <w:lang w:val="pt-BR"/>
        </w:rPr>
        <w:t xml:space="preserve">n) </w:t>
      </w:r>
      <w:r>
        <w:rPr>
          <w:rFonts w:cs="Arial" w:ascii="Arial" w:hAnsi="Arial"/>
          <w:color w:val="000000"/>
          <w:sz w:val="24"/>
          <w:szCs w:val="24"/>
          <w:lang w:val="pt-BR"/>
        </w:rPr>
        <w:t>prorrogar de ofício a vigência do presente instrumento quando der causa a atraso na liberação do recurso financeiro, limitada a prorrogação ao exato período do atraso verificado;</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o)</w:t>
      </w:r>
      <w:r>
        <w:rPr>
          <w:rFonts w:cs="Arial" w:ascii="Arial" w:hAnsi="Arial"/>
          <w:color w:val="000000"/>
          <w:sz w:val="24"/>
          <w:szCs w:val="24"/>
          <w:lang w:val="pt-BR"/>
        </w:rPr>
        <w:t xml:space="preserve"> encaminhar à </w:t>
      </w:r>
      <w:r>
        <w:rPr>
          <w:rFonts w:cs="Arial" w:ascii="Arial" w:hAnsi="Arial"/>
          <w:b/>
          <w:color w:val="000000"/>
          <w:sz w:val="24"/>
          <w:szCs w:val="24"/>
          <w:lang w:val="pt-BR"/>
        </w:rPr>
        <w:t>PROPONENTE</w:t>
      </w:r>
      <w:r>
        <w:rPr>
          <w:rFonts w:cs="Arial" w:ascii="Arial" w:hAnsi="Arial"/>
          <w:color w:val="000000"/>
          <w:sz w:val="24"/>
          <w:szCs w:val="24"/>
          <w:lang w:val="pt-BR"/>
        </w:rPr>
        <w:t xml:space="preserve"> cópia do Relatório de Monitoramento e Avaliação e demais documentos de acompanhamento e de fiscalização que produzir, para conhecimento e eventuais providências, diligenciando pela regular realização do objeto</w:t>
      </w:r>
      <w:r>
        <w:rPr>
          <w:rFonts w:cs="Arial" w:ascii="Arial" w:hAnsi="Arial"/>
          <w:b/>
          <w:color w:val="000000"/>
          <w:sz w:val="24"/>
          <w:szCs w:val="24"/>
          <w:lang w:val="pt-BR"/>
        </w:rPr>
        <w:t>;</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p)</w:t>
      </w:r>
      <w:r>
        <w:rPr>
          <w:rFonts w:cs="Arial" w:ascii="Arial" w:hAnsi="Arial"/>
          <w:color w:val="000000"/>
          <w:sz w:val="24"/>
          <w:szCs w:val="24"/>
          <w:lang w:val="pt-BR"/>
        </w:rPr>
        <w:t xml:space="preserve"> instituir e designar os membros da Comissão de Monitoramento e Avaliação de parcerias celebradas com organizações da sociedade civil, publicando o respectivo ato em meio oficial de comunicação; </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q)</w:t>
      </w:r>
      <w:r>
        <w:rPr>
          <w:rFonts w:cs="Arial" w:ascii="Arial" w:hAnsi="Arial"/>
          <w:color w:val="000000"/>
          <w:sz w:val="24"/>
          <w:szCs w:val="24"/>
          <w:lang w:val="pt-BR"/>
        </w:rPr>
        <w:t xml:space="preserve"> promover a transparência desta parceria, seus instrumentos, informações e resultados, incluso o plano de trabalho aprovado e eventuais alterações, em dados abertos e acessíveis em sítio oficial na internet e no Portal Oficial do Governo do Estado do Paraná;</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r)</w:t>
      </w:r>
      <w:r>
        <w:rPr>
          <w:rFonts w:cs="Arial" w:ascii="Arial" w:hAnsi="Arial"/>
          <w:color w:val="000000"/>
          <w:sz w:val="24"/>
          <w:szCs w:val="24"/>
          <w:lang w:val="pt-BR"/>
        </w:rPr>
        <w:t xml:space="preserve"> permitir e diligenciar junto aos licitantes, fornecedores e empreiteiros, assim como seus subempreiteiros, agentes, pessoal, consultores, prestadores de serviço e fornecedores, o livre e pleno acesso do BANCO MUNDIAL ou dos auditores que designar, para inspeção ou auditoria, a todas as contas e registros ou a quaisquer outros documentos referentes à apresentação das propostas e à execução do contrato;</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s)</w:t>
      </w:r>
      <w:r>
        <w:rPr>
          <w:rFonts w:cs="Arial" w:ascii="Arial" w:hAnsi="Arial"/>
          <w:color w:val="000000"/>
          <w:sz w:val="24"/>
          <w:szCs w:val="24"/>
          <w:lang w:val="pt-BR"/>
        </w:rPr>
        <w:t xml:space="preserve"> informar, disponibilizar, esclarecer, expressamente fazer constar e exigir o cumprimento, durante a aquisição e execução dos contratos ou em qualquer outra ação ou relação que vier a estabelecer com terceiros, direta ou indiretamente, que implique no uso dos recursos financeiros do BANCO MUNDIAL, a cabal observância dos mais altos padrões de ética e da respectiva política, nos termos fixados na Cláusula Décima Quinta;</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t)</w:t>
      </w:r>
      <w:r>
        <w:rPr>
          <w:rFonts w:cs="Arial" w:ascii="Arial" w:hAnsi="Arial"/>
          <w:color w:val="000000"/>
          <w:sz w:val="24"/>
          <w:szCs w:val="24"/>
          <w:lang w:val="pt-BR"/>
        </w:rPr>
        <w:t xml:space="preserve"> encaminhar ao Tribunal de Contas do Estado do Paraná, ao final da vigência da transferência, o respectivo processo de prestação de contas, para julgamento;</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u)</w:t>
      </w:r>
      <w:r>
        <w:rPr>
          <w:rFonts w:cs="Arial" w:ascii="Arial" w:hAnsi="Arial"/>
          <w:color w:val="000000"/>
          <w:sz w:val="24"/>
          <w:szCs w:val="24"/>
          <w:lang w:val="pt-BR"/>
        </w:rPr>
        <w:t xml:space="preserve"> instaurar, no prazo máximo de 30 (trinta) dias, Tomada de Contas Especial na hipótese da </w:t>
      </w:r>
      <w:r>
        <w:rPr>
          <w:rFonts w:cs="Arial" w:ascii="Arial" w:hAnsi="Arial"/>
          <w:b/>
          <w:color w:val="000000"/>
          <w:sz w:val="24"/>
          <w:szCs w:val="24"/>
          <w:lang w:val="pt-BR"/>
        </w:rPr>
        <w:t>PROPONENTE</w:t>
      </w:r>
      <w:r>
        <w:rPr>
          <w:rFonts w:cs="Arial" w:ascii="Arial" w:hAnsi="Arial"/>
          <w:color w:val="000000"/>
          <w:sz w:val="24"/>
          <w:szCs w:val="24"/>
          <w:lang w:val="pt-BR"/>
        </w:rPr>
        <w:t xml:space="preserve"> não prestar as contas ou não apresentar as informações devidas nos prazos estabelecidos e nos termos dispostos na Resolução nº 28/2011 do Tribunal de Contas do Estado do Paraná, e na Instrução Normativa nº 61/2011, ou quando verificar a prática de qualquer ato ilegal, ilegítimo ou antieconômico do qual resulte dano ao erário.</w:t>
      </w:r>
    </w:p>
    <w:p>
      <w:pPr>
        <w:pStyle w:val="Normal"/>
        <w:spacing w:before="0" w:after="120"/>
        <w:jc w:val="both"/>
        <w:rPr>
          <w:rFonts w:ascii="Arial" w:hAnsi="Arial" w:cs="Arial"/>
          <w:b/>
          <w:b/>
          <w:color w:val="000000"/>
          <w:sz w:val="24"/>
          <w:szCs w:val="24"/>
          <w:lang w:val="pt-BR"/>
        </w:rPr>
      </w:pPr>
      <w:r>
        <w:rPr>
          <w:rFonts w:cs="Arial" w:ascii="Arial" w:hAnsi="Arial"/>
          <w:b/>
          <w:color w:val="000000"/>
          <w:sz w:val="24"/>
          <w:szCs w:val="24"/>
          <w:lang w:val="pt-BR"/>
        </w:rPr>
      </w:r>
    </w:p>
    <w:p>
      <w:pPr>
        <w:pStyle w:val="Normal"/>
        <w:spacing w:before="0" w:after="120"/>
        <w:jc w:val="both"/>
        <w:rPr>
          <w:rFonts w:ascii="Arial" w:hAnsi="Arial" w:cs="Arial"/>
          <w:b/>
          <w:b/>
          <w:color w:val="000000"/>
          <w:sz w:val="24"/>
          <w:szCs w:val="24"/>
          <w:lang w:val="pt-BR"/>
        </w:rPr>
      </w:pPr>
      <w:r>
        <w:rPr>
          <w:rFonts w:cs="Arial" w:ascii="Arial" w:hAnsi="Arial"/>
          <w:b/>
          <w:color w:val="000000"/>
          <w:sz w:val="24"/>
          <w:szCs w:val="24"/>
          <w:lang w:val="pt-BR"/>
        </w:rPr>
      </w:r>
    </w:p>
    <w:p>
      <w:pPr>
        <w:pStyle w:val="Normal"/>
        <w:spacing w:before="0" w:after="120"/>
        <w:jc w:val="both"/>
        <w:rPr>
          <w:rFonts w:ascii="Arial" w:hAnsi="Arial" w:cs="Arial"/>
          <w:b/>
          <w:b/>
          <w:color w:val="000000"/>
          <w:sz w:val="24"/>
          <w:szCs w:val="24"/>
          <w:lang w:val="pt-BR"/>
        </w:rPr>
      </w:pPr>
      <w:r>
        <w:rPr>
          <w:rFonts w:cs="Arial" w:ascii="Arial" w:hAnsi="Arial"/>
          <w:b/>
          <w:color w:val="000000"/>
          <w:sz w:val="24"/>
          <w:szCs w:val="24"/>
          <w:lang w:val="pt-BR"/>
        </w:rPr>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II –</w:t>
      </w:r>
      <w:r>
        <w:rPr>
          <w:rFonts w:cs="Arial" w:ascii="Arial" w:hAnsi="Arial"/>
          <w:color w:val="000000"/>
          <w:sz w:val="24"/>
          <w:szCs w:val="24"/>
          <w:lang w:val="pt-BR"/>
        </w:rPr>
        <w:t xml:space="preserve"> Para a consecução do objeto a </w:t>
      </w:r>
      <w:r>
        <w:rPr>
          <w:rFonts w:cs="Arial" w:ascii="Arial" w:hAnsi="Arial"/>
          <w:b/>
          <w:color w:val="000000"/>
          <w:sz w:val="24"/>
          <w:szCs w:val="24"/>
          <w:lang w:val="pt-BR"/>
        </w:rPr>
        <w:t>PROPONENTE</w:t>
      </w:r>
      <w:r>
        <w:rPr>
          <w:rFonts w:cs="Arial" w:ascii="Arial" w:hAnsi="Arial"/>
          <w:color w:val="000000"/>
          <w:sz w:val="24"/>
          <w:szCs w:val="24"/>
          <w:lang w:val="pt-BR"/>
        </w:rPr>
        <w:t xml:space="preserve"> assume as seguintes obrigações: </w:t>
      </w:r>
    </w:p>
    <w:p>
      <w:pPr>
        <w:pStyle w:val="Normal"/>
        <w:spacing w:before="0" w:after="120"/>
        <w:jc w:val="both"/>
        <w:rPr>
          <w:rFonts w:ascii="Arial" w:hAnsi="Arial" w:cs="Arial"/>
          <w:sz w:val="24"/>
          <w:szCs w:val="24"/>
          <w:lang w:val="pt-BR"/>
        </w:rPr>
      </w:pPr>
      <w:r>
        <w:rPr>
          <w:rFonts w:cs="Arial" w:ascii="Arial" w:hAnsi="Arial"/>
          <w:b/>
          <w:bCs/>
          <w:color w:val="000000"/>
          <w:sz w:val="24"/>
          <w:szCs w:val="24"/>
          <w:lang w:val="pt-BR"/>
        </w:rPr>
        <w:t>a)</w:t>
      </w:r>
      <w:r>
        <w:rPr>
          <w:rFonts w:cs="Arial" w:ascii="Arial" w:hAnsi="Arial"/>
          <w:color w:val="000000"/>
          <w:sz w:val="24"/>
          <w:szCs w:val="24"/>
          <w:lang w:val="pt-BR"/>
        </w:rPr>
        <w:t xml:space="preserve"> realizar o objeto ajustado,</w:t>
      </w:r>
      <w:r>
        <w:rPr>
          <w:rFonts w:cs="Arial" w:ascii="Arial" w:hAnsi="Arial"/>
          <w:sz w:val="24"/>
          <w:szCs w:val="24"/>
          <w:lang w:val="pt-BR"/>
        </w:rPr>
        <w:t xml:space="preserve"> na forma e nos prazos estabelecidos no Plano de Trabalho, no Projeto Técnico de Negócio Sustentável e no Estudo de Viabilidade Econômica;</w:t>
      </w:r>
    </w:p>
    <w:p>
      <w:pPr>
        <w:pStyle w:val="Normal"/>
        <w:spacing w:before="0" w:after="120"/>
        <w:jc w:val="both"/>
        <w:rPr>
          <w:rFonts w:ascii="Arial" w:hAnsi="Arial" w:cs="Arial"/>
          <w:sz w:val="24"/>
          <w:szCs w:val="24"/>
          <w:lang w:val="pt-BR"/>
        </w:rPr>
      </w:pPr>
      <w:r>
        <w:rPr>
          <w:rFonts w:cs="Arial" w:ascii="Arial" w:hAnsi="Arial"/>
          <w:b/>
          <w:bCs/>
          <w:sz w:val="24"/>
          <w:szCs w:val="24"/>
          <w:lang w:val="pt-BR"/>
        </w:rPr>
        <w:t xml:space="preserve">b) </w:t>
      </w:r>
      <w:r>
        <w:rPr>
          <w:rFonts w:cs="Arial" w:ascii="Arial" w:hAnsi="Arial"/>
          <w:bCs/>
          <w:sz w:val="24"/>
          <w:szCs w:val="24"/>
          <w:lang w:val="pt-BR"/>
        </w:rPr>
        <w:t>destinar e dispor …………………………………. identificados na Cláusula Terceira que motiva a presente parceria;</w:t>
      </w:r>
    </w:p>
    <w:p>
      <w:pPr>
        <w:pStyle w:val="Normal"/>
        <w:spacing w:before="0" w:after="120"/>
        <w:jc w:val="both"/>
        <w:rPr>
          <w:rFonts w:ascii="Arial" w:hAnsi="Arial" w:cs="Arial"/>
          <w:sz w:val="24"/>
          <w:szCs w:val="24"/>
          <w:lang w:val="pt-BR"/>
        </w:rPr>
      </w:pPr>
      <w:r>
        <w:rPr>
          <w:rFonts w:cs="Arial" w:ascii="Arial" w:hAnsi="Arial"/>
          <w:b/>
          <w:bCs/>
          <w:sz w:val="24"/>
          <w:szCs w:val="24"/>
          <w:lang w:val="pt-BR"/>
        </w:rPr>
        <w:t xml:space="preserve">c) </w:t>
      </w:r>
      <w:r>
        <w:rPr>
          <w:rFonts w:cs="Arial" w:ascii="Arial" w:hAnsi="Arial"/>
          <w:sz w:val="24"/>
          <w:szCs w:val="24"/>
          <w:lang w:val="pt-BR"/>
        </w:rPr>
        <w:t>assegurar a qualidade técnica na realização do objeto, em conformidade às normativas e diretrizes do BANCO MUNDIAL e às disposições constantes no Manual Operativo do Programa de Desenvolvimento Econômico e Territorial do PRÓ-RURAL e no Manual Operativo do Projeto Multissetorial para o Desenvolvimento do Paraná;</w:t>
      </w:r>
    </w:p>
    <w:p>
      <w:pPr>
        <w:pStyle w:val="Normal"/>
        <w:spacing w:before="0" w:after="120"/>
        <w:jc w:val="both"/>
        <w:rPr>
          <w:rFonts w:ascii="Arial" w:hAnsi="Arial" w:cs="Arial"/>
          <w:sz w:val="24"/>
          <w:szCs w:val="24"/>
          <w:lang w:val="pt-BR"/>
        </w:rPr>
      </w:pPr>
      <w:r>
        <w:rPr>
          <w:rFonts w:cs="Arial" w:ascii="Arial" w:hAnsi="Arial"/>
          <w:b/>
          <w:sz w:val="24"/>
          <w:szCs w:val="24"/>
          <w:lang w:val="pt-BR"/>
        </w:rPr>
        <w:t>d)</w:t>
      </w:r>
      <w:r>
        <w:rPr>
          <w:rFonts w:cs="Arial" w:ascii="Arial" w:hAnsi="Arial"/>
          <w:sz w:val="24"/>
          <w:szCs w:val="24"/>
          <w:lang w:val="pt-BR"/>
        </w:rPr>
        <w:t xml:space="preserve"> responder com exclusividade pelo gerenciamento administrativo e financeiro dos recursos recebidos, inclusive no respeitante às despesas de custeio, de investimento e de pessoal;</w:t>
      </w:r>
    </w:p>
    <w:p>
      <w:pPr>
        <w:pStyle w:val="Normal"/>
        <w:spacing w:before="0" w:after="120"/>
        <w:jc w:val="both"/>
        <w:rPr>
          <w:rFonts w:ascii="Arial" w:hAnsi="Arial" w:cs="Arial"/>
          <w:sz w:val="24"/>
          <w:szCs w:val="24"/>
          <w:lang w:val="pt-BR"/>
        </w:rPr>
      </w:pPr>
      <w:r>
        <w:rPr>
          <w:rFonts w:cs="Arial" w:ascii="Arial" w:hAnsi="Arial"/>
          <w:b/>
          <w:sz w:val="24"/>
          <w:szCs w:val="24"/>
          <w:lang w:val="pt-BR"/>
        </w:rPr>
        <w:t>e)</w:t>
      </w:r>
      <w:r>
        <w:rPr>
          <w:rFonts w:cs="Arial" w:ascii="Arial" w:hAnsi="Arial"/>
          <w:sz w:val="24"/>
          <w:szCs w:val="24"/>
          <w:lang w:val="pt-BR"/>
        </w:rPr>
        <w:t xml:space="preserve"> assumir o pagamento de eventuais despesas necessárias à realização do objeto, independentemente dos recursos financeiros transferidos pela </w:t>
      </w:r>
      <w:r>
        <w:rPr>
          <w:rFonts w:cs="Arial" w:ascii="Arial" w:hAnsi="Arial"/>
          <w:b/>
          <w:bCs/>
          <w:sz w:val="24"/>
          <w:szCs w:val="24"/>
          <w:lang w:val="pt-BR"/>
        </w:rPr>
        <w:t>SEAB</w:t>
      </w:r>
      <w:r>
        <w:rPr>
          <w:rFonts w:cs="Arial" w:ascii="Arial" w:hAnsi="Arial"/>
          <w:sz w:val="24"/>
          <w:szCs w:val="24"/>
          <w:lang w:val="pt-BR"/>
        </w:rPr>
        <w:t>;</w:t>
      </w:r>
    </w:p>
    <w:p>
      <w:pPr>
        <w:pStyle w:val="Normal"/>
        <w:spacing w:before="0" w:after="120"/>
        <w:jc w:val="both"/>
        <w:rPr>
          <w:rFonts w:ascii="Arial" w:hAnsi="Arial" w:cs="Arial"/>
          <w:sz w:val="24"/>
          <w:szCs w:val="24"/>
          <w:lang w:val="pt-BR"/>
        </w:rPr>
      </w:pPr>
      <w:r>
        <w:rPr>
          <w:rFonts w:cs="Arial" w:ascii="Arial" w:hAnsi="Arial"/>
          <w:b/>
          <w:bCs/>
          <w:sz w:val="24"/>
          <w:szCs w:val="24"/>
          <w:lang w:val="pt-BR"/>
        </w:rPr>
        <w:t xml:space="preserve">f) </w:t>
      </w:r>
      <w:r>
        <w:rPr>
          <w:rFonts w:cs="Arial" w:ascii="Arial" w:hAnsi="Arial"/>
          <w:bCs/>
          <w:sz w:val="24"/>
          <w:szCs w:val="24"/>
          <w:lang w:val="pt-BR"/>
        </w:rPr>
        <w:t>d</w:t>
      </w:r>
      <w:r>
        <w:rPr>
          <w:rFonts w:cs="Arial" w:ascii="Arial" w:hAnsi="Arial"/>
          <w:sz w:val="24"/>
          <w:szCs w:val="24"/>
          <w:lang w:val="pt-BR"/>
        </w:rPr>
        <w:t>ispor os recursos humanos e a estrutura técnica para executar as atividades que realizarão os propósitos da parceria, nos compromissados termos;</w:t>
      </w:r>
    </w:p>
    <w:p>
      <w:pPr>
        <w:pStyle w:val="Normal"/>
        <w:spacing w:before="0" w:after="120"/>
        <w:jc w:val="both"/>
        <w:rPr>
          <w:rFonts w:ascii="Arial" w:hAnsi="Arial" w:cs="Arial"/>
          <w:sz w:val="24"/>
          <w:szCs w:val="24"/>
          <w:lang w:val="pt-BR"/>
        </w:rPr>
      </w:pPr>
      <w:r>
        <w:rPr>
          <w:rFonts w:cs="Arial" w:ascii="Arial" w:hAnsi="Arial"/>
          <w:b/>
          <w:bCs/>
          <w:sz w:val="24"/>
          <w:szCs w:val="24"/>
          <w:lang w:val="pt-BR"/>
        </w:rPr>
        <w:t>g)</w:t>
      </w:r>
      <w:r>
        <w:rPr>
          <w:rFonts w:cs="Arial" w:ascii="Arial" w:hAnsi="Arial"/>
          <w:sz w:val="24"/>
          <w:szCs w:val="24"/>
          <w:lang w:val="pt-BR"/>
        </w:rPr>
        <w:t xml:space="preserve"> manter atualizada a escrituração contábil dos atos e fatos relativos à execução da parceria, disponibilizando as informações, comprovantes e demais documentos aos gestores, fiscais, membros da Comissão de Acompanhamento e Avaliação, auditores ou outros agentes designados pelo BANCO MUNDIAL e órgãos de controle interno e externo</w:t>
      </w:r>
      <w:r>
        <w:rPr>
          <w:rFonts w:cs="Arial" w:ascii="Arial" w:hAnsi="Arial"/>
          <w:color w:val="000000"/>
          <w:sz w:val="24"/>
          <w:szCs w:val="24"/>
          <w:lang w:val="pt-BR"/>
        </w:rPr>
        <w:t>, para fins de fiscalização, acompanhamento e avaliação dos resultados;</w:t>
      </w:r>
    </w:p>
    <w:p>
      <w:pPr>
        <w:pStyle w:val="Normal"/>
        <w:spacing w:before="0" w:after="120"/>
        <w:jc w:val="both"/>
        <w:rPr>
          <w:rFonts w:ascii="Arial" w:hAnsi="Arial" w:cs="Arial"/>
          <w:sz w:val="24"/>
          <w:szCs w:val="24"/>
          <w:lang w:val="pt-BR"/>
        </w:rPr>
      </w:pPr>
      <w:r>
        <w:rPr>
          <w:rFonts w:cs="Arial" w:ascii="Arial" w:hAnsi="Arial"/>
          <w:b/>
          <w:bCs/>
          <w:color w:val="000000"/>
          <w:sz w:val="24"/>
          <w:szCs w:val="24"/>
          <w:lang w:val="pt-BR"/>
        </w:rPr>
        <w:t>h)</w:t>
      </w:r>
      <w:r>
        <w:rPr>
          <w:rFonts w:cs="Arial" w:ascii="Arial" w:hAnsi="Arial"/>
          <w:bCs/>
          <w:color w:val="000000"/>
          <w:sz w:val="24"/>
          <w:szCs w:val="24"/>
          <w:lang w:val="pt-BR"/>
        </w:rPr>
        <w:t xml:space="preserve"> prestar contas à </w:t>
      </w:r>
      <w:r>
        <w:rPr>
          <w:rFonts w:cs="Arial" w:ascii="Arial" w:hAnsi="Arial"/>
          <w:b/>
          <w:bCs/>
          <w:color w:val="000000"/>
          <w:sz w:val="24"/>
          <w:szCs w:val="24"/>
          <w:lang w:val="pt-BR"/>
        </w:rPr>
        <w:t>SEAB</w:t>
      </w:r>
      <w:r>
        <w:rPr>
          <w:rFonts w:cs="Arial" w:ascii="Arial" w:hAnsi="Arial"/>
          <w:bCs/>
          <w:color w:val="000000"/>
          <w:sz w:val="24"/>
          <w:szCs w:val="24"/>
          <w:lang w:val="pt-BR"/>
        </w:rPr>
        <w:t xml:space="preserve"> e ao Tribu</w:t>
      </w:r>
      <w:r>
        <w:rPr>
          <w:rFonts w:cs="Arial" w:ascii="Arial" w:hAnsi="Arial"/>
          <w:bCs/>
          <w:sz w:val="24"/>
          <w:szCs w:val="24"/>
          <w:lang w:val="pt-BR"/>
        </w:rPr>
        <w:t xml:space="preserve">nal de Contas do Estado do Paraná, nos prazos e termos estabelecidos; </w:t>
      </w:r>
    </w:p>
    <w:p>
      <w:pPr>
        <w:pStyle w:val="Normal"/>
        <w:tabs>
          <w:tab w:val="clear" w:pos="709"/>
          <w:tab w:val="left" w:pos="1276" w:leader="none"/>
        </w:tabs>
        <w:spacing w:before="0" w:after="120"/>
        <w:jc w:val="both"/>
        <w:rPr>
          <w:rFonts w:ascii="Arial" w:hAnsi="Arial" w:cs="Arial"/>
          <w:sz w:val="24"/>
          <w:szCs w:val="24"/>
          <w:lang w:val="pt-BR"/>
        </w:rPr>
      </w:pPr>
      <w:r>
        <w:rPr>
          <w:rFonts w:cs="Arial" w:ascii="Arial" w:hAnsi="Arial"/>
          <w:b/>
          <w:bCs/>
          <w:sz w:val="24"/>
          <w:szCs w:val="24"/>
          <w:lang w:val="pt-BR"/>
        </w:rPr>
        <w:t>i)</w:t>
      </w:r>
      <w:r>
        <w:rPr>
          <w:rFonts w:cs="Arial" w:ascii="Arial" w:hAnsi="Arial"/>
          <w:sz w:val="24"/>
          <w:szCs w:val="24"/>
          <w:lang w:val="pt-BR"/>
        </w:rPr>
        <w:t xml:space="preserve"> assegurar e destacar, obrigatoriamente, a participação do Governo Estadual e do BANCO MUNDIAL em todas as ações de promoção ou divulgação relacionadas à execução do objeto;</w:t>
      </w:r>
    </w:p>
    <w:p>
      <w:pPr>
        <w:pStyle w:val="Normal"/>
        <w:spacing w:before="0" w:after="120"/>
        <w:jc w:val="both"/>
        <w:rPr>
          <w:rFonts w:ascii="Arial" w:hAnsi="Arial" w:cs="Arial"/>
          <w:sz w:val="24"/>
          <w:szCs w:val="24"/>
          <w:lang w:val="pt-BR"/>
        </w:rPr>
      </w:pPr>
      <w:r>
        <w:rPr>
          <w:rFonts w:cs="Arial" w:ascii="Arial" w:hAnsi="Arial"/>
          <w:b/>
          <w:bCs/>
          <w:sz w:val="24"/>
          <w:szCs w:val="24"/>
          <w:lang w:val="pt-BR"/>
        </w:rPr>
        <w:t xml:space="preserve">j) </w:t>
      </w:r>
      <w:r>
        <w:rPr>
          <w:rFonts w:cs="Arial" w:ascii="Arial" w:hAnsi="Arial"/>
          <w:sz w:val="24"/>
          <w:szCs w:val="24"/>
          <w:lang w:val="pt-BR"/>
        </w:rPr>
        <w:t>atender às determinações contidas no Caderno de Orientação para as Aquisições de Bens e Contratações de Serviços e Obras</w:t>
      </w:r>
      <w:r>
        <w:rPr>
          <w:rFonts w:cs="Arial" w:ascii="Arial" w:hAnsi="Arial"/>
          <w:b/>
          <w:sz w:val="24"/>
          <w:szCs w:val="24"/>
          <w:lang w:val="pt-BR"/>
        </w:rPr>
        <w:t xml:space="preserve"> </w:t>
      </w:r>
      <w:r>
        <w:rPr>
          <w:rFonts w:cs="Arial" w:ascii="Arial" w:hAnsi="Arial"/>
          <w:sz w:val="24"/>
          <w:szCs w:val="24"/>
          <w:lang w:val="pt-BR"/>
        </w:rPr>
        <w:t xml:space="preserve">e no regulamento do Banco Internacional para Reconstrução e Desenvolvimento – BANCO MUNDIAL, inserto no Manual Operativo do Projeto Multissetorial para o Desenvolvimento do Paraná, nos procedimentos de aquisições de bens, serviços e obras, pautando todas as ações nos princípios da competitividade, economicidade, isonomia, publicidade e moralidade; </w:t>
      </w:r>
    </w:p>
    <w:p>
      <w:pPr>
        <w:pStyle w:val="Normal"/>
        <w:spacing w:before="0" w:after="120"/>
        <w:jc w:val="both"/>
        <w:rPr>
          <w:rFonts w:ascii="Arial" w:hAnsi="Arial" w:cs="Arial"/>
          <w:sz w:val="24"/>
          <w:szCs w:val="24"/>
          <w:lang w:val="pt-BR"/>
        </w:rPr>
      </w:pPr>
      <w:r>
        <w:rPr>
          <w:rFonts w:cs="Arial" w:ascii="Arial" w:hAnsi="Arial"/>
          <w:b/>
          <w:bCs/>
          <w:sz w:val="24"/>
          <w:szCs w:val="24"/>
          <w:lang w:val="pt-BR"/>
        </w:rPr>
        <w:t xml:space="preserve">k) </w:t>
      </w:r>
      <w:r>
        <w:rPr>
          <w:rFonts w:cs="Arial" w:ascii="Arial" w:hAnsi="Arial"/>
          <w:color w:val="000000"/>
          <w:sz w:val="24"/>
          <w:szCs w:val="24"/>
          <w:lang w:val="pt-BR"/>
        </w:rPr>
        <w:t xml:space="preserve">atendidas as condições previstas na Cláusula Quarta, </w:t>
      </w:r>
      <w:r>
        <w:rPr>
          <w:rFonts w:cs="Arial" w:ascii="Arial" w:hAnsi="Arial"/>
          <w:sz w:val="24"/>
          <w:szCs w:val="24"/>
          <w:lang w:val="pt-BR"/>
        </w:rPr>
        <w:t xml:space="preserve">abrir e depositar os recursos financeiros transferidos em conta bancária específica de instituição financeira pública determinada pela </w:t>
      </w:r>
      <w:r>
        <w:rPr>
          <w:rFonts w:cs="Arial" w:ascii="Arial" w:hAnsi="Arial"/>
          <w:b/>
          <w:sz w:val="24"/>
          <w:szCs w:val="24"/>
          <w:lang w:val="pt-BR"/>
        </w:rPr>
        <w:t>SEAB</w:t>
      </w:r>
      <w:r>
        <w:rPr>
          <w:rFonts w:cs="Arial" w:ascii="Arial" w:hAnsi="Arial"/>
          <w:sz w:val="24"/>
          <w:szCs w:val="24"/>
          <w:lang w:val="pt-BR"/>
        </w:rPr>
        <w:t xml:space="preserve">, por meio dela, exclusivamente, movimentando-os para a realização do objeto; </w:t>
      </w:r>
    </w:p>
    <w:p>
      <w:pPr>
        <w:pStyle w:val="Normal"/>
        <w:spacing w:before="0" w:after="120"/>
        <w:jc w:val="both"/>
        <w:rPr>
          <w:rFonts w:ascii="Arial" w:hAnsi="Arial" w:cs="Arial"/>
          <w:sz w:val="24"/>
          <w:szCs w:val="24"/>
          <w:lang w:val="pt-BR"/>
        </w:rPr>
      </w:pPr>
      <w:r>
        <w:rPr>
          <w:rFonts w:cs="Arial" w:ascii="Arial" w:hAnsi="Arial"/>
          <w:b/>
          <w:sz w:val="24"/>
          <w:szCs w:val="24"/>
          <w:lang w:val="pt-BR"/>
        </w:rPr>
        <w:t xml:space="preserve">l) </w:t>
      </w:r>
      <w:r>
        <w:rPr>
          <w:rFonts w:cs="Arial" w:ascii="Arial" w:hAnsi="Arial"/>
          <w:sz w:val="24"/>
          <w:szCs w:val="24"/>
          <w:lang w:val="pt-BR"/>
        </w:rPr>
        <w:t xml:space="preserve">responder com exclusividade pelo pagamento dos encargos trabalhistas, previdenciários, fiscais e comerciais relacionados à execução do objeto, não subsistindo responsabilidade solidária ou subsidiária à </w:t>
      </w:r>
      <w:r>
        <w:rPr>
          <w:rFonts w:cs="Arial" w:ascii="Arial" w:hAnsi="Arial"/>
          <w:b/>
          <w:sz w:val="24"/>
          <w:szCs w:val="24"/>
          <w:lang w:val="pt-BR"/>
        </w:rPr>
        <w:t>SEAB</w:t>
      </w:r>
      <w:r>
        <w:rPr>
          <w:rFonts w:cs="Arial" w:ascii="Arial" w:hAnsi="Arial"/>
          <w:sz w:val="24"/>
          <w:szCs w:val="24"/>
          <w:lang w:val="pt-BR"/>
        </w:rPr>
        <w:t xml:space="preserve"> ou a qualquer outro órgão da Administração pública estadual na eventualidade da </w:t>
      </w:r>
      <w:r>
        <w:rPr>
          <w:rFonts w:cs="Arial" w:ascii="Arial" w:hAnsi="Arial"/>
          <w:b/>
          <w:sz w:val="24"/>
          <w:szCs w:val="24"/>
          <w:lang w:val="pt-BR"/>
        </w:rPr>
        <w:t>PROPONENTE</w:t>
      </w:r>
      <w:r>
        <w:rPr>
          <w:rFonts w:cs="Arial" w:ascii="Arial" w:hAnsi="Arial"/>
          <w:sz w:val="24"/>
          <w:szCs w:val="24"/>
          <w:lang w:val="pt-BR"/>
        </w:rPr>
        <w:t xml:space="preserve"> inadimplir suas obrigações, inclusive nos ônus incidentes sobre o objeto da parceria ou de danos decorrentes de restrição à sua execução;</w:t>
      </w:r>
    </w:p>
    <w:p>
      <w:pPr>
        <w:pStyle w:val="Normal"/>
        <w:spacing w:before="0" w:after="120"/>
        <w:jc w:val="both"/>
        <w:rPr>
          <w:rFonts w:ascii="Arial" w:hAnsi="Arial" w:cs="Arial"/>
          <w:sz w:val="24"/>
          <w:szCs w:val="24"/>
          <w:lang w:val="pt-BR"/>
        </w:rPr>
      </w:pPr>
      <w:r>
        <w:rPr>
          <w:rFonts w:cs="Arial" w:ascii="Arial" w:hAnsi="Arial"/>
          <w:b/>
          <w:sz w:val="24"/>
          <w:szCs w:val="24"/>
          <w:lang w:val="pt-BR"/>
        </w:rPr>
        <w:t>m)</w:t>
      </w:r>
      <w:r>
        <w:rPr>
          <w:rFonts w:cs="Arial" w:ascii="Arial" w:hAnsi="Arial"/>
          <w:sz w:val="24"/>
          <w:szCs w:val="24"/>
          <w:lang w:val="pt-BR"/>
        </w:rPr>
        <w:t xml:space="preserve"> quitar, quando da renúncia ou rescisão, os débitos assumidos em razão da parceria relativos ao período em que estava vigente; </w:t>
      </w:r>
    </w:p>
    <w:p>
      <w:pPr>
        <w:pStyle w:val="Normal"/>
        <w:spacing w:before="0" w:after="120"/>
        <w:jc w:val="both"/>
        <w:rPr>
          <w:rFonts w:ascii="Arial" w:hAnsi="Arial" w:cs="Arial"/>
          <w:sz w:val="24"/>
          <w:szCs w:val="24"/>
          <w:lang w:val="pt-BR"/>
        </w:rPr>
      </w:pPr>
      <w:r>
        <w:rPr>
          <w:rFonts w:cs="Arial" w:ascii="Arial" w:hAnsi="Arial"/>
          <w:b/>
          <w:bCs/>
          <w:color w:val="000000"/>
          <w:sz w:val="24"/>
          <w:szCs w:val="24"/>
          <w:lang w:val="pt-BR"/>
        </w:rPr>
        <w:t>n)</w:t>
      </w:r>
      <w:r>
        <w:rPr>
          <w:rFonts w:cs="Arial" w:ascii="Arial" w:hAnsi="Arial"/>
          <w:color w:val="000000"/>
          <w:sz w:val="24"/>
          <w:szCs w:val="24"/>
          <w:lang w:val="pt-BR"/>
        </w:rPr>
        <w:t xml:space="preserve"> </w:t>
      </w:r>
      <w:r>
        <w:rPr>
          <w:rFonts w:cs="Arial" w:ascii="Arial" w:hAnsi="Arial"/>
          <w:bCs/>
          <w:color w:val="000000"/>
          <w:sz w:val="24"/>
          <w:szCs w:val="24"/>
          <w:lang w:val="pt-BR"/>
        </w:rPr>
        <w:t>cumprir e fazer cumprir</w:t>
      </w:r>
      <w:r>
        <w:rPr>
          <w:rFonts w:cs="Arial" w:ascii="Arial" w:hAnsi="Arial"/>
          <w:b/>
          <w:bCs/>
          <w:color w:val="000000"/>
          <w:sz w:val="24"/>
          <w:szCs w:val="24"/>
          <w:lang w:val="pt-BR"/>
        </w:rPr>
        <w:t xml:space="preserve"> </w:t>
      </w:r>
      <w:r>
        <w:rPr>
          <w:rFonts w:cs="Arial" w:ascii="Arial" w:hAnsi="Arial"/>
          <w:color w:val="000000"/>
          <w:sz w:val="24"/>
          <w:szCs w:val="24"/>
          <w:lang w:val="pt-BR"/>
        </w:rPr>
        <w:t xml:space="preserve">as “Diretrizes sobre a Prevenção e Combate à Corrupção em Projetos Financiados por Empréstimo do BIRD e Créditos e Doações da IDA, pelos mutuários do Banco Mundial”, editado em janeiro de 2011, exigindo que constem expressas nos contratos de aquisição de bens ou de prestação de serviços; </w:t>
      </w:r>
    </w:p>
    <w:p>
      <w:pPr>
        <w:pStyle w:val="Normal"/>
        <w:spacing w:before="0" w:after="120"/>
        <w:jc w:val="both"/>
        <w:rPr>
          <w:rFonts w:ascii="Arial" w:hAnsi="Arial" w:cs="Arial"/>
          <w:sz w:val="24"/>
          <w:szCs w:val="24"/>
          <w:lang w:val="pt-BR"/>
        </w:rPr>
      </w:pPr>
      <w:r>
        <w:rPr>
          <w:rFonts w:cs="Arial" w:ascii="Arial" w:hAnsi="Arial"/>
          <w:b/>
          <w:bCs/>
          <w:color w:val="000000"/>
          <w:sz w:val="24"/>
          <w:szCs w:val="24"/>
          <w:lang w:val="pt-BR"/>
        </w:rPr>
        <w:t>o)</w:t>
      </w:r>
      <w:r>
        <w:rPr>
          <w:rFonts w:cs="Arial" w:ascii="Arial" w:hAnsi="Arial"/>
          <w:color w:val="000000"/>
          <w:sz w:val="24"/>
          <w:szCs w:val="24"/>
          <w:lang w:val="pt-BR"/>
        </w:rPr>
        <w:t xml:space="preserve"> observar as </w:t>
      </w:r>
      <w:r>
        <w:rPr>
          <w:rFonts w:cs="Arial" w:ascii="Arial" w:hAnsi="Arial"/>
          <w:bCs/>
          <w:color w:val="000000"/>
          <w:sz w:val="24"/>
          <w:szCs w:val="24"/>
          <w:lang w:val="pt-BR"/>
        </w:rPr>
        <w:t>orientações contidas nos documentos de salvaguarda, integrantes do Acordo de Empréstimo entre o Estado do Paraná e o BANCO MUNDIAL, a saber: i) Marco de Gestão Ambiental; ii) Estratégia de Participação de Povos Indígenas; e iii) Marco de Reassentamento Involuntário;</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p)</w:t>
      </w:r>
      <w:r>
        <w:rPr>
          <w:rFonts w:cs="Arial" w:ascii="Arial" w:hAnsi="Arial"/>
          <w:color w:val="000000"/>
          <w:sz w:val="24"/>
          <w:szCs w:val="24"/>
          <w:lang w:val="pt-BR"/>
        </w:rPr>
        <w:t xml:space="preserve"> dispor aos servidores da </w:t>
      </w:r>
      <w:r>
        <w:rPr>
          <w:rFonts w:cs="Arial" w:ascii="Arial" w:hAnsi="Arial"/>
          <w:b/>
          <w:color w:val="000000"/>
          <w:sz w:val="24"/>
          <w:szCs w:val="24"/>
          <w:lang w:val="pt-BR"/>
        </w:rPr>
        <w:t>SEAB</w:t>
      </w:r>
      <w:r>
        <w:rPr>
          <w:rFonts w:cs="Arial" w:ascii="Arial" w:hAnsi="Arial"/>
          <w:color w:val="000000"/>
          <w:sz w:val="24"/>
          <w:szCs w:val="24"/>
          <w:lang w:val="pt-BR"/>
        </w:rPr>
        <w:t xml:space="preserve"> e das entidades da Administração Pública a ela vinculadas,</w:t>
      </w:r>
      <w:r>
        <w:rPr>
          <w:rFonts w:cs="Arial" w:ascii="Arial" w:hAnsi="Arial"/>
          <w:b/>
          <w:color w:val="000000"/>
          <w:sz w:val="24"/>
          <w:szCs w:val="24"/>
          <w:lang w:val="pt-BR"/>
        </w:rPr>
        <w:t xml:space="preserve"> </w:t>
      </w:r>
      <w:r>
        <w:rPr>
          <w:rFonts w:cs="Arial" w:ascii="Arial" w:hAnsi="Arial"/>
          <w:color w:val="000000"/>
          <w:sz w:val="24"/>
          <w:szCs w:val="24"/>
          <w:lang w:val="pt-BR"/>
        </w:rPr>
        <w:t xml:space="preserve">aos gestores, fiscais, membros da Comissão de Acompanhamento e Avaliação, auditores e demais agentes designados pelo BANCO MUNDIAL e órgãos de controle interno e externo, livre acesso aos processos, documentos, informações, locais de execução ou operação e instalações; </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q)</w:t>
      </w:r>
      <w:r>
        <w:rPr>
          <w:rFonts w:cs="Arial" w:ascii="Arial" w:hAnsi="Arial"/>
          <w:color w:val="000000"/>
          <w:sz w:val="24"/>
          <w:szCs w:val="24"/>
          <w:lang w:val="pt-BR"/>
        </w:rPr>
        <w:t xml:space="preserve"> solicitar à </w:t>
      </w:r>
      <w:r>
        <w:rPr>
          <w:rFonts w:cs="Arial" w:ascii="Arial" w:hAnsi="Arial"/>
          <w:b/>
          <w:color w:val="000000"/>
          <w:sz w:val="24"/>
          <w:szCs w:val="24"/>
          <w:lang w:val="pt-BR"/>
        </w:rPr>
        <w:t>SEAB</w:t>
      </w:r>
      <w:r>
        <w:rPr>
          <w:rFonts w:cs="Arial" w:ascii="Arial" w:hAnsi="Arial"/>
          <w:color w:val="000000"/>
          <w:sz w:val="24"/>
          <w:szCs w:val="24"/>
          <w:lang w:val="pt-BR"/>
        </w:rPr>
        <w:t xml:space="preserve"> a prorrogação da vigência do presente Termo, nos termos da Cláusula Sétima;</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r)</w:t>
      </w:r>
      <w:r>
        <w:rPr>
          <w:rFonts w:cs="Arial" w:ascii="Arial" w:hAnsi="Arial"/>
          <w:color w:val="000000"/>
          <w:sz w:val="24"/>
          <w:szCs w:val="24"/>
          <w:lang w:val="pt-BR"/>
        </w:rPr>
        <w:t xml:space="preserve"> indicar formalmente o preposto que pela </w:t>
      </w:r>
      <w:r>
        <w:rPr>
          <w:rFonts w:cs="Arial" w:ascii="Arial" w:hAnsi="Arial"/>
          <w:b/>
          <w:color w:val="000000"/>
          <w:sz w:val="24"/>
          <w:szCs w:val="24"/>
          <w:lang w:val="pt-BR"/>
        </w:rPr>
        <w:t>PROPONENTE</w:t>
      </w:r>
      <w:r>
        <w:rPr>
          <w:rFonts w:cs="Arial" w:ascii="Arial" w:hAnsi="Arial"/>
          <w:color w:val="000000"/>
          <w:sz w:val="24"/>
          <w:szCs w:val="24"/>
          <w:lang w:val="pt-BR"/>
        </w:rPr>
        <w:t xml:space="preserve"> será responsável pela gestão e coordenação das ações ajustadas neste instrumento;</w:t>
      </w:r>
    </w:p>
    <w:p>
      <w:pPr>
        <w:pStyle w:val="Normal"/>
        <w:spacing w:before="0" w:after="120"/>
        <w:jc w:val="both"/>
        <w:rPr>
          <w:rFonts w:ascii="Arial" w:hAnsi="Arial" w:eastAsia="Arial Unicode MS" w:cs="Arial"/>
          <w:sz w:val="24"/>
          <w:szCs w:val="24"/>
          <w:lang w:val="pt-BR"/>
        </w:rPr>
      </w:pPr>
      <w:r>
        <w:rPr>
          <w:rFonts w:cs="Arial" w:ascii="Arial" w:hAnsi="Arial"/>
          <w:b/>
          <w:color w:val="000000"/>
          <w:sz w:val="24"/>
          <w:szCs w:val="24"/>
          <w:lang w:val="pt-BR"/>
        </w:rPr>
        <w:t>s)</w:t>
      </w:r>
      <w:r>
        <w:rPr>
          <w:rFonts w:cs="Arial" w:ascii="Arial" w:hAnsi="Arial"/>
          <w:color w:val="000000"/>
          <w:sz w:val="24"/>
          <w:szCs w:val="24"/>
          <w:lang w:val="pt-BR"/>
        </w:rPr>
        <w:t xml:space="preserve"> designar 3 (três) membros, dos quais pelo menos dois associados ou funcionários da </w:t>
      </w:r>
      <w:r>
        <w:rPr>
          <w:rFonts w:cs="Arial" w:ascii="Arial" w:hAnsi="Arial"/>
          <w:b/>
          <w:color w:val="000000"/>
          <w:sz w:val="24"/>
          <w:szCs w:val="24"/>
          <w:lang w:val="pt-BR"/>
        </w:rPr>
        <w:t>PROPONENTE</w:t>
      </w:r>
      <w:r>
        <w:rPr>
          <w:rFonts w:cs="Arial" w:ascii="Arial" w:hAnsi="Arial"/>
          <w:color w:val="000000"/>
          <w:sz w:val="24"/>
          <w:szCs w:val="24"/>
          <w:lang w:val="pt-BR"/>
        </w:rPr>
        <w:t>, para comporem a Equipe de Compras, a qual responderá pela realização das aquisições dos materiais e das contratações dos serviços e das obras</w:t>
      </w:r>
      <w:r>
        <w:rPr>
          <w:rFonts w:cs="Arial" w:ascii="Arial" w:hAnsi="Arial"/>
          <w:sz w:val="24"/>
          <w:szCs w:val="24"/>
          <w:lang w:val="pt-BR"/>
        </w:rPr>
        <w:t xml:space="preserve"> necessárias à realização do objeto, pautada nos </w:t>
      </w:r>
      <w:r>
        <w:rPr>
          <w:rFonts w:eastAsia="Arial Unicode MS" w:cs="Arial" w:ascii="Arial" w:hAnsi="Arial"/>
          <w:sz w:val="24"/>
          <w:szCs w:val="24"/>
          <w:lang w:val="pt-BR"/>
        </w:rPr>
        <w:t>princípios da moralidade, impessoalidade, economicidade, isonomia, eficiência e eficácia;</w:t>
      </w:r>
    </w:p>
    <w:p>
      <w:pPr>
        <w:pStyle w:val="Normal"/>
        <w:spacing w:before="0" w:after="120"/>
        <w:jc w:val="both"/>
        <w:rPr>
          <w:rFonts w:ascii="Arial" w:hAnsi="Arial" w:cs="Arial"/>
          <w:color w:val="000000"/>
          <w:sz w:val="24"/>
          <w:szCs w:val="24"/>
          <w:lang w:val="pt-BR"/>
        </w:rPr>
      </w:pPr>
      <w:r>
        <w:rPr>
          <w:rFonts w:cs="Arial" w:ascii="Arial" w:hAnsi="Arial"/>
          <w:b/>
          <w:color w:val="000000"/>
          <w:sz w:val="24"/>
          <w:szCs w:val="24"/>
          <w:lang w:val="pt-BR"/>
        </w:rPr>
        <w:t>t)</w:t>
      </w:r>
      <w:r>
        <w:rPr>
          <w:rFonts w:cs="Arial" w:ascii="Arial" w:hAnsi="Arial"/>
          <w:color w:val="000000"/>
          <w:sz w:val="24"/>
          <w:szCs w:val="24"/>
          <w:lang w:val="pt-BR"/>
        </w:rPr>
        <w:t xml:space="preserve"> estar devidamente cadastrado e manter as informações atualizadas junto ao Cadastro Unificado de Fornecedores do Sistema de Gestão de Materiais, Obras e Serviços (GMS) da Secretaria de Estado da Administração e Previdência (SEAP), a teor do artigo 4º, incisos I e II do Decreto Estadual nº 9.676/2013;</w:t>
      </w:r>
    </w:p>
    <w:p>
      <w:pPr>
        <w:pStyle w:val="Normal"/>
        <w:spacing w:before="0" w:after="120"/>
        <w:jc w:val="both"/>
        <w:rPr>
          <w:rFonts w:ascii="Arial" w:hAnsi="Arial" w:cs="Arial"/>
          <w:sz w:val="24"/>
          <w:szCs w:val="24"/>
          <w:lang w:val="pt-BR"/>
        </w:rPr>
      </w:pPr>
      <w:r>
        <w:rPr>
          <w:rFonts w:eastAsia="Arial Unicode MS" w:cs="Arial" w:ascii="Arial" w:hAnsi="Arial"/>
          <w:b/>
          <w:sz w:val="24"/>
          <w:szCs w:val="24"/>
          <w:lang w:val="pt-BR"/>
        </w:rPr>
        <w:t>u)</w:t>
      </w:r>
      <w:r>
        <w:rPr>
          <w:rFonts w:eastAsia="Arial Unicode MS" w:cs="Arial" w:ascii="Arial" w:hAnsi="Arial"/>
          <w:sz w:val="24"/>
          <w:szCs w:val="24"/>
          <w:lang w:val="pt-BR"/>
        </w:rPr>
        <w:t xml:space="preserve"> manter em dia e não apresentar restrição junto ao Cadastro Informativo Estadual – CADIN, para emissão do Certificado de Regularidade Fiscal, sob pena de obstar a transferência do ajustado recurso financeiro, a teor do artigo 6 do Decreto Estadual nº 9.676/2013. </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v)</w:t>
      </w:r>
      <w:r>
        <w:rPr>
          <w:rFonts w:cs="Arial" w:ascii="Arial" w:hAnsi="Arial"/>
          <w:color w:val="000000"/>
          <w:sz w:val="24"/>
          <w:szCs w:val="24"/>
          <w:lang w:val="pt-BR"/>
        </w:rPr>
        <w:t xml:space="preserve"> manter atualizado os dados cadastrais da </w:t>
      </w:r>
      <w:r>
        <w:rPr>
          <w:rFonts w:cs="Arial" w:ascii="Arial" w:hAnsi="Arial"/>
          <w:b/>
          <w:color w:val="000000"/>
          <w:sz w:val="24"/>
          <w:szCs w:val="24"/>
          <w:lang w:val="pt-BR"/>
        </w:rPr>
        <w:t>PROPONENTE</w:t>
      </w:r>
      <w:r>
        <w:rPr>
          <w:rFonts w:cs="Arial" w:ascii="Arial" w:hAnsi="Arial"/>
          <w:color w:val="000000"/>
          <w:sz w:val="24"/>
          <w:szCs w:val="24"/>
          <w:lang w:val="pt-BR"/>
        </w:rPr>
        <w:t xml:space="preserve"> junto à </w:t>
      </w:r>
      <w:r>
        <w:rPr>
          <w:rFonts w:cs="Arial" w:ascii="Arial" w:hAnsi="Arial"/>
          <w:b/>
          <w:color w:val="000000"/>
          <w:sz w:val="24"/>
          <w:szCs w:val="24"/>
          <w:lang w:val="pt-BR"/>
        </w:rPr>
        <w:t>SEAB</w:t>
      </w:r>
      <w:r>
        <w:rPr>
          <w:rFonts w:cs="Arial" w:ascii="Arial" w:hAnsi="Arial"/>
          <w:color w:val="000000"/>
          <w:sz w:val="24"/>
          <w:szCs w:val="24"/>
          <w:lang w:val="pt-BR"/>
        </w:rPr>
        <w:t xml:space="preserve"> e ao Tribunal de Contas do Estado do Paraná, pronta e formalmente comunicando qualquer alteração havida em seus atos societários ou em seu quadro de dirigentes;</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w)</w:t>
      </w:r>
      <w:r>
        <w:rPr>
          <w:rFonts w:cs="Arial" w:ascii="Arial" w:hAnsi="Arial"/>
          <w:color w:val="000000"/>
          <w:sz w:val="24"/>
          <w:szCs w:val="24"/>
          <w:lang w:val="pt-BR"/>
        </w:rPr>
        <w:t xml:space="preserve"> manter regulares ou atendidos os requisitos e as condições determinantes à expedição das licenças ambientais e sanitárias e os alvarás exigidos à execução e operacionalização do objeto;</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 xml:space="preserve">x) </w:t>
      </w:r>
      <w:r>
        <w:rPr>
          <w:rFonts w:cs="Arial" w:ascii="Arial" w:hAnsi="Arial"/>
          <w:color w:val="000000"/>
          <w:sz w:val="24"/>
          <w:szCs w:val="24"/>
          <w:lang w:val="pt-BR"/>
        </w:rPr>
        <w:t>preservar todos os documentos originais relacionados à parceria em local seguro e em bom estado de conservação, mantendo-os à disposição dos órgãos fiscalizadores e de controle interno e externo pelo prazo de 10 (dez) anos, contado do dia útil subsequente ao da prestação de contas;</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y)</w:t>
      </w:r>
      <w:r>
        <w:rPr>
          <w:rFonts w:cs="Arial" w:ascii="Arial" w:hAnsi="Arial"/>
          <w:color w:val="000000"/>
          <w:sz w:val="24"/>
          <w:szCs w:val="24"/>
          <w:lang w:val="pt-BR"/>
        </w:rPr>
        <w:t xml:space="preserve"> restituir à </w:t>
      </w:r>
      <w:r>
        <w:rPr>
          <w:rFonts w:cs="Arial" w:ascii="Arial" w:hAnsi="Arial"/>
          <w:b/>
          <w:color w:val="000000"/>
          <w:sz w:val="24"/>
          <w:szCs w:val="24"/>
          <w:lang w:val="pt-BR"/>
        </w:rPr>
        <w:t>SEAB</w:t>
      </w:r>
      <w:r>
        <w:rPr>
          <w:rFonts w:cs="Arial" w:ascii="Arial" w:hAnsi="Arial"/>
          <w:color w:val="000000"/>
          <w:sz w:val="24"/>
          <w:szCs w:val="24"/>
          <w:lang w:val="pt-BR"/>
        </w:rPr>
        <w:t xml:space="preserve"> o recurso financeiro transferido, dev</w:t>
      </w:r>
      <w:r>
        <w:rPr>
          <w:rFonts w:cs="Arial" w:ascii="Arial" w:hAnsi="Arial"/>
          <w:sz w:val="24"/>
          <w:szCs w:val="24"/>
          <w:lang w:val="pt-BR"/>
        </w:rPr>
        <w:t>idamente corrigido e atualizado, quando comprovadamente incorrer em irregularidade que determine a rescisão da parceria, a instauração de tomada de contas especial ou que implique, ainda que em parte, em circunstância ou prática discorrida na Cláusula Décima Quinta;</w:t>
      </w:r>
      <w:r>
        <w:rPr>
          <w:rFonts w:eastAsia="WenQuanYi Micro Hei" w:cs="Arial" w:ascii="Arial" w:hAnsi="Arial"/>
          <w:kern w:val="2"/>
          <w:sz w:val="24"/>
          <w:szCs w:val="24"/>
          <w:lang w:val="pt-BR" w:bidi="hi-IN"/>
        </w:rPr>
        <w:t xml:space="preserve"> </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z)</w:t>
      </w:r>
      <w:r>
        <w:rPr>
          <w:rFonts w:cs="Arial" w:ascii="Arial" w:hAnsi="Arial"/>
          <w:color w:val="000000"/>
          <w:sz w:val="24"/>
          <w:szCs w:val="24"/>
          <w:lang w:val="pt-BR"/>
        </w:rPr>
        <w:t xml:space="preserve"> restituir à </w:t>
      </w:r>
      <w:r>
        <w:rPr>
          <w:rFonts w:cs="Arial" w:ascii="Arial" w:hAnsi="Arial"/>
          <w:b/>
          <w:color w:val="000000"/>
          <w:sz w:val="24"/>
          <w:szCs w:val="24"/>
          <w:lang w:val="pt-BR"/>
        </w:rPr>
        <w:t>SEAB</w:t>
      </w:r>
      <w:r>
        <w:rPr>
          <w:rFonts w:cs="Arial" w:ascii="Arial" w:hAnsi="Arial"/>
          <w:color w:val="000000"/>
          <w:sz w:val="24"/>
          <w:szCs w:val="24"/>
          <w:lang w:val="pt-BR"/>
        </w:rPr>
        <w:t xml:space="preserve"> eventual saldo financeiro após a conclusão, extinção, denúncia ou rescisão da presente parceria; </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aa)</w:t>
      </w:r>
      <w:r>
        <w:rPr>
          <w:rFonts w:cs="Arial" w:ascii="Arial" w:hAnsi="Arial"/>
          <w:color w:val="000000"/>
          <w:sz w:val="24"/>
          <w:szCs w:val="24"/>
          <w:lang w:val="pt-BR"/>
        </w:rPr>
        <w:t xml:space="preserve"> aplicar os rendimentos de ativos financeiros enquanto não empregados na realização do objeto, considerando-os na prestação de contas;</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ab)</w:t>
      </w:r>
      <w:r>
        <w:rPr>
          <w:rFonts w:cs="Arial" w:ascii="Arial" w:hAnsi="Arial"/>
          <w:color w:val="000000"/>
          <w:sz w:val="24"/>
          <w:szCs w:val="24"/>
          <w:lang w:val="pt-BR"/>
        </w:rPr>
        <w:t xml:space="preserve"> realizar os pagamentos mediante crédito na conta bancária de titularidade dos fornecedores de bens e prestadores de serviços, à exceção de existir impossibilidade física de pagamento mediante transferência eletrônica, caso que a autoriza ao pagamento em espécie ou cheque nominal cruzado;</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 xml:space="preserve">ac) </w:t>
      </w:r>
      <w:r>
        <w:rPr>
          <w:rFonts w:cs="Arial" w:ascii="Arial" w:hAnsi="Arial"/>
          <w:color w:val="000000"/>
          <w:sz w:val="24"/>
          <w:szCs w:val="24"/>
          <w:lang w:val="pt-BR"/>
        </w:rPr>
        <w:t>divulgar no sítio que mantém na internet (se houver), bem como em local visível de sua sede social e nos estabelecimentos em que exerça suas atividades, por até 120 (cento e vinte) dias da celebração da parceria, as informações do parágrafo único do art.11 da Lei nº 13.019/2014;</w:t>
      </w:r>
    </w:p>
    <w:p>
      <w:pPr>
        <w:pStyle w:val="Normal"/>
        <w:spacing w:before="0" w:after="120"/>
        <w:jc w:val="both"/>
        <w:rPr>
          <w:rFonts w:ascii="Arial" w:hAnsi="Arial" w:cs="Arial"/>
          <w:sz w:val="24"/>
          <w:szCs w:val="24"/>
          <w:lang w:val="pt-BR"/>
        </w:rPr>
      </w:pPr>
      <w:r>
        <w:rPr>
          <w:rFonts w:eastAsia="Arial Unicode MS" w:cs="Arial" w:ascii="Arial" w:hAnsi="Arial"/>
          <w:b/>
          <w:color w:val="000000"/>
          <w:sz w:val="24"/>
          <w:szCs w:val="24"/>
          <w:lang w:val="pt-BR"/>
        </w:rPr>
        <w:t xml:space="preserve">ad) </w:t>
      </w:r>
      <w:r>
        <w:rPr>
          <w:rFonts w:eastAsia="Arial Unicode MS" w:cs="Arial" w:ascii="Arial" w:hAnsi="Arial"/>
          <w:color w:val="000000"/>
          <w:sz w:val="24"/>
          <w:szCs w:val="24"/>
          <w:lang w:val="pt-BR"/>
        </w:rPr>
        <w:t>formalizar promessa de que, na hipótese de sua dissolução ou extinção, transferirá à Administração Pública do Estado do Paraná a propriedade dos bens a que se refere a Cláusula Décima Terceira;</w:t>
      </w:r>
    </w:p>
    <w:p>
      <w:pPr>
        <w:pStyle w:val="Normal"/>
        <w:spacing w:before="0" w:after="120"/>
        <w:jc w:val="both"/>
        <w:rPr>
          <w:rFonts w:ascii="Arial" w:hAnsi="Arial" w:cs="Arial"/>
          <w:sz w:val="24"/>
          <w:szCs w:val="24"/>
          <w:lang w:val="pt-BR"/>
        </w:rPr>
      </w:pPr>
      <w:r>
        <w:rPr>
          <w:rFonts w:eastAsia="Arial Unicode MS" w:cs="Arial" w:ascii="Arial" w:hAnsi="Arial"/>
          <w:b/>
          <w:color w:val="000000"/>
          <w:sz w:val="24"/>
          <w:szCs w:val="24"/>
          <w:lang w:val="pt-BR"/>
        </w:rPr>
        <w:t>ae)</w:t>
      </w:r>
      <w:r>
        <w:rPr>
          <w:rFonts w:eastAsia="Arial Unicode MS" w:cs="Arial" w:ascii="Arial" w:hAnsi="Arial"/>
          <w:color w:val="000000"/>
          <w:sz w:val="24"/>
          <w:szCs w:val="24"/>
          <w:lang w:val="pt-BR"/>
        </w:rPr>
        <w:t xml:space="preserve"> informar, permitir e expressamente exigir dos licitantes, fornecedores e empreiteiros, assim</w:t>
      </w:r>
      <w:r>
        <w:rPr>
          <w:rFonts w:eastAsia="Arial Unicode MS" w:cs="Arial" w:ascii="Arial" w:hAnsi="Arial"/>
          <w:sz w:val="24"/>
          <w:szCs w:val="24"/>
          <w:lang w:val="pt-BR"/>
        </w:rPr>
        <w:t xml:space="preserve"> como dos subempreiteiros, agentes, pessoal, consultores, prestadores de serviço e fornecedores envolvidos na realização do objeto, a garantia de livre e pleno acesso aos agentes do BANCO MUNDIAL ou auditores que designar, para inspeção ou auditoria, a todas as contas e registros e a qualquer documento referente à apresentação das propostas e à execução dos contratos;</w:t>
      </w:r>
    </w:p>
    <w:p>
      <w:pPr>
        <w:pStyle w:val="Normal"/>
        <w:spacing w:before="0" w:after="120"/>
        <w:jc w:val="both"/>
        <w:rPr>
          <w:rFonts w:ascii="Arial" w:hAnsi="Arial" w:cs="Arial"/>
          <w:sz w:val="24"/>
          <w:szCs w:val="24"/>
          <w:lang w:val="pt-BR"/>
        </w:rPr>
      </w:pPr>
      <w:r>
        <w:rPr>
          <w:rFonts w:eastAsia="Arial Unicode MS" w:cs="Arial" w:ascii="Arial" w:hAnsi="Arial"/>
          <w:b/>
          <w:color w:val="000000"/>
          <w:sz w:val="24"/>
          <w:szCs w:val="24"/>
          <w:lang w:val="pt-BR"/>
        </w:rPr>
        <w:t>af)</w:t>
      </w:r>
      <w:r>
        <w:rPr>
          <w:rFonts w:eastAsia="Arial Unicode MS" w:cs="Arial" w:ascii="Arial" w:hAnsi="Arial"/>
          <w:color w:val="000000"/>
          <w:sz w:val="24"/>
          <w:szCs w:val="24"/>
          <w:lang w:val="pt-BR"/>
        </w:rPr>
        <w:t xml:space="preserve"> </w:t>
      </w:r>
      <w:r>
        <w:rPr>
          <w:rFonts w:cs="Arial" w:ascii="Arial" w:hAnsi="Arial"/>
          <w:color w:val="000000"/>
          <w:sz w:val="24"/>
          <w:szCs w:val="24"/>
          <w:lang w:val="pt-BR"/>
        </w:rPr>
        <w:t>informar, disponibilizar, esclarecer, expressamente fazer constar e exigir o cumprimento,</w:t>
      </w:r>
      <w:r>
        <w:rPr>
          <w:rFonts w:cs="Arial" w:ascii="Arial" w:hAnsi="Arial"/>
          <w:sz w:val="24"/>
          <w:szCs w:val="24"/>
          <w:lang w:val="pt-BR"/>
        </w:rPr>
        <w:t xml:space="preserve"> durante a aquisição e execução dos contratos ou em qualquer outra ação ou relação que vier a estabelecer com terceiros, direta ou indireta, e que implique no uso dos recursos financeiros do BANCO MUNDIAL, a cabal observância dos mais altos padrões de ética e da respectiva política, nos termos fixados na Cláusula Décima Quinta;</w:t>
      </w:r>
    </w:p>
    <w:p>
      <w:pPr>
        <w:pStyle w:val="Normal"/>
        <w:spacing w:before="0" w:after="120"/>
        <w:jc w:val="both"/>
        <w:rPr>
          <w:rFonts w:ascii="Arial" w:hAnsi="Arial" w:cs="Arial"/>
          <w:color w:val="000000"/>
          <w:sz w:val="24"/>
          <w:szCs w:val="24"/>
          <w:lang w:val="pt-BR"/>
        </w:rPr>
      </w:pPr>
      <w:r>
        <w:rPr>
          <w:rFonts w:cs="Arial" w:ascii="Arial" w:hAnsi="Arial"/>
          <w:b/>
          <w:color w:val="000000"/>
          <w:sz w:val="24"/>
          <w:szCs w:val="24"/>
          <w:lang w:val="pt-BR"/>
        </w:rPr>
        <w:t>ag)</w:t>
      </w:r>
      <w:r>
        <w:rPr>
          <w:rFonts w:cs="Arial" w:ascii="Arial" w:hAnsi="Arial"/>
          <w:color w:val="000000"/>
          <w:sz w:val="24"/>
          <w:szCs w:val="24"/>
          <w:lang w:val="pt-BR"/>
        </w:rPr>
        <w:t xml:space="preserve"> manter atualizadas no Sistema Integrado de Transferências – SIT do Tribunal de Contas do Estado do Paraná – TCE-PR as informações referentes à parceria e no prazo de 30 (trinta) dias contados do termo da vigência apresentar à SEAB a prestação de contas, nos termos da Instrução Normativa nº 61, de 1º de dezembro de 2011, e observado o disposto na Cláusula Décima deste instrumento;</w:t>
      </w:r>
    </w:p>
    <w:p>
      <w:pPr>
        <w:pStyle w:val="NormalWeb"/>
        <w:spacing w:before="0" w:after="120"/>
        <w:jc w:val="both"/>
        <w:rPr>
          <w:rFonts w:ascii="Arial" w:hAnsi="Arial" w:cs="Arial"/>
          <w:b/>
          <w:b/>
          <w:sz w:val="24"/>
          <w:szCs w:val="24"/>
          <w:lang w:val="pt-BR"/>
        </w:rPr>
      </w:pPr>
      <w:r>
        <w:rPr>
          <w:rFonts w:cs="Arial" w:ascii="Arial" w:hAnsi="Arial"/>
          <w:b/>
          <w:i/>
          <w:color w:val="000000"/>
          <w:sz w:val="24"/>
          <w:szCs w:val="24"/>
          <w:lang w:val="pt-BR"/>
        </w:rPr>
        <w:t>Na hipótese da Proposta de Iniciativa de Negócio Sustentável prever obras, acrescem-se as seguintes obrigações:</w:t>
      </w:r>
    </w:p>
    <w:p>
      <w:pPr>
        <w:pStyle w:val="Normal"/>
        <w:spacing w:before="0" w:after="120"/>
        <w:jc w:val="both"/>
        <w:rPr>
          <w:rFonts w:ascii="Arial" w:hAnsi="Arial" w:cs="Arial"/>
          <w:color w:val="000000"/>
          <w:sz w:val="24"/>
          <w:szCs w:val="24"/>
          <w:lang w:val="pt-BR"/>
        </w:rPr>
      </w:pPr>
      <w:r>
        <w:rPr>
          <w:rFonts w:cs="Arial" w:ascii="Arial" w:hAnsi="Arial"/>
          <w:b/>
          <w:color w:val="000000"/>
          <w:sz w:val="24"/>
          <w:szCs w:val="24"/>
          <w:lang w:val="pt-BR"/>
        </w:rPr>
        <w:t xml:space="preserve">ah) </w:t>
      </w:r>
      <w:r>
        <w:rPr>
          <w:rFonts w:cs="Arial" w:ascii="Arial" w:hAnsi="Arial"/>
          <w:color w:val="000000"/>
          <w:sz w:val="24"/>
          <w:szCs w:val="24"/>
          <w:lang w:val="pt-BR"/>
        </w:rPr>
        <w:t xml:space="preserve">executar as obras de edificação do objeto em conformidade às especificações e normas técnicas da PROPONENTE Brasileira de Normas Técnicas – ABNT e ao detalhado na Planilha de Serviços e no Plano de Trabalho; </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ai)</w:t>
      </w:r>
      <w:r>
        <w:rPr>
          <w:rFonts w:cs="Arial" w:ascii="Arial" w:hAnsi="Arial"/>
          <w:color w:val="000000"/>
          <w:sz w:val="24"/>
          <w:szCs w:val="24"/>
          <w:lang w:val="pt-BR"/>
        </w:rPr>
        <w:t xml:space="preserve"> entregar a obra pronta e acabada no prazo estabelecido;</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aj)</w:t>
      </w:r>
      <w:r>
        <w:rPr>
          <w:rFonts w:cs="Arial" w:ascii="Arial" w:hAnsi="Arial"/>
          <w:color w:val="000000"/>
          <w:sz w:val="24"/>
          <w:szCs w:val="24"/>
          <w:lang w:val="pt-BR"/>
        </w:rPr>
        <w:t xml:space="preserve"> adotar as medidas técnico-administrativas necessárias à execução  da obra objeto da parceria;</w:t>
      </w:r>
      <w:r>
        <w:rPr>
          <w:rFonts w:cs="Arial" w:ascii="Arial" w:hAnsi="Arial"/>
          <w:i/>
          <w:color w:val="000000"/>
          <w:sz w:val="24"/>
          <w:szCs w:val="24"/>
          <w:lang w:val="pt-BR"/>
        </w:rPr>
        <w:t xml:space="preserve"> </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ak)</w:t>
      </w:r>
      <w:r>
        <w:rPr>
          <w:rFonts w:cs="Arial" w:ascii="Arial" w:hAnsi="Arial"/>
          <w:color w:val="000000"/>
          <w:sz w:val="24"/>
          <w:szCs w:val="24"/>
          <w:lang w:val="pt-BR"/>
        </w:rPr>
        <w:t xml:space="preserve"> obter do profissional responsável pela execução da obra prova de cadastro junto ao Conselho Regional de Engenharia e Arquitetura do Paraná – CREA/PR e comprovante de sua regularidade perante esse Conselho, mediante Certidão vigente quando da emissão da Ordem de Serviço;</w:t>
      </w:r>
      <w:r>
        <w:rPr>
          <w:rFonts w:cs="Arial" w:ascii="Arial" w:hAnsi="Arial"/>
          <w:i/>
          <w:color w:val="000000"/>
          <w:sz w:val="24"/>
          <w:szCs w:val="24"/>
          <w:lang w:val="pt-BR"/>
        </w:rPr>
        <w:t xml:space="preserve"> </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al)</w:t>
      </w:r>
      <w:r>
        <w:rPr>
          <w:rFonts w:cs="Arial" w:ascii="Arial" w:hAnsi="Arial"/>
          <w:color w:val="000000"/>
          <w:sz w:val="24"/>
          <w:szCs w:val="24"/>
          <w:lang w:val="pt-BR"/>
        </w:rPr>
        <w:t xml:space="preserve"> apresentar na primeira medição a Certidão de cadastro da obra as devidas Anotações de Responsabilidade Técnica – ART, em observância ao Plano de Trabalho;</w:t>
      </w:r>
      <w:r>
        <w:rPr>
          <w:rFonts w:cs="Arial" w:ascii="Arial" w:hAnsi="Arial"/>
          <w:i/>
          <w:color w:val="000000"/>
          <w:sz w:val="24"/>
          <w:szCs w:val="24"/>
          <w:lang w:val="pt-BR"/>
        </w:rPr>
        <w:t xml:space="preserve"> </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am)</w:t>
      </w:r>
      <w:r>
        <w:rPr>
          <w:rFonts w:cs="Arial" w:ascii="Arial" w:hAnsi="Arial"/>
          <w:color w:val="000000"/>
          <w:sz w:val="24"/>
          <w:szCs w:val="24"/>
          <w:lang w:val="pt-BR"/>
        </w:rPr>
        <w:t xml:space="preserve"> manter os projetos e as Anotações de Responsabilidade Técnica à disposição da fiscalização do CREA/PR;</w:t>
      </w:r>
      <w:r>
        <w:rPr>
          <w:rFonts w:cs="Arial" w:ascii="Arial" w:hAnsi="Arial"/>
          <w:i/>
          <w:color w:val="000000"/>
          <w:sz w:val="24"/>
          <w:szCs w:val="24"/>
          <w:lang w:val="pt-BR"/>
        </w:rPr>
        <w:t xml:space="preserve"> </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an)</w:t>
      </w:r>
      <w:r>
        <w:rPr>
          <w:rFonts w:cs="Arial" w:ascii="Arial" w:hAnsi="Arial"/>
          <w:color w:val="000000"/>
          <w:sz w:val="24"/>
          <w:szCs w:val="24"/>
          <w:lang w:val="pt-BR"/>
        </w:rPr>
        <w:t xml:space="preserve"> demonstrar, ao final da obra, a regularização do objeto na Cláusula Primeira perante o INSS, com a apresentação da documentação pertinente.</w:t>
      </w:r>
      <w:r>
        <w:rPr>
          <w:rFonts w:cs="Arial" w:ascii="Arial" w:hAnsi="Arial"/>
          <w:i/>
          <w:color w:val="000000"/>
          <w:sz w:val="24"/>
          <w:szCs w:val="24"/>
          <w:lang w:val="pt-BR"/>
        </w:rPr>
        <w:t xml:space="preserve"> </w:t>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Parágrafo único.</w:t>
      </w:r>
      <w:r>
        <w:rPr>
          <w:rFonts w:cs="Arial" w:ascii="Arial" w:hAnsi="Arial"/>
          <w:color w:val="000000"/>
          <w:sz w:val="24"/>
          <w:szCs w:val="24"/>
          <w:lang w:val="pt-BR"/>
        </w:rPr>
        <w:t xml:space="preserve"> A </w:t>
      </w:r>
      <w:r>
        <w:rPr>
          <w:rFonts w:cs="Arial" w:ascii="Arial" w:hAnsi="Arial"/>
          <w:b/>
          <w:color w:val="000000"/>
          <w:sz w:val="24"/>
          <w:szCs w:val="24"/>
          <w:lang w:val="pt-BR"/>
        </w:rPr>
        <w:t>SEAB</w:t>
      </w:r>
      <w:r>
        <w:rPr>
          <w:rFonts w:cs="Arial" w:ascii="Arial" w:hAnsi="Arial"/>
          <w:color w:val="000000"/>
          <w:sz w:val="24"/>
          <w:szCs w:val="24"/>
          <w:lang w:val="pt-BR"/>
        </w:rPr>
        <w:t xml:space="preserve"> tem a prerrogativa de assumir ou transferir a ter</w:t>
      </w:r>
      <w:r>
        <w:rPr>
          <w:rFonts w:cs="Arial" w:ascii="Arial" w:hAnsi="Arial"/>
          <w:sz w:val="24"/>
          <w:szCs w:val="24"/>
          <w:lang w:val="pt-BR"/>
        </w:rPr>
        <w:t>ceiro a responsabilidade pela execução do objeto quando houver injustificada paralisação, pelo tempo e modo necessários que evitem sua descontinuidade.</w:t>
      </w:r>
      <w:r>
        <w:rPr>
          <w:rFonts w:cs="Arial" w:ascii="Arial" w:hAnsi="Arial"/>
          <w:sz w:val="24"/>
          <w:szCs w:val="24"/>
          <w:shd w:fill="FFFFFF" w:val="clear"/>
          <w:lang w:val="pt-BR"/>
        </w:rPr>
        <w:t>         </w:t>
      </w:r>
    </w:p>
    <w:p>
      <w:pPr>
        <w:pStyle w:val="Normal"/>
        <w:spacing w:before="0" w:after="120"/>
        <w:jc w:val="both"/>
        <w:rPr>
          <w:rFonts w:ascii="Arial" w:hAnsi="Arial" w:cs="Arial"/>
          <w:sz w:val="24"/>
          <w:szCs w:val="24"/>
          <w:lang w:val="pt-BR"/>
        </w:rPr>
      </w:pPr>
      <w:r>
        <w:rPr>
          <w:rFonts w:cs="Arial" w:ascii="Arial" w:hAnsi="Arial"/>
          <w:sz w:val="24"/>
          <w:szCs w:val="24"/>
          <w:lang w:val="pt-BR"/>
        </w:rPr>
      </w:r>
    </w:p>
    <w:p>
      <w:pPr>
        <w:pStyle w:val="NormalWeb"/>
        <w:spacing w:before="0" w:after="120"/>
        <w:jc w:val="both"/>
        <w:rPr>
          <w:rFonts w:ascii="Arial" w:hAnsi="Arial" w:cs="Arial"/>
          <w:sz w:val="24"/>
          <w:szCs w:val="24"/>
          <w:lang w:val="pt-BR"/>
        </w:rPr>
      </w:pPr>
      <w:r>
        <w:rPr>
          <w:rFonts w:cs="Arial" w:ascii="Arial" w:hAnsi="Arial"/>
          <w:b/>
          <w:bCs/>
          <w:sz w:val="24"/>
          <w:szCs w:val="24"/>
          <w:lang w:val="pt-BR"/>
        </w:rPr>
        <w:t>CLÁUSULA TERCEIRA – Do Valor e da Dotação Orçamentária</w:t>
      </w:r>
    </w:p>
    <w:p>
      <w:pPr>
        <w:pStyle w:val="Normal"/>
        <w:tabs>
          <w:tab w:val="clear" w:pos="709"/>
          <w:tab w:val="left" w:pos="420" w:leader="none"/>
        </w:tabs>
        <w:spacing w:before="0" w:after="120"/>
        <w:jc w:val="both"/>
        <w:rPr>
          <w:rFonts w:ascii="Arial" w:hAnsi="Arial" w:cs="Arial"/>
          <w:sz w:val="24"/>
          <w:szCs w:val="24"/>
          <w:lang w:val="pt-BR"/>
        </w:rPr>
      </w:pPr>
      <w:r>
        <w:rPr>
          <w:rFonts w:cs="Arial" w:ascii="Arial" w:hAnsi="Arial"/>
          <w:sz w:val="24"/>
          <w:szCs w:val="24"/>
          <w:lang w:val="pt-BR"/>
        </w:rPr>
        <w:t>Na realização do objeto será aplicado o valor total de R$</w:t>
      </w:r>
      <w:r>
        <w:rPr>
          <w:rFonts w:cs="Arial" w:ascii="Arial" w:hAnsi="Arial"/>
          <w:b/>
          <w:bCs/>
          <w:sz w:val="24"/>
          <w:szCs w:val="24"/>
          <w:lang w:val="pt-BR"/>
        </w:rPr>
        <w:t xml:space="preserve">.............................. </w:t>
      </w:r>
      <w:r>
        <w:rPr>
          <w:rFonts w:cs="Arial" w:ascii="Arial" w:hAnsi="Arial"/>
          <w:sz w:val="24"/>
          <w:szCs w:val="24"/>
          <w:shd w:fill="FFFFFF" w:val="clear"/>
          <w:lang w:val="pt-BR"/>
        </w:rPr>
        <w:t>(…………………………….reais e ……………… centavos)</w:t>
      </w:r>
      <w:r>
        <w:rPr>
          <w:rFonts w:cs="Arial" w:ascii="Arial" w:hAnsi="Arial"/>
          <w:sz w:val="24"/>
          <w:szCs w:val="24"/>
          <w:lang w:val="pt-BR"/>
        </w:rPr>
        <w:t xml:space="preserve">, dos quais a </w:t>
      </w:r>
      <w:r>
        <w:rPr>
          <w:rFonts w:cs="Arial" w:ascii="Arial" w:hAnsi="Arial"/>
          <w:b/>
          <w:sz w:val="24"/>
          <w:szCs w:val="24"/>
          <w:lang w:val="pt-BR"/>
        </w:rPr>
        <w:t>SEAB</w:t>
      </w:r>
      <w:r>
        <w:rPr>
          <w:rFonts w:cs="Arial" w:ascii="Arial" w:hAnsi="Arial"/>
          <w:sz w:val="24"/>
          <w:szCs w:val="24"/>
          <w:lang w:val="pt-BR"/>
        </w:rPr>
        <w:t xml:space="preserve"> participará com a importância de R$</w:t>
      </w:r>
      <w:r>
        <w:rPr>
          <w:rFonts w:cs="Arial" w:ascii="Arial" w:hAnsi="Arial"/>
          <w:b/>
          <w:bCs/>
          <w:sz w:val="24"/>
          <w:szCs w:val="24"/>
          <w:shd w:fill="FFFFFF" w:val="clear"/>
          <w:lang w:val="pt-BR"/>
        </w:rPr>
        <w:t xml:space="preserve">............................. </w:t>
      </w:r>
      <w:r>
        <w:rPr>
          <w:rFonts w:cs="Arial" w:ascii="Arial" w:hAnsi="Arial"/>
          <w:sz w:val="24"/>
          <w:szCs w:val="24"/>
          <w:shd w:fill="FFFFFF" w:val="clear"/>
          <w:lang w:val="pt-BR"/>
        </w:rPr>
        <w:t>(…………………… reais e …………centavos),</w:t>
      </w:r>
      <w:r>
        <w:rPr>
          <w:rFonts w:cs="Arial" w:ascii="Arial" w:hAnsi="Arial"/>
          <w:b/>
          <w:bCs/>
          <w:sz w:val="24"/>
          <w:szCs w:val="24"/>
          <w:shd w:fill="FFFFFF" w:val="clear"/>
          <w:lang w:val="pt-BR"/>
        </w:rPr>
        <w:t xml:space="preserve">  </w:t>
      </w:r>
      <w:r>
        <w:rPr>
          <w:rFonts w:cs="Arial" w:ascii="Arial" w:hAnsi="Arial"/>
          <w:sz w:val="24"/>
          <w:szCs w:val="24"/>
          <w:lang w:val="pt-BR"/>
        </w:rPr>
        <w:t xml:space="preserve">conforme cronograma de desembolso constante no Plano de Trabalho, a qual correrá à conta da dotação orçamentária 6502.20605043.028 - Desenvolvimento Econômico Territorial-Proterritórios, provenientes da Fonte de Recursos 142 – Operação de Crédito Externa - BIRD, Natureza de Despesa 44504202 – Capital Contribuições  a Entidades Privadas,  empenho nº ………………………….  e a </w:t>
      </w:r>
      <w:r>
        <w:rPr>
          <w:rFonts w:cs="Arial" w:ascii="Arial" w:hAnsi="Arial"/>
          <w:b/>
          <w:sz w:val="24"/>
          <w:szCs w:val="24"/>
          <w:lang w:val="pt-BR"/>
        </w:rPr>
        <w:t>PROPONENTE</w:t>
      </w:r>
      <w:r>
        <w:rPr>
          <w:rFonts w:cs="Arial" w:ascii="Arial" w:hAnsi="Arial"/>
          <w:sz w:val="24"/>
          <w:szCs w:val="24"/>
          <w:lang w:val="pt-BR"/>
        </w:rPr>
        <w:t xml:space="preserve"> com o valor de R$......................</w:t>
      </w:r>
      <w:r>
        <w:rPr>
          <w:rFonts w:cs="Arial" w:ascii="Arial" w:hAnsi="Arial"/>
          <w:b/>
          <w:bCs/>
          <w:sz w:val="24"/>
          <w:szCs w:val="24"/>
          <w:lang w:val="pt-BR"/>
        </w:rPr>
        <w:t xml:space="preserve"> (……………… reais e …………………… centavos).</w:t>
      </w:r>
      <w:r>
        <w:rPr>
          <w:rFonts w:cs="Arial" w:ascii="Arial" w:hAnsi="Arial"/>
          <w:sz w:val="24"/>
          <w:szCs w:val="24"/>
          <w:shd w:fill="FFFFFF" w:val="clear"/>
          <w:lang w:val="pt-BR"/>
        </w:rPr>
        <w:t xml:space="preserve"> </w:t>
      </w:r>
    </w:p>
    <w:p>
      <w:pPr>
        <w:pStyle w:val="Normal"/>
        <w:tabs>
          <w:tab w:val="clear" w:pos="709"/>
          <w:tab w:val="left" w:pos="420" w:leader="none"/>
        </w:tabs>
        <w:spacing w:before="0" w:after="120"/>
        <w:jc w:val="both"/>
        <w:rPr>
          <w:rFonts w:ascii="Arial" w:hAnsi="Arial" w:cs="Arial"/>
          <w:sz w:val="24"/>
          <w:szCs w:val="24"/>
          <w:lang w:val="pt-BR"/>
        </w:rPr>
      </w:pPr>
      <w:r>
        <w:rPr>
          <w:rFonts w:cs="Arial" w:ascii="Arial" w:hAnsi="Arial"/>
          <w:sz w:val="24"/>
          <w:szCs w:val="24"/>
          <w:lang w:val="pt-BR"/>
        </w:rPr>
      </w:r>
    </w:p>
    <w:p>
      <w:pPr>
        <w:pStyle w:val="Normal"/>
        <w:spacing w:before="0" w:after="120"/>
        <w:jc w:val="both"/>
        <w:rPr>
          <w:rFonts w:ascii="Arial" w:hAnsi="Arial" w:cs="Arial"/>
          <w:sz w:val="24"/>
          <w:szCs w:val="24"/>
          <w:lang w:val="pt-BR"/>
        </w:rPr>
      </w:pPr>
      <w:r>
        <w:rPr>
          <w:rFonts w:cs="Arial" w:ascii="Arial" w:hAnsi="Arial"/>
          <w:b/>
          <w:sz w:val="24"/>
          <w:szCs w:val="24"/>
          <w:lang w:val="pt-BR"/>
        </w:rPr>
        <w:t>CLÁUSULA QUARTA – Da Liberação e Movimentação Financeira</w:t>
      </w:r>
    </w:p>
    <w:p>
      <w:pPr>
        <w:pStyle w:val="Normal"/>
        <w:spacing w:before="0" w:after="120"/>
        <w:jc w:val="both"/>
        <w:rPr>
          <w:rFonts w:ascii="Arial" w:hAnsi="Arial" w:cs="Arial"/>
          <w:sz w:val="24"/>
          <w:szCs w:val="24"/>
          <w:lang w:val="pt-BR"/>
        </w:rPr>
      </w:pPr>
      <w:r>
        <w:rPr>
          <w:rFonts w:eastAsia="Arial Unicode MS" w:cs="Arial" w:ascii="Arial" w:hAnsi="Arial"/>
          <w:bCs/>
          <w:sz w:val="24"/>
          <w:szCs w:val="24"/>
          <w:lang w:val="pt-BR"/>
        </w:rPr>
        <w:t xml:space="preserve">A </w:t>
      </w:r>
      <w:r>
        <w:rPr>
          <w:rFonts w:eastAsia="Arial Unicode MS" w:cs="Arial" w:ascii="Arial" w:hAnsi="Arial"/>
          <w:b/>
          <w:bCs/>
          <w:sz w:val="24"/>
          <w:szCs w:val="24"/>
          <w:lang w:val="pt-BR"/>
        </w:rPr>
        <w:t>SEAB</w:t>
      </w:r>
      <w:r>
        <w:rPr>
          <w:rFonts w:eastAsia="Arial Unicode MS" w:cs="Arial" w:ascii="Arial" w:hAnsi="Arial"/>
          <w:bCs/>
          <w:sz w:val="24"/>
          <w:szCs w:val="24"/>
          <w:lang w:val="pt-BR"/>
        </w:rPr>
        <w:t xml:space="preserve"> transferirá à </w:t>
      </w:r>
      <w:r>
        <w:rPr>
          <w:rFonts w:eastAsia="Arial Unicode MS" w:cs="Arial" w:ascii="Arial" w:hAnsi="Arial"/>
          <w:b/>
          <w:bCs/>
          <w:sz w:val="24"/>
          <w:szCs w:val="24"/>
          <w:lang w:val="pt-BR"/>
        </w:rPr>
        <w:t>PROPONENTE</w:t>
      </w:r>
      <w:r>
        <w:rPr>
          <w:rFonts w:eastAsia="Arial Unicode MS" w:cs="Arial" w:ascii="Arial" w:hAnsi="Arial"/>
          <w:bCs/>
          <w:sz w:val="24"/>
          <w:szCs w:val="24"/>
          <w:lang w:val="pt-BR"/>
        </w:rPr>
        <w:t>, o valor de R$</w:t>
      </w:r>
      <w:r>
        <w:rPr>
          <w:rFonts w:eastAsia="Arial Unicode MS" w:cs="Arial" w:ascii="Arial" w:hAnsi="Arial"/>
          <w:b/>
          <w:bCs/>
          <w:sz w:val="24"/>
          <w:szCs w:val="24"/>
          <w:shd w:fill="FFFFFF" w:val="clear"/>
          <w:lang w:val="pt-BR"/>
        </w:rPr>
        <w:t>............................ (……………… reais e ………………… centavos)</w:t>
      </w:r>
      <w:r>
        <w:rPr>
          <w:rFonts w:eastAsia="Arial Unicode MS" w:cs="Arial" w:ascii="Arial" w:hAnsi="Arial"/>
          <w:bCs/>
          <w:sz w:val="24"/>
          <w:szCs w:val="24"/>
          <w:lang w:val="pt-BR"/>
        </w:rPr>
        <w:t xml:space="preserve">, em …….. parcelas, no prazo estabelecido no Plano de Trabalho, depositando-o em conta específica e exclusiva aberta no Banco do Brasil, Agência nº ……………., conta corrente nº …………, vinculada ao presente instrumento. </w:t>
      </w:r>
    </w:p>
    <w:p>
      <w:pPr>
        <w:pStyle w:val="Normal"/>
        <w:spacing w:before="0" w:after="120"/>
        <w:jc w:val="both"/>
        <w:rPr>
          <w:rFonts w:ascii="Arial" w:hAnsi="Arial" w:cs="Arial"/>
          <w:sz w:val="24"/>
          <w:szCs w:val="24"/>
          <w:lang w:val="pt-BR"/>
        </w:rPr>
      </w:pPr>
      <w:r>
        <w:rPr>
          <w:rFonts w:eastAsia="Arial Unicode MS" w:cs="Arial" w:ascii="Arial" w:hAnsi="Arial"/>
          <w:b/>
          <w:bCs/>
          <w:sz w:val="24"/>
          <w:szCs w:val="24"/>
          <w:lang w:val="pt-BR"/>
        </w:rPr>
        <w:t>Parágrafo primeiro.</w:t>
      </w:r>
      <w:r>
        <w:rPr>
          <w:rFonts w:eastAsia="Arial Unicode MS" w:cs="Arial" w:ascii="Arial" w:hAnsi="Arial"/>
          <w:sz w:val="24"/>
          <w:szCs w:val="24"/>
          <w:lang w:val="pt-BR"/>
        </w:rPr>
        <w:t xml:space="preserve"> Para a transferência do recurso financeiro, a </w:t>
      </w:r>
      <w:r>
        <w:rPr>
          <w:rFonts w:eastAsia="Arial Unicode MS" w:cs="Arial" w:ascii="Arial" w:hAnsi="Arial"/>
          <w:b/>
          <w:sz w:val="24"/>
          <w:szCs w:val="24"/>
          <w:lang w:val="pt-BR"/>
        </w:rPr>
        <w:t>PROPONENTE</w:t>
      </w:r>
      <w:r>
        <w:rPr>
          <w:rFonts w:eastAsia="Arial Unicode MS" w:cs="Arial" w:ascii="Arial" w:hAnsi="Arial"/>
          <w:sz w:val="24"/>
          <w:szCs w:val="24"/>
          <w:lang w:val="pt-BR"/>
        </w:rPr>
        <w:t xml:space="preserve"> deverá apresentar os seguintes documentos:</w:t>
      </w:r>
    </w:p>
    <w:p>
      <w:pPr>
        <w:pStyle w:val="Normal"/>
        <w:spacing w:before="0" w:after="120"/>
        <w:jc w:val="both"/>
        <w:rPr>
          <w:rFonts w:ascii="Arial" w:hAnsi="Arial" w:cs="Arial"/>
          <w:sz w:val="24"/>
          <w:szCs w:val="24"/>
          <w:lang w:val="pt-BR"/>
        </w:rPr>
      </w:pPr>
      <w:r>
        <w:rPr>
          <w:rFonts w:cs="Arial" w:ascii="Arial" w:hAnsi="Arial"/>
          <w:sz w:val="24"/>
          <w:szCs w:val="24"/>
          <w:lang w:val="pt-BR"/>
        </w:rPr>
        <w:t>I – Certidão de Regularidade de Tributos Federais e Dívida Ativa da União e inexistência de débitos perante a seguridade social;</w:t>
      </w:r>
    </w:p>
    <w:p>
      <w:pPr>
        <w:pStyle w:val="Normal"/>
        <w:spacing w:before="0" w:after="120"/>
        <w:jc w:val="both"/>
        <w:rPr>
          <w:rFonts w:ascii="Arial" w:hAnsi="Arial" w:cs="Arial"/>
          <w:sz w:val="24"/>
          <w:szCs w:val="24"/>
          <w:lang w:val="pt-BR"/>
        </w:rPr>
      </w:pPr>
      <w:r>
        <w:rPr>
          <w:rFonts w:cs="Arial" w:ascii="Arial" w:hAnsi="Arial"/>
          <w:sz w:val="24"/>
          <w:szCs w:val="24"/>
          <w:lang w:val="pt-BR"/>
        </w:rPr>
        <w:t>II – Certidão de Regularidade de Tributos Estaduais;</w:t>
      </w:r>
    </w:p>
    <w:p>
      <w:pPr>
        <w:pStyle w:val="Normal"/>
        <w:spacing w:before="0" w:after="120"/>
        <w:jc w:val="both"/>
        <w:rPr>
          <w:rFonts w:ascii="Arial" w:hAnsi="Arial" w:cs="Arial"/>
          <w:sz w:val="24"/>
          <w:szCs w:val="24"/>
          <w:lang w:val="pt-BR"/>
        </w:rPr>
      </w:pPr>
      <w:r>
        <w:rPr>
          <w:rFonts w:cs="Arial" w:ascii="Arial" w:hAnsi="Arial"/>
          <w:sz w:val="24"/>
          <w:szCs w:val="24"/>
          <w:lang w:val="pt-BR"/>
        </w:rPr>
        <w:t>III – Certificado de Regularidade com o Fundo de Garantia por tempo de Serviço - FGTS;</w:t>
      </w:r>
    </w:p>
    <w:p>
      <w:pPr>
        <w:pStyle w:val="Normal"/>
        <w:spacing w:before="0" w:after="120"/>
        <w:jc w:val="both"/>
        <w:rPr>
          <w:rFonts w:ascii="Arial" w:hAnsi="Arial" w:cs="Arial"/>
          <w:sz w:val="24"/>
          <w:szCs w:val="24"/>
          <w:lang w:val="pt-BR"/>
        </w:rPr>
      </w:pPr>
      <w:r>
        <w:rPr>
          <w:rFonts w:cs="Arial" w:ascii="Arial" w:hAnsi="Arial"/>
          <w:sz w:val="24"/>
          <w:szCs w:val="24"/>
          <w:lang w:val="pt-BR"/>
        </w:rPr>
        <w:t>IV – Certidão expedida pelo Tribunal de Contas do Estado do Paraná para obtenção de recursos públicos;</w:t>
      </w:r>
    </w:p>
    <w:p>
      <w:pPr>
        <w:pStyle w:val="Normal"/>
        <w:spacing w:before="0" w:after="120"/>
        <w:jc w:val="both"/>
        <w:rPr>
          <w:rFonts w:ascii="Arial" w:hAnsi="Arial" w:cs="Arial"/>
          <w:sz w:val="24"/>
          <w:szCs w:val="24"/>
          <w:lang w:val="pt-BR"/>
        </w:rPr>
      </w:pPr>
      <w:r>
        <w:rPr>
          <w:rFonts w:cs="Arial" w:ascii="Arial" w:hAnsi="Arial"/>
          <w:sz w:val="24"/>
          <w:szCs w:val="24"/>
          <w:lang w:val="pt-BR"/>
        </w:rPr>
        <w:t xml:space="preserve">V – Certidão Negativa de Débito Trabalhista; </w:t>
      </w:r>
    </w:p>
    <w:p>
      <w:pPr>
        <w:pStyle w:val="Normal"/>
        <w:spacing w:before="0" w:after="120"/>
        <w:jc w:val="both"/>
        <w:rPr>
          <w:rFonts w:ascii="Arial" w:hAnsi="Arial" w:cs="Arial"/>
          <w:sz w:val="24"/>
          <w:szCs w:val="24"/>
          <w:lang w:val="pt-BR"/>
        </w:rPr>
      </w:pPr>
      <w:r>
        <w:rPr>
          <w:rFonts w:cs="Arial" w:ascii="Arial" w:hAnsi="Arial"/>
          <w:sz w:val="24"/>
          <w:szCs w:val="24"/>
          <w:lang w:val="pt-BR"/>
        </w:rPr>
        <w:t>VI – Certidão Negativa de Débitos junto ao Município.</w:t>
      </w:r>
    </w:p>
    <w:p>
      <w:pPr>
        <w:pStyle w:val="Normal"/>
        <w:spacing w:before="0" w:after="120"/>
        <w:jc w:val="both"/>
        <w:rPr>
          <w:rFonts w:ascii="Arial" w:hAnsi="Arial" w:cs="Arial"/>
          <w:sz w:val="24"/>
          <w:szCs w:val="24"/>
          <w:lang w:val="pt-BR"/>
        </w:rPr>
      </w:pPr>
      <w:r>
        <w:rPr>
          <w:rFonts w:eastAsia="Arial Unicode MS" w:cs="Arial" w:ascii="Arial" w:hAnsi="Arial"/>
          <w:b/>
          <w:bCs/>
          <w:sz w:val="24"/>
          <w:szCs w:val="24"/>
          <w:lang w:val="pt-BR"/>
        </w:rPr>
        <w:t xml:space="preserve">Parágrafo segundo. </w:t>
      </w:r>
      <w:r>
        <w:rPr>
          <w:rFonts w:eastAsia="Arial Unicode MS" w:cs="Arial" w:ascii="Arial" w:hAnsi="Arial"/>
          <w:sz w:val="24"/>
          <w:szCs w:val="24"/>
          <w:lang w:val="pt-BR"/>
        </w:rPr>
        <w:t xml:space="preserve">A </w:t>
      </w:r>
      <w:r>
        <w:rPr>
          <w:rFonts w:eastAsia="Arial Unicode MS" w:cs="Arial" w:ascii="Arial" w:hAnsi="Arial"/>
          <w:b/>
          <w:sz w:val="24"/>
          <w:szCs w:val="24"/>
          <w:lang w:val="pt-BR"/>
        </w:rPr>
        <w:t>PROPONENTE</w:t>
      </w:r>
      <w:r>
        <w:rPr>
          <w:rFonts w:eastAsia="Arial Unicode MS" w:cs="Arial" w:ascii="Arial" w:hAnsi="Arial"/>
          <w:sz w:val="24"/>
          <w:szCs w:val="24"/>
          <w:lang w:val="pt-BR"/>
        </w:rPr>
        <w:t xml:space="preserve"> não poderá apresentar restrição junto ao Cadastro Informativo Estadual – CADIN, sob pena de obstar a transferência do ajustado recurso financeiro. </w:t>
      </w:r>
    </w:p>
    <w:p>
      <w:pPr>
        <w:pStyle w:val="Normal"/>
        <w:spacing w:before="0" w:after="120"/>
        <w:jc w:val="both"/>
        <w:rPr>
          <w:rFonts w:ascii="Arial" w:hAnsi="Arial" w:cs="Arial"/>
          <w:sz w:val="24"/>
          <w:szCs w:val="24"/>
          <w:lang w:val="pt-BR"/>
        </w:rPr>
      </w:pPr>
      <w:r>
        <w:rPr>
          <w:rFonts w:eastAsia="Arial Unicode MS" w:cs="Arial" w:ascii="Arial" w:hAnsi="Arial"/>
          <w:b/>
          <w:bCs/>
          <w:sz w:val="24"/>
          <w:szCs w:val="24"/>
          <w:lang w:val="pt-BR"/>
        </w:rPr>
        <w:t>Parágrafo terceiro.</w:t>
      </w:r>
      <w:r>
        <w:rPr>
          <w:rFonts w:eastAsia="Arial Unicode MS" w:cs="Arial" w:ascii="Arial" w:hAnsi="Arial"/>
          <w:sz w:val="24"/>
          <w:szCs w:val="24"/>
          <w:lang w:val="pt-BR"/>
        </w:rPr>
        <w:t xml:space="preserve"> A </w:t>
      </w:r>
      <w:r>
        <w:rPr>
          <w:rFonts w:eastAsia="Arial Unicode MS" w:cs="Arial" w:ascii="Arial" w:hAnsi="Arial"/>
          <w:b/>
          <w:sz w:val="24"/>
          <w:szCs w:val="24"/>
          <w:lang w:val="pt-BR"/>
        </w:rPr>
        <w:t>PROPONENTE</w:t>
      </w:r>
      <w:r>
        <w:rPr>
          <w:rFonts w:eastAsia="Arial Unicode MS" w:cs="Arial" w:ascii="Arial" w:hAnsi="Arial"/>
          <w:sz w:val="24"/>
          <w:szCs w:val="24"/>
          <w:lang w:val="pt-BR"/>
        </w:rPr>
        <w:t xml:space="preserve"> deverá realizar os pagamentos concernentes à realização do objeto mediante crédito na conta bancária de titularidade dos fornecedores de bens e prestadores de serviços, exceto quando houver justificada impossibilidade física de pagamento mediante transferência eletrônica a autorizar que efetue o pagamento em espécie ou mediante cheque nominativo, cruzado e não endossável, identificando a destinação dos recursos e o credor.</w:t>
      </w:r>
    </w:p>
    <w:p>
      <w:pPr>
        <w:pStyle w:val="Normal"/>
        <w:spacing w:before="0" w:after="120"/>
        <w:jc w:val="both"/>
        <w:rPr>
          <w:rFonts w:ascii="Arial" w:hAnsi="Arial" w:cs="Arial"/>
          <w:sz w:val="24"/>
          <w:szCs w:val="24"/>
          <w:lang w:val="pt-BR"/>
        </w:rPr>
      </w:pPr>
      <w:r>
        <w:rPr>
          <w:rFonts w:eastAsia="Arial Unicode MS" w:cs="Arial" w:ascii="Arial" w:hAnsi="Arial"/>
          <w:b/>
          <w:bCs/>
          <w:sz w:val="24"/>
          <w:szCs w:val="24"/>
          <w:lang w:val="pt-BR"/>
        </w:rPr>
        <w:t>Parágrafo quarto.</w:t>
      </w:r>
      <w:r>
        <w:rPr>
          <w:rFonts w:eastAsia="Arial Unicode MS" w:cs="Arial" w:ascii="Arial" w:hAnsi="Arial"/>
          <w:sz w:val="24"/>
          <w:szCs w:val="24"/>
          <w:lang w:val="pt-BR"/>
        </w:rPr>
        <w:t xml:space="preserve"> Os saldos na conta corrente específica deverão ser aplicados em cadernetas de poupança, quando a previsão de seu uso for igual ou superior a um mês, ou em fundo de aplicação financeira de curto prazo ou operação de mercado aberto lastreada em títulos da dívida pública, caso sua utilização se verificar em prazos menores que um mês.</w:t>
      </w:r>
    </w:p>
    <w:p>
      <w:pPr>
        <w:pStyle w:val="Normal"/>
        <w:spacing w:before="0" w:after="120"/>
        <w:jc w:val="both"/>
        <w:rPr>
          <w:rFonts w:ascii="Arial" w:hAnsi="Arial" w:cs="Arial"/>
          <w:sz w:val="24"/>
          <w:szCs w:val="24"/>
          <w:lang w:val="pt-BR"/>
        </w:rPr>
      </w:pPr>
      <w:r>
        <w:rPr>
          <w:rFonts w:eastAsia="Arial Unicode MS" w:cs="Arial" w:ascii="Arial" w:hAnsi="Arial"/>
          <w:b/>
          <w:bCs/>
          <w:sz w:val="24"/>
          <w:szCs w:val="24"/>
          <w:lang w:val="pt-BR"/>
        </w:rPr>
        <w:t>Parágrafo quinto.</w:t>
      </w:r>
      <w:r>
        <w:rPr>
          <w:rFonts w:eastAsia="Arial Unicode MS" w:cs="Arial" w:ascii="Arial" w:hAnsi="Arial"/>
          <w:sz w:val="24"/>
          <w:szCs w:val="24"/>
          <w:lang w:val="pt-BR"/>
        </w:rPr>
        <w:t xml:space="preserve"> Os rendimentos de aplicações financeiras ou de saldos porventura existentes antes do término da execução do objeto poderão ser computados a crédito da presente parceria quando aplicados, exclusivamente, no objeto de sua finalidade e condicionado à celebração de Termo Aditivo acompanhado de Plano de Trabalho Complementar, sujeitando-se à prestação de contas.</w:t>
      </w:r>
    </w:p>
    <w:p>
      <w:pPr>
        <w:pStyle w:val="Normal"/>
        <w:spacing w:before="0" w:after="120"/>
        <w:jc w:val="both"/>
        <w:rPr>
          <w:rFonts w:ascii="Arial" w:hAnsi="Arial" w:cs="Arial"/>
          <w:sz w:val="24"/>
          <w:szCs w:val="24"/>
          <w:lang w:val="pt-BR"/>
        </w:rPr>
      </w:pPr>
      <w:r>
        <w:rPr>
          <w:rFonts w:eastAsia="Arial Unicode MS" w:cs="Arial" w:ascii="Arial" w:hAnsi="Arial"/>
          <w:b/>
          <w:bCs/>
          <w:sz w:val="24"/>
          <w:szCs w:val="24"/>
          <w:lang w:val="pt-BR"/>
        </w:rPr>
        <w:t xml:space="preserve">Parágrafo sexto. </w:t>
      </w:r>
      <w:r>
        <w:rPr>
          <w:rFonts w:eastAsia="Arial Unicode MS" w:cs="Arial" w:ascii="Arial" w:hAnsi="Arial"/>
          <w:bCs/>
          <w:sz w:val="24"/>
          <w:szCs w:val="24"/>
          <w:lang w:val="pt-BR"/>
        </w:rPr>
        <w:t xml:space="preserve">A </w:t>
      </w:r>
      <w:r>
        <w:rPr>
          <w:rFonts w:eastAsia="Arial Unicode MS" w:cs="Arial" w:ascii="Arial" w:hAnsi="Arial"/>
          <w:b/>
          <w:bCs/>
          <w:sz w:val="24"/>
          <w:szCs w:val="24"/>
          <w:lang w:val="pt-BR"/>
        </w:rPr>
        <w:t>PROPONENTE</w:t>
      </w:r>
      <w:r>
        <w:rPr>
          <w:rFonts w:eastAsia="Arial Unicode MS" w:cs="Arial" w:ascii="Arial" w:hAnsi="Arial"/>
          <w:bCs/>
          <w:sz w:val="24"/>
          <w:szCs w:val="24"/>
          <w:lang w:val="pt-BR"/>
        </w:rPr>
        <w:t xml:space="preserve">, quando da conclusão, denúncia ou rescisão da parceria, devolverá à </w:t>
      </w:r>
      <w:r>
        <w:rPr>
          <w:rFonts w:eastAsia="Arial Unicode MS" w:cs="Arial" w:ascii="Arial" w:hAnsi="Arial"/>
          <w:b/>
          <w:bCs/>
          <w:sz w:val="24"/>
          <w:szCs w:val="24"/>
          <w:lang w:val="pt-BR"/>
        </w:rPr>
        <w:t>SEAB</w:t>
      </w:r>
      <w:r>
        <w:rPr>
          <w:rFonts w:eastAsia="Arial Unicode MS" w:cs="Arial" w:ascii="Arial" w:hAnsi="Arial"/>
          <w:bCs/>
          <w:sz w:val="24"/>
          <w:szCs w:val="24"/>
          <w:lang w:val="pt-BR"/>
        </w:rPr>
        <w:t xml:space="preserve"> os saldos financeiros remanescentes, inclusive os provenientes das receitas obtidas das aplicações financeiras realizadas, no prazo improrrogável de 30 (trinta) dias, sob pena de imediata instauração de tomada de contas.</w:t>
      </w:r>
    </w:p>
    <w:p>
      <w:pPr>
        <w:pStyle w:val="Normal"/>
        <w:spacing w:before="0" w:after="120"/>
        <w:jc w:val="both"/>
        <w:rPr>
          <w:rFonts w:ascii="Arial" w:hAnsi="Arial" w:cs="Arial"/>
          <w:sz w:val="24"/>
          <w:szCs w:val="24"/>
          <w:lang w:val="pt-BR"/>
        </w:rPr>
      </w:pPr>
      <w:r>
        <w:rPr>
          <w:rFonts w:cs="Arial" w:ascii="Arial" w:hAnsi="Arial"/>
          <w:b/>
          <w:sz w:val="24"/>
          <w:szCs w:val="24"/>
          <w:lang w:val="pt-BR"/>
        </w:rPr>
        <w:t>Parágrafo sétimo.</w:t>
      </w:r>
      <w:r>
        <w:rPr>
          <w:rFonts w:cs="Arial" w:ascii="Arial" w:hAnsi="Arial"/>
          <w:sz w:val="24"/>
          <w:szCs w:val="24"/>
          <w:lang w:val="pt-BR"/>
        </w:rPr>
        <w:t xml:space="preserve"> O atraso na transferência do recurso da parceria autoriza o reembolso das despesas realizadas após a publicação na Imprensa Oficial do extrato do instrumento de parceria, desde que comprovadas pela </w:t>
      </w:r>
      <w:r>
        <w:rPr>
          <w:rFonts w:cs="Arial" w:ascii="Arial" w:hAnsi="Arial"/>
          <w:b/>
          <w:sz w:val="24"/>
          <w:szCs w:val="24"/>
          <w:lang w:val="pt-BR"/>
        </w:rPr>
        <w:t>PROPONENTE</w:t>
      </w:r>
      <w:r>
        <w:rPr>
          <w:rFonts w:cs="Arial" w:ascii="Arial" w:hAnsi="Arial"/>
          <w:sz w:val="24"/>
          <w:szCs w:val="24"/>
          <w:lang w:val="pt-BR"/>
        </w:rPr>
        <w:t xml:space="preserve">, conformes e em cumprimento às obrigações assumidas no Plano de Trabalho, no Projeto Técnico de Negócio Sustentável e no Estudo de Viabilidade Econômica, promovendo-se o crédito na conta bancária de titularidade da </w:t>
      </w:r>
      <w:r>
        <w:rPr>
          <w:rFonts w:cs="Arial" w:ascii="Arial" w:hAnsi="Arial"/>
          <w:b/>
          <w:sz w:val="24"/>
          <w:szCs w:val="24"/>
          <w:lang w:val="pt-BR"/>
        </w:rPr>
        <w:t>PROPONENTE</w:t>
      </w:r>
      <w:r>
        <w:rPr>
          <w:rFonts w:cs="Arial" w:ascii="Arial" w:hAnsi="Arial"/>
          <w:sz w:val="24"/>
          <w:szCs w:val="24"/>
          <w:lang w:val="pt-BR"/>
        </w:rPr>
        <w:t xml:space="preserve"> e registrando-se o beneficiário final da despesa.</w:t>
      </w:r>
    </w:p>
    <w:p>
      <w:pPr>
        <w:pStyle w:val="Normal"/>
        <w:tabs>
          <w:tab w:val="clear" w:pos="709"/>
          <w:tab w:val="left" w:pos="0" w:leader="none"/>
        </w:tabs>
        <w:spacing w:before="0" w:after="120"/>
        <w:jc w:val="both"/>
        <w:rPr>
          <w:rFonts w:ascii="Arial" w:hAnsi="Arial" w:eastAsia="Arial Unicode MS" w:cs="Arial"/>
          <w:b/>
          <w:b/>
          <w:bCs/>
          <w:sz w:val="24"/>
          <w:szCs w:val="24"/>
          <w:lang w:val="pt-BR"/>
        </w:rPr>
      </w:pPr>
      <w:r>
        <w:rPr>
          <w:rFonts w:eastAsia="Arial Unicode MS" w:cs="Arial" w:ascii="Arial" w:hAnsi="Arial"/>
          <w:b/>
          <w:bCs/>
          <w:sz w:val="24"/>
          <w:szCs w:val="24"/>
          <w:lang w:val="pt-BR"/>
        </w:rPr>
      </w:r>
    </w:p>
    <w:p>
      <w:pPr>
        <w:pStyle w:val="Normal"/>
        <w:tabs>
          <w:tab w:val="clear" w:pos="709"/>
          <w:tab w:val="left" w:pos="0" w:leader="none"/>
        </w:tabs>
        <w:spacing w:before="0" w:after="120"/>
        <w:jc w:val="both"/>
        <w:rPr>
          <w:rFonts w:ascii="Arial" w:hAnsi="Arial" w:cs="Arial"/>
          <w:sz w:val="24"/>
          <w:szCs w:val="24"/>
          <w:lang w:val="pt-BR"/>
        </w:rPr>
      </w:pPr>
      <w:r>
        <w:rPr>
          <w:rFonts w:eastAsia="Arial Unicode MS" w:cs="Arial" w:ascii="Arial" w:hAnsi="Arial"/>
          <w:b/>
          <w:bCs/>
          <w:sz w:val="24"/>
          <w:szCs w:val="24"/>
          <w:lang w:val="pt-BR"/>
        </w:rPr>
        <w:t xml:space="preserve">CLÁUSULA QUINTA – Da Aquisição de Bens, Obras e Contratação de Serviços pela PROPONENTE </w:t>
      </w:r>
    </w:p>
    <w:p>
      <w:pPr>
        <w:pStyle w:val="Normal"/>
        <w:spacing w:before="0" w:after="120"/>
        <w:jc w:val="both"/>
        <w:rPr>
          <w:rFonts w:ascii="Arial" w:hAnsi="Arial" w:cs="Arial"/>
          <w:sz w:val="24"/>
          <w:szCs w:val="24"/>
          <w:lang w:val="pt-BR"/>
        </w:rPr>
      </w:pPr>
      <w:r>
        <w:rPr>
          <w:rFonts w:eastAsia="Arial Unicode MS" w:cs="Arial" w:ascii="Arial" w:hAnsi="Arial"/>
          <w:sz w:val="24"/>
          <w:szCs w:val="24"/>
          <w:lang w:val="pt-BR"/>
        </w:rPr>
        <w:t xml:space="preserve">A </w:t>
      </w:r>
      <w:r>
        <w:rPr>
          <w:rFonts w:eastAsia="Arial Unicode MS" w:cs="Arial" w:ascii="Arial" w:hAnsi="Arial"/>
          <w:b/>
          <w:sz w:val="24"/>
          <w:szCs w:val="24"/>
          <w:lang w:val="pt-BR"/>
        </w:rPr>
        <w:t>PROPONENTE</w:t>
      </w:r>
      <w:r>
        <w:rPr>
          <w:rFonts w:eastAsia="Arial Unicode MS" w:cs="Arial" w:ascii="Arial" w:hAnsi="Arial"/>
          <w:sz w:val="24"/>
          <w:szCs w:val="24"/>
          <w:lang w:val="pt-BR"/>
        </w:rPr>
        <w:t xml:space="preserve">, nas aquisições de bens e nas contratações de obras ou serviços necessários à realização do objeto com recursos transferidos pela </w:t>
      </w:r>
      <w:r>
        <w:rPr>
          <w:rFonts w:eastAsia="Arial Unicode MS" w:cs="Arial" w:ascii="Arial" w:hAnsi="Arial"/>
          <w:b/>
          <w:sz w:val="24"/>
          <w:szCs w:val="24"/>
          <w:lang w:val="pt-BR"/>
        </w:rPr>
        <w:t>SEAB</w:t>
      </w:r>
      <w:r>
        <w:rPr>
          <w:rFonts w:eastAsia="Arial Unicode MS" w:cs="Arial" w:ascii="Arial" w:hAnsi="Arial"/>
          <w:sz w:val="24"/>
          <w:szCs w:val="24"/>
          <w:lang w:val="pt-BR"/>
        </w:rPr>
        <w:t xml:space="preserve">, observará os procedimentos descritos no documento titulado </w:t>
      </w:r>
      <w:r>
        <w:rPr>
          <w:rFonts w:eastAsia="Arial Unicode MS" w:cs="Arial" w:ascii="Arial" w:hAnsi="Arial"/>
          <w:b/>
          <w:sz w:val="24"/>
          <w:szCs w:val="24"/>
          <w:lang w:val="pt-BR"/>
        </w:rPr>
        <w:t>“Caderno de Orientação para as Aquisições de Bens e Contratações de Serviços e Obras”</w:t>
      </w:r>
      <w:r>
        <w:rPr>
          <w:rFonts w:eastAsia="Arial Unicode MS" w:cs="Arial" w:ascii="Arial" w:hAnsi="Arial"/>
          <w:sz w:val="24"/>
          <w:szCs w:val="24"/>
          <w:lang w:val="pt-BR"/>
        </w:rPr>
        <w:t>,</w:t>
      </w:r>
      <w:r>
        <w:rPr>
          <w:rFonts w:eastAsia="Arial Unicode MS" w:cs="Arial" w:ascii="Arial" w:hAnsi="Arial"/>
          <w:b/>
          <w:sz w:val="24"/>
          <w:szCs w:val="24"/>
          <w:lang w:val="pt-BR"/>
        </w:rPr>
        <w:t xml:space="preserve"> </w:t>
      </w:r>
      <w:r>
        <w:rPr>
          <w:rFonts w:eastAsia="Arial Unicode MS" w:cs="Arial" w:ascii="Arial" w:hAnsi="Arial"/>
          <w:sz w:val="24"/>
          <w:szCs w:val="24"/>
          <w:lang w:val="pt-BR"/>
        </w:rPr>
        <w:t xml:space="preserve">acessível no portal da SEAB, e nas disposições da Seção III do documento titulado </w:t>
      </w:r>
      <w:r>
        <w:rPr>
          <w:rFonts w:eastAsia="Arial Unicode MS" w:cs="Arial" w:ascii="Arial" w:hAnsi="Arial"/>
          <w:b/>
          <w:sz w:val="24"/>
          <w:szCs w:val="24"/>
          <w:lang w:val="pt-BR"/>
        </w:rPr>
        <w:t>“Diretrizes para Aquisições de Bens e Serviços Técnicos Financiados por Empréstimos do BIRD e Créditos &amp; Doações da AID pelos mutuários do Banco Mundial”</w:t>
      </w:r>
      <w:r>
        <w:rPr>
          <w:rFonts w:eastAsia="Arial Unicode MS" w:cs="Arial" w:ascii="Arial" w:hAnsi="Arial"/>
          <w:sz w:val="24"/>
          <w:szCs w:val="24"/>
          <w:lang w:val="pt-BR"/>
        </w:rPr>
        <w:t xml:space="preserve">, publicado em janeiro de 2011, disponível no portal do Banco </w:t>
      </w:r>
      <w:r>
        <w:rPr>
          <w:rFonts w:eastAsia="Arial Unicode MS" w:cs="Arial" w:ascii="Arial" w:hAnsi="Arial"/>
          <w:color w:val="000000"/>
          <w:sz w:val="24"/>
          <w:szCs w:val="24"/>
          <w:lang w:val="pt-BR"/>
        </w:rPr>
        <w:t xml:space="preserve">(http://siteresources.worldbank.org/BRAZILINPOREXTN/Resources/3817166-1242680408578/ATTD4Q6J.pdf). </w:t>
      </w:r>
    </w:p>
    <w:p>
      <w:pPr>
        <w:pStyle w:val="Normal"/>
        <w:spacing w:before="0" w:after="120"/>
        <w:jc w:val="both"/>
        <w:rPr>
          <w:rFonts w:ascii="Arial" w:hAnsi="Arial" w:cs="Arial"/>
          <w:sz w:val="24"/>
          <w:szCs w:val="24"/>
          <w:lang w:val="pt-BR"/>
        </w:rPr>
      </w:pPr>
      <w:r>
        <w:rPr>
          <w:rFonts w:eastAsia="Arial Unicode MS" w:cs="Arial" w:ascii="Arial" w:hAnsi="Arial"/>
          <w:b/>
          <w:color w:val="000000"/>
          <w:sz w:val="24"/>
          <w:szCs w:val="24"/>
          <w:lang w:val="pt-BR"/>
        </w:rPr>
        <w:t>Parágrafo primeiro.</w:t>
      </w:r>
      <w:r>
        <w:rPr>
          <w:rFonts w:eastAsia="Arial Unicode MS" w:cs="Arial" w:ascii="Arial" w:hAnsi="Arial"/>
          <w:color w:val="000000"/>
          <w:sz w:val="24"/>
          <w:szCs w:val="24"/>
          <w:lang w:val="pt-BR"/>
        </w:rPr>
        <w:t xml:space="preserve"> Na aquisição dos bens e nas contratações de obras ou</w:t>
      </w:r>
      <w:r>
        <w:rPr>
          <w:rFonts w:eastAsia="Arial Unicode MS" w:cs="Arial" w:ascii="Arial" w:hAnsi="Arial"/>
          <w:sz w:val="24"/>
          <w:szCs w:val="24"/>
          <w:lang w:val="pt-BR"/>
        </w:rPr>
        <w:t xml:space="preserve"> serviços previstos no Plano de Trabalho, a </w:t>
      </w:r>
      <w:r>
        <w:rPr>
          <w:rFonts w:eastAsia="Arial Unicode MS" w:cs="Arial" w:ascii="Arial" w:hAnsi="Arial"/>
          <w:b/>
          <w:sz w:val="24"/>
          <w:szCs w:val="24"/>
          <w:lang w:val="pt-BR"/>
        </w:rPr>
        <w:t>PROPONENTE</w:t>
      </w:r>
      <w:r>
        <w:rPr>
          <w:rFonts w:eastAsia="Arial Unicode MS" w:cs="Arial" w:ascii="Arial" w:hAnsi="Arial"/>
          <w:sz w:val="24"/>
          <w:szCs w:val="24"/>
          <w:lang w:val="pt-BR"/>
        </w:rPr>
        <w:t xml:space="preserve"> utilizará como método preferencial a Comparação de Preços, obtendo, no mínimo, três cotações de diversos fornecedores (no caso de bens) ou de empreiteiros (no caso de obras) ou de prestadores de serviços (no caso de serviços), de modo a conclusivamente demonstrar que os preços que pretende contratar ou contratou são competitivos e vantajosos em relação aos praticados no mercado.</w:t>
      </w:r>
    </w:p>
    <w:p>
      <w:pPr>
        <w:pStyle w:val="Normal"/>
        <w:spacing w:before="0" w:after="120"/>
        <w:jc w:val="both"/>
        <w:rPr>
          <w:rFonts w:ascii="Arial" w:hAnsi="Arial" w:cs="Arial"/>
          <w:sz w:val="24"/>
          <w:szCs w:val="24"/>
          <w:lang w:val="pt-BR"/>
        </w:rPr>
      </w:pPr>
      <w:r>
        <w:rPr>
          <w:rFonts w:eastAsia="Arial Unicode MS" w:cs="Arial" w:ascii="Arial" w:hAnsi="Arial"/>
          <w:b/>
          <w:sz w:val="24"/>
          <w:szCs w:val="24"/>
          <w:lang w:val="pt-BR"/>
        </w:rPr>
        <w:t>Parágrafo segundo.</w:t>
      </w:r>
      <w:r>
        <w:rPr>
          <w:rFonts w:eastAsia="Arial Unicode MS" w:cs="Arial" w:ascii="Arial" w:hAnsi="Arial"/>
          <w:sz w:val="24"/>
          <w:szCs w:val="24"/>
          <w:lang w:val="pt-BR"/>
        </w:rPr>
        <w:t xml:space="preserve"> Os pedidos de cotação de preços, efetuados mediante emprego de formulários de idêntico conteúdo aos consultados, </w:t>
      </w:r>
      <w:r>
        <w:rPr>
          <w:rFonts w:eastAsia="Arial Unicode MS" w:cs="Arial" w:ascii="Arial" w:hAnsi="Arial"/>
          <w:color w:val="000000"/>
          <w:sz w:val="24"/>
          <w:szCs w:val="24"/>
          <w:lang w:val="pt-BR"/>
        </w:rPr>
        <w:t xml:space="preserve">deverão detalhar os bens, serviços ou obras, a respectiva quantificação, a data e o local de entrega ou execução, as garantias exigidas, as condições de pagamento, a validade da proposta e a informação de que as respostas deverão ser encaminhadas à </w:t>
      </w:r>
      <w:r>
        <w:rPr>
          <w:rFonts w:eastAsia="Arial Unicode MS" w:cs="Arial" w:ascii="Arial" w:hAnsi="Arial"/>
          <w:b/>
          <w:color w:val="000000"/>
          <w:sz w:val="24"/>
          <w:szCs w:val="24"/>
          <w:lang w:val="pt-BR"/>
        </w:rPr>
        <w:t>PROPONENTE</w:t>
      </w:r>
      <w:r>
        <w:rPr>
          <w:rFonts w:eastAsia="Arial Unicode MS" w:cs="Arial" w:ascii="Arial" w:hAnsi="Arial"/>
          <w:color w:val="000000"/>
          <w:sz w:val="24"/>
          <w:szCs w:val="24"/>
          <w:lang w:val="pt-BR"/>
        </w:rPr>
        <w:t xml:space="preserve"> por carta, fax ou meio eletrônico, legíveis e sem rasuras. </w:t>
      </w:r>
    </w:p>
    <w:p>
      <w:pPr>
        <w:pStyle w:val="Normal"/>
        <w:widowControl w:val="false"/>
        <w:spacing w:before="0" w:after="120"/>
        <w:jc w:val="both"/>
        <w:rPr>
          <w:rFonts w:ascii="Arial" w:hAnsi="Arial" w:cs="Arial"/>
          <w:sz w:val="24"/>
          <w:szCs w:val="24"/>
          <w:lang w:val="pt-BR"/>
        </w:rPr>
      </w:pPr>
      <w:r>
        <w:rPr>
          <w:rFonts w:eastAsia="Arial Unicode MS" w:cs="Arial" w:ascii="Arial" w:hAnsi="Arial"/>
          <w:b/>
          <w:color w:val="000000"/>
          <w:sz w:val="24"/>
          <w:szCs w:val="24"/>
          <w:lang w:val="pt-BR"/>
        </w:rPr>
        <w:t xml:space="preserve">Parágrafo terceiro. </w:t>
      </w:r>
      <w:r>
        <w:rPr>
          <w:rFonts w:eastAsia="Arial Unicode MS" w:cs="Arial" w:ascii="Arial" w:hAnsi="Arial"/>
          <w:color w:val="000000"/>
          <w:sz w:val="24"/>
          <w:szCs w:val="24"/>
          <w:lang w:val="pt-BR"/>
        </w:rPr>
        <w:t>N</w:t>
      </w:r>
      <w:r>
        <w:rPr>
          <w:rFonts w:eastAsia="Calibri" w:cs="Arial" w:ascii="Arial" w:hAnsi="Arial"/>
          <w:color w:val="000000"/>
          <w:sz w:val="24"/>
          <w:szCs w:val="24"/>
          <w:lang w:val="pt-BR"/>
        </w:rPr>
        <w:t xml:space="preserve">o caso em que não for possível a obtenção de no mínimo três orçamentos, </w:t>
      </w:r>
      <w:r>
        <w:rPr>
          <w:rFonts w:cs="Arial" w:ascii="Arial" w:hAnsi="Arial"/>
          <w:color w:val="000000"/>
          <w:sz w:val="24"/>
          <w:szCs w:val="24"/>
          <w:lang w:val="pt-BR"/>
        </w:rPr>
        <w:t xml:space="preserve">a </w:t>
      </w:r>
      <w:r>
        <w:rPr>
          <w:rFonts w:cs="Arial" w:ascii="Arial" w:hAnsi="Arial"/>
          <w:b/>
          <w:color w:val="000000"/>
          <w:sz w:val="24"/>
          <w:szCs w:val="24"/>
          <w:lang w:val="pt-BR"/>
        </w:rPr>
        <w:t>PROPONENTE</w:t>
      </w:r>
      <w:r>
        <w:rPr>
          <w:rFonts w:cs="Arial" w:ascii="Arial" w:hAnsi="Arial"/>
          <w:color w:val="000000"/>
          <w:sz w:val="24"/>
          <w:szCs w:val="24"/>
          <w:lang w:val="pt-BR"/>
        </w:rPr>
        <w:t>, mediante apresentação de justificativas,</w:t>
      </w:r>
      <w:r>
        <w:rPr>
          <w:rFonts w:cs="Arial" w:ascii="Arial" w:hAnsi="Arial"/>
          <w:b/>
          <w:color w:val="000000"/>
          <w:sz w:val="24"/>
          <w:szCs w:val="24"/>
          <w:lang w:val="pt-BR"/>
        </w:rPr>
        <w:t xml:space="preserve"> </w:t>
      </w:r>
      <w:r>
        <w:rPr>
          <w:rFonts w:cs="Arial" w:ascii="Arial" w:hAnsi="Arial"/>
          <w:color w:val="000000"/>
          <w:sz w:val="24"/>
          <w:szCs w:val="24"/>
          <w:lang w:val="pt-BR"/>
        </w:rPr>
        <w:t xml:space="preserve">deverá requerer à </w:t>
      </w:r>
      <w:r>
        <w:rPr>
          <w:rFonts w:cs="Arial" w:ascii="Arial" w:hAnsi="Arial"/>
          <w:b/>
          <w:color w:val="000000"/>
          <w:sz w:val="24"/>
          <w:szCs w:val="24"/>
          <w:lang w:val="pt-BR"/>
        </w:rPr>
        <w:t>SEAB</w:t>
      </w:r>
      <w:r>
        <w:rPr>
          <w:rFonts w:cs="Arial" w:ascii="Arial" w:hAnsi="Arial"/>
          <w:color w:val="000000"/>
          <w:sz w:val="24"/>
          <w:szCs w:val="24"/>
          <w:lang w:val="pt-BR"/>
        </w:rPr>
        <w:t xml:space="preserve"> prévia aprovação e a </w:t>
      </w:r>
      <w:r>
        <w:rPr>
          <w:rFonts w:eastAsia="Arial Unicode MS" w:cs="Arial" w:ascii="Arial" w:hAnsi="Arial"/>
          <w:color w:val="000000"/>
          <w:sz w:val="24"/>
          <w:szCs w:val="24"/>
          <w:lang w:val="pt-BR"/>
        </w:rPr>
        <w:t>não objeção do BANCO MUNDIAL</w:t>
      </w:r>
      <w:r>
        <w:rPr>
          <w:rFonts w:cs="Arial" w:ascii="Arial" w:hAnsi="Arial"/>
          <w:color w:val="000000"/>
          <w:sz w:val="24"/>
          <w:szCs w:val="24"/>
          <w:lang w:val="pt-BR"/>
        </w:rPr>
        <w:t xml:space="preserve">, sem as quais a contratação não será regular. </w:t>
      </w:r>
    </w:p>
    <w:p>
      <w:pPr>
        <w:pStyle w:val="Normal"/>
        <w:spacing w:before="0" w:after="120"/>
        <w:jc w:val="both"/>
        <w:rPr>
          <w:rFonts w:ascii="Arial" w:hAnsi="Arial" w:cs="Arial"/>
          <w:sz w:val="24"/>
          <w:szCs w:val="24"/>
          <w:lang w:val="pt-BR"/>
        </w:rPr>
      </w:pPr>
      <w:r>
        <w:rPr>
          <w:rFonts w:eastAsia="Arial Unicode MS" w:cs="Arial" w:ascii="Arial" w:hAnsi="Arial"/>
          <w:b/>
          <w:color w:val="000000"/>
          <w:sz w:val="24"/>
          <w:szCs w:val="24"/>
          <w:lang w:val="pt-BR"/>
        </w:rPr>
        <w:t>Parágrafo quarto.</w:t>
      </w:r>
      <w:r>
        <w:rPr>
          <w:rFonts w:eastAsia="Arial Unicode MS" w:cs="Arial" w:ascii="Arial" w:hAnsi="Arial"/>
          <w:color w:val="000000"/>
          <w:sz w:val="24"/>
          <w:szCs w:val="24"/>
          <w:lang w:val="pt-BR"/>
        </w:rPr>
        <w:t xml:space="preserve"> A </w:t>
      </w:r>
      <w:r>
        <w:rPr>
          <w:rFonts w:eastAsia="Arial Unicode MS" w:cs="Arial" w:ascii="Arial" w:hAnsi="Arial"/>
          <w:b/>
          <w:color w:val="000000"/>
          <w:sz w:val="24"/>
          <w:szCs w:val="24"/>
          <w:lang w:val="pt-BR"/>
        </w:rPr>
        <w:t>PROPONENTE</w:t>
      </w:r>
      <w:r>
        <w:rPr>
          <w:rFonts w:eastAsia="Arial Unicode MS" w:cs="Arial" w:ascii="Arial" w:hAnsi="Arial"/>
          <w:color w:val="000000"/>
          <w:sz w:val="24"/>
          <w:szCs w:val="24"/>
          <w:lang w:val="pt-BR"/>
        </w:rPr>
        <w:t xml:space="preserve"> diligenciará para que nos contratos que vier a firmar com fornecedores de bens, empreiteiros ou prestadores de serviços constem as seguintes cláusulas específicas:</w:t>
      </w:r>
    </w:p>
    <w:p>
      <w:pPr>
        <w:pStyle w:val="Normal"/>
        <w:spacing w:before="0" w:after="120"/>
        <w:jc w:val="both"/>
        <w:rPr>
          <w:rFonts w:ascii="Arial" w:hAnsi="Arial" w:cs="Arial"/>
          <w:sz w:val="24"/>
          <w:szCs w:val="24"/>
          <w:lang w:val="pt-BR"/>
        </w:rPr>
      </w:pPr>
      <w:r>
        <w:rPr>
          <w:rFonts w:eastAsia="Arial Unicode MS" w:cs="Arial" w:ascii="Arial" w:hAnsi="Arial"/>
          <w:b/>
          <w:color w:val="000000"/>
          <w:sz w:val="24"/>
          <w:szCs w:val="24"/>
          <w:lang w:val="pt-BR"/>
        </w:rPr>
        <w:t>I –</w:t>
      </w:r>
      <w:r>
        <w:rPr>
          <w:rFonts w:eastAsia="Arial Unicode MS" w:cs="Arial" w:ascii="Arial" w:hAnsi="Arial"/>
          <w:color w:val="000000"/>
          <w:sz w:val="24"/>
          <w:szCs w:val="24"/>
          <w:lang w:val="pt-BR"/>
        </w:rPr>
        <w:t xml:space="preserve"> de combate a práticas fraudulentas e de corrupção, conforme modelo constante no “Caderno de Orientação para as Aquisições de Bens e Contratações de Serviços e Obras”;</w:t>
      </w:r>
    </w:p>
    <w:p>
      <w:pPr>
        <w:pStyle w:val="Corpodotexto"/>
        <w:tabs>
          <w:tab w:val="clear" w:pos="709"/>
          <w:tab w:val="left" w:pos="426" w:leader="none"/>
        </w:tabs>
        <w:spacing w:before="0" w:after="120"/>
        <w:rPr>
          <w:rFonts w:ascii="Arial" w:hAnsi="Arial" w:cs="Arial"/>
          <w:szCs w:val="24"/>
        </w:rPr>
      </w:pPr>
      <w:r>
        <w:rPr>
          <w:rFonts w:eastAsia="Arial Unicode MS" w:cs="Arial" w:ascii="Arial" w:hAnsi="Arial"/>
          <w:b/>
          <w:color w:val="000000"/>
          <w:szCs w:val="24"/>
        </w:rPr>
        <w:t>II –</w:t>
      </w:r>
      <w:r>
        <w:rPr>
          <w:rFonts w:eastAsia="Arial Unicode MS" w:cs="Arial" w:ascii="Arial" w:hAnsi="Arial"/>
          <w:color w:val="000000"/>
          <w:szCs w:val="24"/>
        </w:rPr>
        <w:t xml:space="preserve"> </w:t>
      </w:r>
      <w:r>
        <w:rPr>
          <w:rFonts w:cs="Arial" w:ascii="Arial" w:hAnsi="Arial"/>
          <w:color w:val="000000"/>
          <w:szCs w:val="24"/>
        </w:rPr>
        <w:t xml:space="preserve">de prévia concordância e autorização pelos concorrentes, fornecedores, empreiteiros e seus subcontratados, agentes, pessoal, consultores e prestadores de serviços, de acesso, inspeção e fiscalização pela </w:t>
      </w:r>
      <w:r>
        <w:rPr>
          <w:rFonts w:cs="Arial" w:ascii="Arial" w:hAnsi="Arial"/>
          <w:b/>
          <w:color w:val="000000"/>
          <w:szCs w:val="24"/>
        </w:rPr>
        <w:t xml:space="preserve">SEAB </w:t>
      </w:r>
      <w:r>
        <w:rPr>
          <w:rFonts w:cs="Arial" w:ascii="Arial" w:hAnsi="Arial"/>
          <w:color w:val="000000"/>
          <w:szCs w:val="24"/>
        </w:rPr>
        <w:t>e pelos órgãos de controle interno e externo, bem como de acesso e auditoria pelos auditores designados pelo BANCO MUNDIAL, n</w:t>
      </w:r>
      <w:r>
        <w:rPr>
          <w:rFonts w:cs="Arial" w:ascii="Arial" w:hAnsi="Arial"/>
          <w:iCs/>
          <w:color w:val="000000"/>
          <w:szCs w:val="24"/>
        </w:rPr>
        <w:t xml:space="preserve">o local da execução dos contratos e a </w:t>
      </w:r>
      <w:r>
        <w:rPr>
          <w:rFonts w:cs="Arial" w:ascii="Arial" w:hAnsi="Arial"/>
          <w:color w:val="000000"/>
          <w:szCs w:val="24"/>
        </w:rPr>
        <w:t>todas as contas, registros e outros documentos relacionados às aquisições.</w:t>
      </w:r>
    </w:p>
    <w:p>
      <w:pPr>
        <w:pStyle w:val="Normal"/>
        <w:spacing w:before="0" w:after="120"/>
        <w:jc w:val="both"/>
        <w:rPr>
          <w:rFonts w:ascii="Arial" w:hAnsi="Arial" w:cs="Arial"/>
          <w:sz w:val="24"/>
          <w:szCs w:val="24"/>
          <w:lang w:val="pt-BR"/>
        </w:rPr>
      </w:pPr>
      <w:r>
        <w:rPr>
          <w:rFonts w:eastAsia="Arial Unicode MS" w:cs="Arial" w:ascii="Arial" w:hAnsi="Arial"/>
          <w:b/>
          <w:color w:val="000000"/>
          <w:sz w:val="24"/>
          <w:szCs w:val="24"/>
          <w:lang w:val="pt-BR"/>
        </w:rPr>
        <w:t>Parágrafo quinto.</w:t>
      </w:r>
      <w:r>
        <w:rPr>
          <w:rFonts w:eastAsia="Arial Unicode MS" w:cs="Arial" w:ascii="Arial" w:hAnsi="Arial"/>
          <w:color w:val="000000"/>
          <w:sz w:val="24"/>
          <w:szCs w:val="24"/>
          <w:lang w:val="pt-BR"/>
        </w:rPr>
        <w:t xml:space="preserve"> A </w:t>
      </w:r>
      <w:r>
        <w:rPr>
          <w:rFonts w:eastAsia="Arial Unicode MS" w:cs="Arial" w:ascii="Arial" w:hAnsi="Arial"/>
          <w:b/>
          <w:color w:val="000000"/>
          <w:sz w:val="24"/>
          <w:szCs w:val="24"/>
          <w:lang w:val="pt-BR"/>
        </w:rPr>
        <w:t>SEAB</w:t>
      </w:r>
      <w:r>
        <w:rPr>
          <w:rFonts w:eastAsia="Arial Unicode MS" w:cs="Arial" w:ascii="Arial" w:hAnsi="Arial"/>
          <w:color w:val="000000"/>
          <w:sz w:val="24"/>
          <w:szCs w:val="24"/>
          <w:lang w:val="pt-BR"/>
        </w:rPr>
        <w:t xml:space="preserve"> monitorará e fiscalizará as contratações realizadas pela </w:t>
      </w:r>
      <w:r>
        <w:rPr>
          <w:rFonts w:eastAsia="Arial Unicode MS" w:cs="Arial" w:ascii="Arial" w:hAnsi="Arial"/>
          <w:b/>
          <w:color w:val="000000"/>
          <w:sz w:val="24"/>
          <w:szCs w:val="24"/>
          <w:lang w:val="pt-BR"/>
        </w:rPr>
        <w:t>PROPONENTE</w:t>
      </w:r>
      <w:r>
        <w:rPr>
          <w:rFonts w:eastAsia="Arial Unicode MS" w:cs="Arial" w:ascii="Arial" w:hAnsi="Arial"/>
          <w:color w:val="000000"/>
          <w:sz w:val="24"/>
          <w:szCs w:val="24"/>
          <w:lang w:val="pt-BR"/>
        </w:rPr>
        <w:t xml:space="preserve"> necessárias à realização do objeto.</w:t>
      </w:r>
    </w:p>
    <w:p>
      <w:pPr>
        <w:pStyle w:val="Normal"/>
        <w:spacing w:before="0" w:after="120"/>
        <w:jc w:val="both"/>
        <w:rPr>
          <w:rFonts w:ascii="Arial" w:hAnsi="Arial" w:cs="Arial"/>
          <w:sz w:val="24"/>
          <w:szCs w:val="24"/>
          <w:lang w:val="pt-BR"/>
        </w:rPr>
      </w:pPr>
      <w:r>
        <w:rPr>
          <w:rFonts w:eastAsia="Arial Unicode MS" w:cs="Arial" w:ascii="Arial" w:hAnsi="Arial"/>
          <w:b/>
          <w:color w:val="000000"/>
          <w:sz w:val="24"/>
          <w:szCs w:val="24"/>
          <w:lang w:val="pt-BR"/>
        </w:rPr>
        <w:t>Parágrafo sexto.</w:t>
      </w:r>
      <w:r>
        <w:rPr>
          <w:rFonts w:eastAsia="Arial Unicode MS" w:cs="Arial" w:ascii="Arial" w:hAnsi="Arial"/>
          <w:color w:val="000000"/>
          <w:sz w:val="24"/>
          <w:szCs w:val="24"/>
          <w:lang w:val="pt-BR"/>
        </w:rPr>
        <w:t xml:space="preserve"> A inadimplência da </w:t>
      </w:r>
      <w:r>
        <w:rPr>
          <w:rFonts w:eastAsia="Arial Unicode MS" w:cs="Arial" w:ascii="Arial" w:hAnsi="Arial"/>
          <w:b/>
          <w:color w:val="000000"/>
          <w:sz w:val="24"/>
          <w:szCs w:val="24"/>
          <w:lang w:val="pt-BR"/>
        </w:rPr>
        <w:t>SEAB</w:t>
      </w:r>
      <w:r>
        <w:rPr>
          <w:rFonts w:eastAsia="Arial Unicode MS" w:cs="Arial" w:ascii="Arial" w:hAnsi="Arial"/>
          <w:color w:val="000000"/>
          <w:sz w:val="24"/>
          <w:szCs w:val="24"/>
          <w:lang w:val="pt-BR"/>
        </w:rPr>
        <w:t xml:space="preserve"> não transferirá à </w:t>
      </w:r>
      <w:r>
        <w:rPr>
          <w:rFonts w:eastAsia="Arial Unicode MS" w:cs="Arial" w:ascii="Arial" w:hAnsi="Arial"/>
          <w:b/>
          <w:color w:val="000000"/>
          <w:sz w:val="24"/>
          <w:szCs w:val="24"/>
          <w:lang w:val="pt-BR"/>
        </w:rPr>
        <w:t>PROPONENTE</w:t>
      </w:r>
      <w:r>
        <w:rPr>
          <w:rFonts w:eastAsia="Arial Unicode MS" w:cs="Arial" w:ascii="Arial" w:hAnsi="Arial"/>
          <w:color w:val="000000"/>
          <w:sz w:val="24"/>
          <w:szCs w:val="24"/>
          <w:lang w:val="pt-BR"/>
        </w:rPr>
        <w:t xml:space="preserve"> a responsabilidade pelo pagamento de obrigações vinculadas à parceria com recursos próprios.</w:t>
      </w:r>
    </w:p>
    <w:p>
      <w:pPr>
        <w:pStyle w:val="Normal"/>
        <w:spacing w:before="0" w:after="120"/>
        <w:jc w:val="both"/>
        <w:rPr>
          <w:rFonts w:ascii="Arial" w:hAnsi="Arial" w:eastAsia="Arial Unicode MS" w:cs="Arial"/>
          <w:bCs/>
          <w:color w:val="000000"/>
          <w:sz w:val="24"/>
          <w:szCs w:val="24"/>
          <w:lang w:val="pt-BR"/>
        </w:rPr>
      </w:pPr>
      <w:r>
        <w:rPr>
          <w:rFonts w:eastAsia="Arial Unicode MS" w:cs="Arial" w:ascii="Arial" w:hAnsi="Arial"/>
          <w:b/>
          <w:color w:val="000000"/>
          <w:sz w:val="24"/>
          <w:szCs w:val="24"/>
          <w:lang w:val="pt-BR"/>
        </w:rPr>
        <w:t>Parágrafo sétimo.</w:t>
      </w:r>
      <w:r>
        <w:rPr>
          <w:rFonts w:eastAsia="Arial Unicode MS" w:cs="Arial" w:ascii="Arial" w:hAnsi="Arial"/>
          <w:color w:val="000000"/>
          <w:sz w:val="24"/>
          <w:szCs w:val="24"/>
          <w:lang w:val="pt-BR"/>
        </w:rPr>
        <w:t xml:space="preserve"> O pagamento de remuneração de pessoal ou equipe contratada pela </w:t>
      </w:r>
      <w:r>
        <w:rPr>
          <w:rFonts w:eastAsia="Arial Unicode MS" w:cs="Arial" w:ascii="Arial" w:hAnsi="Arial"/>
          <w:b/>
          <w:color w:val="000000"/>
          <w:sz w:val="24"/>
          <w:szCs w:val="24"/>
          <w:lang w:val="pt-BR"/>
        </w:rPr>
        <w:t>PROPONENTE</w:t>
      </w:r>
      <w:r>
        <w:rPr>
          <w:rFonts w:eastAsia="Arial Unicode MS" w:cs="Arial" w:ascii="Arial" w:hAnsi="Arial"/>
          <w:color w:val="000000"/>
          <w:sz w:val="24"/>
          <w:szCs w:val="24"/>
          <w:lang w:val="pt-BR"/>
        </w:rPr>
        <w:t xml:space="preserve"> com recursos da parceria não gera vínculo trabalhista com a Administração pública, tampouco acarreta responsabilidade direta, solidária ou subsidiária da </w:t>
      </w:r>
      <w:r>
        <w:rPr>
          <w:rFonts w:eastAsia="Arial Unicode MS" w:cs="Arial" w:ascii="Arial" w:hAnsi="Arial"/>
          <w:b/>
          <w:bCs/>
          <w:color w:val="000000"/>
          <w:sz w:val="24"/>
          <w:szCs w:val="24"/>
          <w:lang w:val="pt-BR"/>
        </w:rPr>
        <w:t>SEAB</w:t>
      </w:r>
      <w:r>
        <w:rPr>
          <w:rFonts w:eastAsia="Arial Unicode MS" w:cs="Arial" w:ascii="Arial" w:hAnsi="Arial"/>
          <w:bCs/>
          <w:color w:val="000000"/>
          <w:sz w:val="24"/>
          <w:szCs w:val="24"/>
          <w:lang w:val="pt-BR"/>
        </w:rPr>
        <w:t xml:space="preserve"> em relação a </w:t>
      </w:r>
      <w:r>
        <w:rPr>
          <w:rFonts w:eastAsia="Arial Unicode MS" w:cs="Arial" w:ascii="Arial" w:hAnsi="Arial"/>
          <w:color w:val="000000"/>
          <w:sz w:val="24"/>
          <w:szCs w:val="24"/>
          <w:lang w:val="pt-BR"/>
        </w:rPr>
        <w:t xml:space="preserve">encargos civis, trabalhistas, previdenciários, sociais, fiscais, comerciais, assistenciais ou outros de qualquer natureza, inclusos </w:t>
      </w:r>
      <w:r>
        <w:rPr>
          <w:rFonts w:eastAsia="Arial Unicode MS" w:cs="Arial" w:ascii="Arial" w:hAnsi="Arial"/>
          <w:bCs/>
          <w:color w:val="000000"/>
          <w:sz w:val="24"/>
          <w:szCs w:val="24"/>
          <w:lang w:val="pt-BR"/>
        </w:rPr>
        <w:t>eventuais ônus incidentes sobre o objeto ou decorrentes de danos causados pela desconformidade de sua execução.</w:t>
      </w:r>
    </w:p>
    <w:p>
      <w:pPr>
        <w:pStyle w:val="Normal"/>
        <w:spacing w:before="0" w:after="120"/>
        <w:jc w:val="both"/>
        <w:rPr>
          <w:rFonts w:ascii="Arial" w:hAnsi="Arial" w:cs="Arial"/>
          <w:sz w:val="24"/>
          <w:szCs w:val="24"/>
          <w:lang w:val="pt-BR"/>
        </w:rPr>
      </w:pPr>
      <w:r>
        <w:rPr>
          <w:rFonts w:cs="Arial" w:ascii="Arial" w:hAnsi="Arial"/>
          <w:sz w:val="24"/>
          <w:szCs w:val="24"/>
          <w:lang w:val="pt-BR"/>
        </w:rPr>
      </w:r>
    </w:p>
    <w:p>
      <w:pPr>
        <w:pStyle w:val="Normal"/>
        <w:spacing w:before="0" w:after="120"/>
        <w:jc w:val="both"/>
        <w:rPr>
          <w:rFonts w:ascii="Arial" w:hAnsi="Arial" w:cs="Arial"/>
          <w:sz w:val="24"/>
          <w:szCs w:val="24"/>
          <w:lang w:val="pt-BR"/>
        </w:rPr>
      </w:pPr>
      <w:r>
        <w:rPr>
          <w:rFonts w:cs="Arial" w:ascii="Arial" w:hAnsi="Arial"/>
          <w:b/>
          <w:color w:val="000000"/>
          <w:sz w:val="24"/>
          <w:szCs w:val="24"/>
          <w:lang w:val="pt-BR"/>
        </w:rPr>
        <w:t>CLÁUSULA SEXTA – Da Comprovação das Despesas e da Glosa</w:t>
      </w:r>
    </w:p>
    <w:p>
      <w:pPr>
        <w:pStyle w:val="Normal"/>
        <w:spacing w:before="0" w:after="120"/>
        <w:jc w:val="both"/>
        <w:rPr>
          <w:rFonts w:ascii="Arial" w:hAnsi="Arial" w:cs="Arial"/>
          <w:sz w:val="24"/>
          <w:szCs w:val="24"/>
          <w:lang w:val="pt-BR"/>
        </w:rPr>
      </w:pPr>
      <w:r>
        <w:rPr>
          <w:rFonts w:cs="Arial" w:ascii="Arial" w:hAnsi="Arial"/>
          <w:color w:val="000000"/>
          <w:sz w:val="24"/>
          <w:szCs w:val="24"/>
          <w:lang w:val="pt-BR"/>
        </w:rPr>
        <w:t xml:space="preserve">A </w:t>
      </w:r>
      <w:r>
        <w:rPr>
          <w:rFonts w:cs="Arial" w:ascii="Arial" w:hAnsi="Arial"/>
          <w:b/>
          <w:color w:val="000000"/>
          <w:sz w:val="24"/>
          <w:szCs w:val="24"/>
          <w:lang w:val="pt-BR"/>
        </w:rPr>
        <w:t>PROPONENTE</w:t>
      </w:r>
      <w:r>
        <w:rPr>
          <w:rFonts w:cs="Arial" w:ascii="Arial" w:hAnsi="Arial"/>
          <w:color w:val="000000"/>
          <w:sz w:val="24"/>
          <w:szCs w:val="24"/>
          <w:lang w:val="pt-BR"/>
        </w:rPr>
        <w:t xml:space="preserve"> comprovará as despesas que realizou com recursos da pa</w:t>
      </w:r>
      <w:r>
        <w:rPr>
          <w:rFonts w:cs="Arial" w:ascii="Arial" w:hAnsi="Arial"/>
          <w:sz w:val="24"/>
          <w:szCs w:val="24"/>
          <w:lang w:val="pt-BR"/>
        </w:rPr>
        <w:t>rceria por meio de notas e comprovantes fiscais, inclusive recibos, devidamente escriturados, nos documentos constando a data, o valor, o nome, o CNPJ e a identificação do número do instrumento da parceria.</w:t>
      </w:r>
    </w:p>
    <w:p>
      <w:pPr>
        <w:pStyle w:val="Normal"/>
        <w:spacing w:before="0" w:after="120"/>
        <w:jc w:val="both"/>
        <w:rPr>
          <w:rFonts w:ascii="Arial" w:hAnsi="Arial" w:cs="Arial"/>
          <w:sz w:val="24"/>
          <w:szCs w:val="24"/>
          <w:lang w:val="pt-BR"/>
        </w:rPr>
      </w:pPr>
      <w:r>
        <w:rPr>
          <w:rFonts w:cs="Arial" w:ascii="Arial" w:hAnsi="Arial"/>
          <w:b/>
          <w:sz w:val="24"/>
          <w:szCs w:val="24"/>
          <w:lang w:val="pt-BR"/>
        </w:rPr>
        <w:t xml:space="preserve">Parágrafo primeiro. </w:t>
      </w:r>
      <w:r>
        <w:rPr>
          <w:rFonts w:cs="Arial" w:ascii="Arial" w:hAnsi="Arial"/>
          <w:sz w:val="24"/>
          <w:szCs w:val="24"/>
          <w:lang w:val="pt-BR"/>
        </w:rPr>
        <w:t xml:space="preserve">O valor transferido à </w:t>
      </w:r>
      <w:r>
        <w:rPr>
          <w:rFonts w:cs="Arial" w:ascii="Arial" w:hAnsi="Arial"/>
          <w:b/>
          <w:bCs/>
          <w:sz w:val="24"/>
          <w:szCs w:val="24"/>
          <w:lang w:val="pt-BR"/>
        </w:rPr>
        <w:t>PROPONENTE</w:t>
      </w:r>
      <w:r>
        <w:rPr>
          <w:rFonts w:cs="Arial" w:ascii="Arial" w:hAnsi="Arial"/>
          <w:sz w:val="24"/>
          <w:szCs w:val="24"/>
          <w:lang w:val="pt-BR"/>
        </w:rPr>
        <w:t xml:space="preserve"> comprovadamente verificado utilizado em desacordo ao Plano de Trabalho, ao Projeto Técnico de Negócio Sustentável ou ao Estudo de Viabilidade Econômica, ou em finalidade estranha ao objeto, ou ainda, para pagamento, a qualquer título, de servidor ou empregado público ou de despesas cujo fato gerador tenha ocorrido fora da vigência desta parceria, será monetariamente corrigido e estornado à </w:t>
      </w:r>
      <w:r>
        <w:rPr>
          <w:rFonts w:cs="Arial" w:ascii="Arial" w:hAnsi="Arial"/>
          <w:b/>
          <w:sz w:val="24"/>
          <w:szCs w:val="24"/>
          <w:lang w:val="pt-BR"/>
        </w:rPr>
        <w:t>SEAB</w:t>
      </w:r>
      <w:r>
        <w:rPr>
          <w:rFonts w:cs="Arial" w:ascii="Arial" w:hAnsi="Arial"/>
          <w:sz w:val="24"/>
          <w:szCs w:val="24"/>
          <w:lang w:val="pt-BR"/>
        </w:rPr>
        <w:t xml:space="preserve">, conforme apurado em regular processo administrativo que observe o direito de ampla defesa. </w:t>
      </w:r>
    </w:p>
    <w:p>
      <w:pPr>
        <w:pStyle w:val="Normal"/>
        <w:spacing w:before="0" w:after="120"/>
        <w:jc w:val="both"/>
        <w:rPr>
          <w:rFonts w:ascii="Arial" w:hAnsi="Arial" w:cs="Arial"/>
          <w:sz w:val="24"/>
          <w:szCs w:val="24"/>
          <w:lang w:val="pt-BR"/>
        </w:rPr>
      </w:pPr>
      <w:r>
        <w:rPr>
          <w:rFonts w:cs="Arial" w:ascii="Arial" w:hAnsi="Arial"/>
          <w:b/>
          <w:sz w:val="24"/>
          <w:szCs w:val="24"/>
          <w:lang w:val="pt-BR"/>
        </w:rPr>
        <w:t xml:space="preserve">Parágrafo segundo. </w:t>
      </w:r>
      <w:r>
        <w:rPr>
          <w:rFonts w:cs="Arial" w:ascii="Arial" w:hAnsi="Arial"/>
          <w:bCs/>
          <w:sz w:val="24"/>
          <w:szCs w:val="24"/>
          <w:lang w:val="pt-BR"/>
        </w:rPr>
        <w:t xml:space="preserve">É vedado o pagamento de juros, multas ou correção monetária com recursos da parceria, inclusive referentes a pagamentos ou a recolhimentos fora do prazo, salvo se decorrente de atraso na liberação do recurso financeiro pela </w:t>
      </w:r>
      <w:r>
        <w:rPr>
          <w:rFonts w:cs="Arial" w:ascii="Arial" w:hAnsi="Arial"/>
          <w:b/>
          <w:bCs/>
          <w:sz w:val="24"/>
          <w:szCs w:val="24"/>
          <w:lang w:val="pt-BR"/>
        </w:rPr>
        <w:t>SEAB</w:t>
      </w:r>
      <w:r>
        <w:rPr>
          <w:rFonts w:cs="Arial" w:ascii="Arial" w:hAnsi="Arial"/>
          <w:bCs/>
          <w:sz w:val="24"/>
          <w:szCs w:val="24"/>
          <w:lang w:val="pt-BR"/>
        </w:rPr>
        <w:t>, hipótese em que haverá complementação capaz de suprir o adimplemento não previsto.</w:t>
      </w:r>
    </w:p>
    <w:p>
      <w:pPr>
        <w:pStyle w:val="Normal"/>
        <w:spacing w:before="0" w:after="120"/>
        <w:jc w:val="both"/>
        <w:rPr>
          <w:rFonts w:ascii="Arial" w:hAnsi="Arial" w:cs="Arial"/>
          <w:b/>
          <w:b/>
          <w:bCs/>
          <w:sz w:val="24"/>
          <w:szCs w:val="24"/>
          <w:lang w:val="pt-BR"/>
        </w:rPr>
      </w:pPr>
      <w:r>
        <w:rPr>
          <w:rFonts w:cs="Arial" w:ascii="Arial" w:hAnsi="Arial"/>
          <w:b/>
          <w:bCs/>
          <w:sz w:val="24"/>
          <w:szCs w:val="24"/>
          <w:lang w:val="pt-BR"/>
        </w:rPr>
      </w:r>
    </w:p>
    <w:p>
      <w:pPr>
        <w:pStyle w:val="Normal"/>
        <w:spacing w:before="0" w:after="120"/>
        <w:jc w:val="both"/>
        <w:rPr>
          <w:rFonts w:ascii="Arial" w:hAnsi="Arial" w:cs="Arial"/>
          <w:sz w:val="24"/>
          <w:szCs w:val="24"/>
          <w:lang w:val="pt-BR"/>
        </w:rPr>
      </w:pPr>
      <w:r>
        <w:rPr>
          <w:rFonts w:cs="Arial" w:ascii="Arial" w:hAnsi="Arial"/>
          <w:b/>
          <w:bCs/>
          <w:sz w:val="24"/>
          <w:szCs w:val="24"/>
          <w:lang w:val="pt-BR"/>
        </w:rPr>
        <w:t>CLÁUSULA SÉTIMA - Da Vigência</w:t>
      </w:r>
    </w:p>
    <w:p>
      <w:pPr>
        <w:pStyle w:val="NormalWeb"/>
        <w:spacing w:before="0" w:after="120"/>
        <w:jc w:val="both"/>
        <w:rPr>
          <w:rFonts w:ascii="Arial" w:hAnsi="Arial" w:cs="Arial"/>
          <w:sz w:val="24"/>
          <w:szCs w:val="24"/>
          <w:lang w:val="pt-BR"/>
        </w:rPr>
      </w:pPr>
      <w:r>
        <w:rPr>
          <w:rFonts w:cs="Arial" w:ascii="Arial" w:hAnsi="Arial"/>
          <w:color w:val="000000"/>
          <w:sz w:val="24"/>
          <w:szCs w:val="24"/>
          <w:lang w:val="pt-BR"/>
        </w:rPr>
        <w:t>A vigência da presente parceria voluntária iniciará na data da publicação do respectivo extrato na Imprensa Oficial estadual e finalizará em ………….meses após, admitindo prorrogação não excedente a 5 (cinco) anos e respeitado o prazo de vigência do Acordo de Empréstimo 8201-BR celebrado entre o Estado do Paraná e o BIRD, mediante Termo Aditivo e atendimento das condições estabelecidas, por</w:t>
      </w:r>
      <w:r>
        <w:rPr>
          <w:rFonts w:cs="Arial" w:ascii="Arial" w:hAnsi="Arial"/>
          <w:sz w:val="24"/>
          <w:szCs w:val="24"/>
          <w:lang w:val="pt-BR"/>
        </w:rPr>
        <w:t xml:space="preserve"> proposição da </w:t>
      </w:r>
      <w:r>
        <w:rPr>
          <w:rFonts w:cs="Arial" w:ascii="Arial" w:hAnsi="Arial"/>
          <w:b/>
          <w:sz w:val="24"/>
          <w:szCs w:val="24"/>
          <w:lang w:val="pt-BR"/>
        </w:rPr>
        <w:t>SEAB</w:t>
      </w:r>
      <w:r>
        <w:rPr>
          <w:rFonts w:cs="Arial" w:ascii="Arial" w:hAnsi="Arial"/>
          <w:sz w:val="24"/>
          <w:szCs w:val="24"/>
          <w:lang w:val="pt-BR"/>
        </w:rPr>
        <w:t xml:space="preserve"> ou solicitação da </w:t>
      </w:r>
      <w:r>
        <w:rPr>
          <w:rFonts w:cs="Arial" w:ascii="Arial" w:hAnsi="Arial"/>
          <w:b/>
          <w:sz w:val="24"/>
          <w:szCs w:val="24"/>
          <w:lang w:val="pt-BR"/>
        </w:rPr>
        <w:t>PROPONENTE</w:t>
      </w:r>
      <w:r>
        <w:rPr>
          <w:rFonts w:cs="Arial" w:ascii="Arial" w:hAnsi="Arial"/>
          <w:sz w:val="24"/>
          <w:szCs w:val="24"/>
          <w:lang w:val="pt-BR"/>
        </w:rPr>
        <w:t>,</w:t>
      </w:r>
      <w:r>
        <w:rPr>
          <w:rFonts w:cs="Arial" w:ascii="Arial" w:hAnsi="Arial"/>
          <w:b/>
          <w:sz w:val="24"/>
          <w:szCs w:val="24"/>
          <w:lang w:val="pt-BR"/>
        </w:rPr>
        <w:t xml:space="preserve"> </w:t>
      </w:r>
      <w:r>
        <w:rPr>
          <w:rFonts w:cs="Arial" w:ascii="Arial" w:hAnsi="Arial"/>
          <w:sz w:val="24"/>
          <w:szCs w:val="24"/>
          <w:lang w:val="pt-BR"/>
        </w:rPr>
        <w:t xml:space="preserve">nessa hipótese mediante requerimento fundamentado dirigido à </w:t>
      </w:r>
      <w:r>
        <w:rPr>
          <w:rFonts w:cs="Arial" w:ascii="Arial" w:hAnsi="Arial"/>
          <w:b/>
          <w:sz w:val="24"/>
          <w:szCs w:val="24"/>
          <w:lang w:val="pt-BR"/>
        </w:rPr>
        <w:t>SEAB</w:t>
      </w:r>
      <w:r>
        <w:rPr>
          <w:rFonts w:cs="Arial" w:ascii="Arial" w:hAnsi="Arial"/>
          <w:sz w:val="24"/>
          <w:szCs w:val="24"/>
          <w:lang w:val="pt-BR"/>
        </w:rPr>
        <w:t xml:space="preserve"> com no mínimo 30 (trinta) dias de antecedência do termo previsto.</w:t>
      </w:r>
    </w:p>
    <w:p>
      <w:pPr>
        <w:pStyle w:val="NormalWeb"/>
        <w:spacing w:before="0" w:after="120"/>
        <w:jc w:val="both"/>
        <w:rPr>
          <w:rFonts w:ascii="Arial" w:hAnsi="Arial" w:cs="Arial"/>
          <w:sz w:val="24"/>
          <w:szCs w:val="24"/>
          <w:lang w:val="pt-BR"/>
        </w:rPr>
      </w:pPr>
      <w:r>
        <w:rPr>
          <w:rFonts w:cs="Arial" w:ascii="Arial" w:hAnsi="Arial"/>
          <w:b/>
          <w:sz w:val="24"/>
          <w:szCs w:val="24"/>
          <w:lang w:val="pt-BR"/>
        </w:rPr>
        <w:t>Parágrafo primeiro.</w:t>
      </w:r>
      <w:r>
        <w:rPr>
          <w:rFonts w:cs="Arial" w:ascii="Arial" w:hAnsi="Arial"/>
          <w:sz w:val="24"/>
          <w:szCs w:val="24"/>
          <w:lang w:val="pt-BR"/>
        </w:rPr>
        <w:t xml:space="preserve"> A prorrogação da vigência está condicionada a parecer da área técnica da </w:t>
      </w:r>
      <w:r>
        <w:rPr>
          <w:rFonts w:cs="Arial" w:ascii="Arial" w:hAnsi="Arial"/>
          <w:b/>
          <w:sz w:val="24"/>
          <w:szCs w:val="24"/>
          <w:lang w:val="pt-BR"/>
        </w:rPr>
        <w:t>SEAB</w:t>
      </w:r>
      <w:r>
        <w:rPr>
          <w:rFonts w:cs="Arial" w:ascii="Arial" w:hAnsi="Arial"/>
          <w:sz w:val="24"/>
          <w:szCs w:val="24"/>
          <w:lang w:val="pt-BR"/>
        </w:rPr>
        <w:t xml:space="preserve"> que certifique que a parceria foi executada a contento ou que justifique o atraso no início da execução.</w:t>
      </w:r>
      <w:r>
        <w:rPr>
          <w:rFonts w:cs="Arial" w:ascii="Arial" w:hAnsi="Arial"/>
          <w:sz w:val="24"/>
          <w:szCs w:val="24"/>
          <w:shd w:fill="FFFFFF" w:val="clear"/>
          <w:lang w:val="pt-BR"/>
        </w:rPr>
        <w:t> </w:t>
      </w:r>
    </w:p>
    <w:p>
      <w:pPr>
        <w:pStyle w:val="NormalWeb"/>
        <w:spacing w:before="0" w:after="120"/>
        <w:jc w:val="both"/>
        <w:rPr>
          <w:rFonts w:ascii="Arial" w:hAnsi="Arial" w:cs="Arial"/>
          <w:sz w:val="24"/>
          <w:szCs w:val="24"/>
          <w:lang w:val="pt-BR"/>
        </w:rPr>
      </w:pPr>
      <w:r>
        <w:rPr>
          <w:rFonts w:cs="Arial" w:ascii="Arial" w:hAnsi="Arial"/>
          <w:b/>
          <w:sz w:val="24"/>
          <w:szCs w:val="24"/>
          <w:lang w:val="pt-BR"/>
        </w:rPr>
        <w:t>Parágrafo segundo.</w:t>
      </w:r>
      <w:r>
        <w:rPr>
          <w:rFonts w:cs="Arial" w:ascii="Arial" w:hAnsi="Arial"/>
          <w:sz w:val="24"/>
          <w:szCs w:val="24"/>
          <w:lang w:val="pt-BR"/>
        </w:rPr>
        <w:t xml:space="preserve"> Caso a parceria exceda um ano, a </w:t>
      </w:r>
      <w:r>
        <w:rPr>
          <w:rFonts w:cs="Arial" w:ascii="Arial" w:hAnsi="Arial"/>
          <w:b/>
          <w:sz w:val="24"/>
          <w:szCs w:val="24"/>
          <w:lang w:val="pt-BR"/>
        </w:rPr>
        <w:t>PROPONENTE</w:t>
      </w:r>
      <w:r>
        <w:rPr>
          <w:rFonts w:cs="Arial" w:ascii="Arial" w:hAnsi="Arial"/>
          <w:sz w:val="24"/>
          <w:szCs w:val="24"/>
          <w:lang w:val="pt-BR"/>
        </w:rPr>
        <w:t xml:space="preserve"> adicionalmente deverá prestar contas à </w:t>
      </w:r>
      <w:r>
        <w:rPr>
          <w:rFonts w:cs="Arial" w:ascii="Arial" w:hAnsi="Arial"/>
          <w:b/>
          <w:sz w:val="24"/>
          <w:szCs w:val="24"/>
          <w:lang w:val="pt-BR"/>
        </w:rPr>
        <w:t>SEAB</w:t>
      </w:r>
      <w:r>
        <w:rPr>
          <w:rFonts w:cs="Arial" w:ascii="Arial" w:hAnsi="Arial"/>
          <w:sz w:val="24"/>
          <w:szCs w:val="24"/>
          <w:lang w:val="pt-BR"/>
        </w:rPr>
        <w:t xml:space="preserve"> ao término de cada exercício civil, condição à prorrogação. </w:t>
      </w:r>
    </w:p>
    <w:p>
      <w:pPr>
        <w:pStyle w:val="NormalWeb"/>
        <w:spacing w:before="0" w:after="120"/>
        <w:jc w:val="both"/>
        <w:rPr>
          <w:rFonts w:ascii="Arial" w:hAnsi="Arial" w:cs="Arial"/>
          <w:sz w:val="24"/>
          <w:szCs w:val="24"/>
          <w:lang w:val="pt-BR"/>
        </w:rPr>
      </w:pPr>
      <w:r>
        <w:rPr>
          <w:rFonts w:cs="Arial" w:ascii="Arial" w:hAnsi="Arial"/>
          <w:b/>
          <w:sz w:val="24"/>
          <w:szCs w:val="24"/>
          <w:lang w:val="pt-BR"/>
        </w:rPr>
        <w:t>Parágrafo terceiro.</w:t>
      </w:r>
      <w:r>
        <w:rPr>
          <w:rFonts w:cs="Arial" w:ascii="Arial" w:hAnsi="Arial"/>
          <w:sz w:val="24"/>
          <w:szCs w:val="24"/>
          <w:lang w:val="pt-BR"/>
        </w:rPr>
        <w:t xml:space="preserve"> Na hipótese da vigência exceder a um ano, a </w:t>
      </w:r>
      <w:r>
        <w:rPr>
          <w:rFonts w:cs="Arial" w:ascii="Arial" w:hAnsi="Arial"/>
          <w:b/>
          <w:sz w:val="24"/>
          <w:szCs w:val="24"/>
          <w:lang w:val="pt-BR"/>
        </w:rPr>
        <w:t>SEAB</w:t>
      </w:r>
      <w:r>
        <w:rPr>
          <w:rFonts w:cs="Arial" w:ascii="Arial" w:hAnsi="Arial"/>
          <w:sz w:val="24"/>
          <w:szCs w:val="24"/>
          <w:lang w:val="pt-BR"/>
        </w:rPr>
        <w:t xml:space="preserve"> ou a </w:t>
      </w:r>
      <w:r>
        <w:rPr>
          <w:rFonts w:cs="Arial" w:ascii="Arial" w:hAnsi="Arial"/>
          <w:b/>
          <w:sz w:val="24"/>
          <w:szCs w:val="24"/>
          <w:lang w:val="pt-BR"/>
        </w:rPr>
        <w:t>PROPONENTE</w:t>
      </w:r>
      <w:r>
        <w:rPr>
          <w:rFonts w:cs="Arial" w:ascii="Arial" w:hAnsi="Arial"/>
          <w:sz w:val="24"/>
          <w:szCs w:val="24"/>
          <w:lang w:val="pt-BR"/>
        </w:rPr>
        <w:t xml:space="preserve"> poderão realizar diretamente pesquisa de satisfação em prazo determinado, mediante a aplicação de questionário em comum predefinido e ajustado, composto por critérios objetivos de apuração, no propósito de conhecerem a satisfação dos beneficiários com vistas à melhoria das ações desenvolvidas pela </w:t>
      </w:r>
      <w:r>
        <w:rPr>
          <w:rFonts w:cs="Arial" w:ascii="Arial" w:hAnsi="Arial"/>
          <w:b/>
          <w:sz w:val="24"/>
          <w:szCs w:val="24"/>
          <w:lang w:val="pt-BR"/>
        </w:rPr>
        <w:t>PROPONENTE</w:t>
      </w:r>
      <w:r>
        <w:rPr>
          <w:rFonts w:cs="Arial" w:ascii="Arial" w:hAnsi="Arial"/>
          <w:sz w:val="24"/>
          <w:szCs w:val="24"/>
          <w:lang w:val="pt-BR"/>
        </w:rPr>
        <w:t xml:space="preserve">, ao cumprimento dos objetivos acordados e à reorientação e ajuste das metas e atividades. </w:t>
      </w:r>
    </w:p>
    <w:p>
      <w:pPr>
        <w:pStyle w:val="NormalWeb"/>
        <w:spacing w:before="0" w:after="120"/>
        <w:jc w:val="both"/>
        <w:rPr>
          <w:rFonts w:ascii="Arial" w:hAnsi="Arial" w:cs="Arial"/>
          <w:sz w:val="24"/>
          <w:szCs w:val="24"/>
          <w:lang w:val="pt-BR"/>
        </w:rPr>
      </w:pPr>
      <w:r>
        <w:rPr>
          <w:rFonts w:cs="Arial" w:ascii="Arial" w:hAnsi="Arial"/>
          <w:sz w:val="24"/>
          <w:szCs w:val="24"/>
          <w:lang w:val="pt-BR"/>
        </w:rPr>
      </w:r>
    </w:p>
    <w:p>
      <w:pPr>
        <w:pStyle w:val="NormalWeb"/>
        <w:spacing w:before="0" w:after="120"/>
        <w:jc w:val="both"/>
        <w:rPr>
          <w:rFonts w:ascii="Arial" w:hAnsi="Arial" w:cs="Arial"/>
          <w:sz w:val="24"/>
          <w:szCs w:val="24"/>
          <w:lang w:val="pt-BR"/>
        </w:rPr>
      </w:pPr>
      <w:r>
        <w:rPr>
          <w:rFonts w:cs="Arial" w:ascii="Arial" w:hAnsi="Arial"/>
          <w:b/>
          <w:bCs/>
          <w:sz w:val="24"/>
          <w:szCs w:val="24"/>
          <w:lang w:val="pt-BR"/>
        </w:rPr>
        <w:t>CLÁUSULA OITAVA – Do Monitoramento e Avaliação</w:t>
      </w:r>
    </w:p>
    <w:p>
      <w:pPr>
        <w:pStyle w:val="Normal"/>
        <w:spacing w:before="0" w:after="120"/>
        <w:jc w:val="both"/>
        <w:rPr>
          <w:rFonts w:ascii="Arial" w:hAnsi="Arial" w:cs="Arial"/>
          <w:sz w:val="24"/>
          <w:szCs w:val="24"/>
          <w:lang w:val="pt-BR"/>
        </w:rPr>
      </w:pPr>
      <w:r>
        <w:rPr>
          <w:rFonts w:cs="Arial" w:ascii="Arial" w:hAnsi="Arial"/>
          <w:sz w:val="24"/>
          <w:szCs w:val="24"/>
          <w:lang w:val="pt-BR"/>
        </w:rPr>
        <w:t xml:space="preserve">Em apoio à boa e regular gestão desta parceria, as ações que realizam o objeto, sem prejuízo à atuação dos órgãos de controle interno e externo, serão monitoradas e avaliadas pela </w:t>
      </w:r>
      <w:r>
        <w:rPr>
          <w:rFonts w:cs="Arial" w:ascii="Arial" w:hAnsi="Arial"/>
          <w:b/>
          <w:sz w:val="24"/>
          <w:szCs w:val="24"/>
          <w:lang w:val="pt-BR"/>
        </w:rPr>
        <w:t>SEAB</w:t>
      </w:r>
      <w:r>
        <w:rPr>
          <w:rFonts w:cs="Arial" w:ascii="Arial" w:hAnsi="Arial"/>
          <w:sz w:val="24"/>
          <w:szCs w:val="24"/>
          <w:lang w:val="pt-BR"/>
        </w:rPr>
        <w:t xml:space="preserve">, eventualmente auxiliada por servidores de outras entidades da Administração Pública Estadual a ela vinculadas, sempre em caráter preventivo e saneador, quando deliberar oportuno e conveniente ou quando necessário, mediante visitas </w:t>
      </w:r>
      <w:r>
        <w:rPr>
          <w:rFonts w:cs="Arial" w:ascii="Arial" w:hAnsi="Arial"/>
          <w:i/>
          <w:sz w:val="24"/>
          <w:szCs w:val="24"/>
          <w:lang w:val="pt-BR"/>
        </w:rPr>
        <w:t>in loco</w:t>
      </w:r>
      <w:r>
        <w:rPr>
          <w:rFonts w:cs="Arial" w:ascii="Arial" w:hAnsi="Arial"/>
          <w:sz w:val="24"/>
          <w:szCs w:val="24"/>
          <w:lang w:val="pt-BR"/>
        </w:rPr>
        <w:t xml:space="preserve"> ou por meio de pesquisa de satisfação junto aos beneficiários diretos e indiretos, sem prejuízo a outros mecanismos.</w:t>
      </w:r>
    </w:p>
    <w:p>
      <w:pPr>
        <w:pStyle w:val="Normal"/>
        <w:spacing w:before="0" w:after="120"/>
        <w:jc w:val="both"/>
        <w:rPr>
          <w:rFonts w:ascii="Arial" w:hAnsi="Arial" w:cs="Arial"/>
          <w:sz w:val="24"/>
          <w:szCs w:val="24"/>
          <w:lang w:val="pt-BR"/>
        </w:rPr>
      </w:pPr>
      <w:r>
        <w:rPr>
          <w:rFonts w:cs="Arial" w:ascii="Arial" w:hAnsi="Arial"/>
          <w:b/>
          <w:sz w:val="24"/>
          <w:szCs w:val="24"/>
          <w:lang w:val="pt-BR"/>
        </w:rPr>
        <w:t>Parágrafo primeiro.</w:t>
      </w:r>
      <w:r>
        <w:rPr>
          <w:rFonts w:cs="Arial" w:ascii="Arial" w:hAnsi="Arial"/>
          <w:sz w:val="24"/>
          <w:szCs w:val="24"/>
          <w:lang w:val="pt-BR"/>
        </w:rPr>
        <w:t xml:space="preserve"> A </w:t>
      </w:r>
      <w:r>
        <w:rPr>
          <w:rFonts w:cs="Arial" w:ascii="Arial" w:hAnsi="Arial"/>
          <w:b/>
          <w:sz w:val="24"/>
          <w:szCs w:val="24"/>
          <w:lang w:val="pt-BR"/>
        </w:rPr>
        <w:t>SEAB</w:t>
      </w:r>
      <w:r>
        <w:rPr>
          <w:rFonts w:cs="Arial" w:ascii="Arial" w:hAnsi="Arial"/>
          <w:sz w:val="24"/>
          <w:szCs w:val="24"/>
          <w:lang w:val="pt-BR"/>
        </w:rPr>
        <w:t xml:space="preserve">, por meio do gestor, em qualquer ação de monitoramento e avaliação e sempre que houver pesquisa de satisfação, emitirá Relatório Técnico de Monitoramento e Avaliação, preferencialmente em plataforma eletrônica, submetendo-o à Comissão de Monitoramento e Avaliação para homologação e, concomitantemente, encaminhando-o à </w:t>
      </w:r>
      <w:r>
        <w:rPr>
          <w:rFonts w:cs="Arial" w:ascii="Arial" w:hAnsi="Arial"/>
          <w:b/>
          <w:sz w:val="24"/>
          <w:szCs w:val="24"/>
          <w:lang w:val="pt-BR"/>
        </w:rPr>
        <w:t>PROPONENTE</w:t>
      </w:r>
      <w:r>
        <w:rPr>
          <w:rFonts w:cs="Arial" w:ascii="Arial" w:hAnsi="Arial"/>
          <w:sz w:val="24"/>
          <w:szCs w:val="24"/>
          <w:lang w:val="pt-BR"/>
        </w:rPr>
        <w:t>, para conhecimento e eventuais esclarecimentos ou providências.</w:t>
      </w:r>
    </w:p>
    <w:p>
      <w:pPr>
        <w:pStyle w:val="Normal"/>
        <w:spacing w:before="0" w:after="120"/>
        <w:jc w:val="both"/>
        <w:rPr>
          <w:rFonts w:ascii="Arial" w:hAnsi="Arial" w:cs="Arial"/>
          <w:sz w:val="24"/>
          <w:szCs w:val="24"/>
          <w:lang w:val="pt-BR"/>
        </w:rPr>
      </w:pPr>
      <w:r>
        <w:rPr>
          <w:rFonts w:cs="Arial" w:ascii="Arial" w:hAnsi="Arial"/>
          <w:b/>
          <w:sz w:val="24"/>
          <w:szCs w:val="24"/>
          <w:lang w:val="pt-BR"/>
        </w:rPr>
        <w:t>Parágrafo segundo.</w:t>
      </w:r>
      <w:r>
        <w:rPr>
          <w:rFonts w:cs="Arial" w:ascii="Arial" w:hAnsi="Arial"/>
          <w:sz w:val="24"/>
          <w:szCs w:val="24"/>
          <w:lang w:val="pt-BR"/>
        </w:rPr>
        <w:t xml:space="preserve"> O Relatório Técnico de Monitoramento e Avaliação da parceria, sem prejuízo de outros elementos, abrangerá, no mínimo:</w:t>
      </w:r>
    </w:p>
    <w:p>
      <w:pPr>
        <w:pStyle w:val="Normal"/>
        <w:spacing w:before="0" w:after="120"/>
        <w:jc w:val="both"/>
        <w:rPr>
          <w:rFonts w:ascii="Arial" w:hAnsi="Arial" w:cs="Arial"/>
          <w:sz w:val="24"/>
          <w:szCs w:val="24"/>
          <w:lang w:val="pt-BR"/>
        </w:rPr>
      </w:pPr>
      <w:r>
        <w:rPr>
          <w:rFonts w:cs="Arial" w:ascii="Arial" w:hAnsi="Arial"/>
          <w:b/>
          <w:bCs/>
          <w:sz w:val="24"/>
          <w:szCs w:val="24"/>
          <w:lang w:val="pt-BR"/>
        </w:rPr>
        <w:t>I –</w:t>
      </w:r>
      <w:r>
        <w:rPr>
          <w:rFonts w:cs="Arial" w:ascii="Arial" w:hAnsi="Arial"/>
          <w:sz w:val="24"/>
          <w:szCs w:val="24"/>
          <w:shd w:fill="FFFFFF" w:val="clear"/>
          <w:lang w:val="pt-BR"/>
        </w:rPr>
        <w:t> </w:t>
      </w:r>
      <w:r>
        <w:rPr>
          <w:rFonts w:cs="Arial" w:ascii="Arial" w:hAnsi="Arial"/>
          <w:sz w:val="24"/>
          <w:szCs w:val="24"/>
          <w:lang w:val="pt-BR"/>
        </w:rPr>
        <w:t>a descrição resumida das atividades e do cumprimento das metas estabelecidas;</w:t>
      </w:r>
    </w:p>
    <w:p>
      <w:pPr>
        <w:pStyle w:val="Normal"/>
        <w:spacing w:before="0" w:after="120"/>
        <w:jc w:val="both"/>
        <w:rPr>
          <w:rFonts w:ascii="Arial" w:hAnsi="Arial" w:cs="Arial"/>
          <w:sz w:val="24"/>
          <w:szCs w:val="24"/>
          <w:lang w:val="pt-BR"/>
        </w:rPr>
      </w:pPr>
      <w:r>
        <w:rPr>
          <w:rFonts w:cs="Arial" w:ascii="Arial" w:hAnsi="Arial"/>
          <w:b/>
          <w:bCs/>
          <w:sz w:val="24"/>
          <w:szCs w:val="24"/>
          <w:lang w:val="pt-BR"/>
        </w:rPr>
        <w:t>II –</w:t>
      </w:r>
      <w:r>
        <w:rPr>
          <w:rFonts w:cs="Arial" w:ascii="Arial" w:hAnsi="Arial"/>
          <w:sz w:val="24"/>
          <w:szCs w:val="24"/>
          <w:shd w:fill="FFFFFF" w:val="clear"/>
          <w:lang w:val="pt-BR"/>
        </w:rPr>
        <w:t> </w:t>
      </w:r>
      <w:r>
        <w:rPr>
          <w:rFonts w:cs="Arial" w:ascii="Arial" w:hAnsi="Arial"/>
          <w:sz w:val="24"/>
          <w:szCs w:val="24"/>
          <w:lang w:val="pt-BR"/>
        </w:rPr>
        <w:t>a análise das atividades realizadas, do cumprimento das metas e do impacto do benefício social obtido em razão da execução do objeto até o período, consoante os indicadores estabelecidos e aprovados no Plano de Trabalho, no Projeto Técnico de Negócio Sustentável ou no Estudo de Viabilidade Econômica;</w:t>
      </w:r>
    </w:p>
    <w:p>
      <w:pPr>
        <w:pStyle w:val="Normal"/>
        <w:spacing w:before="0" w:after="120"/>
        <w:jc w:val="both"/>
        <w:rPr>
          <w:rFonts w:ascii="Arial" w:hAnsi="Arial" w:cs="Arial"/>
          <w:sz w:val="24"/>
          <w:szCs w:val="24"/>
          <w:lang w:val="pt-BR"/>
        </w:rPr>
      </w:pPr>
      <w:r>
        <w:rPr>
          <w:rFonts w:cs="Arial" w:ascii="Arial" w:hAnsi="Arial"/>
          <w:b/>
          <w:bCs/>
          <w:sz w:val="24"/>
          <w:szCs w:val="24"/>
          <w:lang w:val="pt-BR"/>
        </w:rPr>
        <w:t>III –</w:t>
      </w:r>
      <w:r>
        <w:rPr>
          <w:rFonts w:cs="Arial" w:ascii="Arial" w:hAnsi="Arial"/>
          <w:sz w:val="24"/>
          <w:szCs w:val="24"/>
          <w:shd w:fill="FFFFFF" w:val="clear"/>
          <w:lang w:val="pt-BR"/>
        </w:rPr>
        <w:t> </w:t>
      </w:r>
      <w:r>
        <w:rPr>
          <w:rFonts w:cs="Arial" w:ascii="Arial" w:hAnsi="Arial"/>
          <w:sz w:val="24"/>
          <w:szCs w:val="24"/>
          <w:lang w:val="pt-BR"/>
        </w:rPr>
        <w:t xml:space="preserve">os valores efetivamente transferidos pela </w:t>
      </w:r>
      <w:r>
        <w:rPr>
          <w:rFonts w:cs="Arial" w:ascii="Arial" w:hAnsi="Arial"/>
          <w:b/>
          <w:sz w:val="24"/>
          <w:szCs w:val="24"/>
          <w:lang w:val="pt-BR"/>
        </w:rPr>
        <w:t>SEAB</w:t>
      </w:r>
      <w:r>
        <w:rPr>
          <w:rFonts w:cs="Arial" w:ascii="Arial" w:hAnsi="Arial"/>
          <w:sz w:val="24"/>
          <w:szCs w:val="24"/>
          <w:lang w:val="pt-BR"/>
        </w:rPr>
        <w:t>;</w:t>
      </w:r>
    </w:p>
    <w:p>
      <w:pPr>
        <w:pStyle w:val="Normal"/>
        <w:spacing w:before="0" w:after="120"/>
        <w:jc w:val="both"/>
        <w:rPr>
          <w:rFonts w:ascii="Arial" w:hAnsi="Arial" w:cs="Arial"/>
          <w:sz w:val="24"/>
          <w:szCs w:val="24"/>
          <w:lang w:val="pt-BR"/>
        </w:rPr>
      </w:pPr>
      <w:r>
        <w:rPr>
          <w:rFonts w:cs="Arial" w:ascii="Arial" w:hAnsi="Arial"/>
          <w:b/>
          <w:bCs/>
          <w:sz w:val="24"/>
          <w:szCs w:val="24"/>
          <w:lang w:val="pt-BR"/>
        </w:rPr>
        <w:t>IV –</w:t>
      </w:r>
      <w:r>
        <w:rPr>
          <w:rFonts w:cs="Arial" w:ascii="Arial" w:hAnsi="Arial"/>
          <w:sz w:val="24"/>
          <w:szCs w:val="24"/>
          <w:shd w:fill="FFFFFF" w:val="clear"/>
          <w:lang w:val="pt-BR"/>
        </w:rPr>
        <w:t> </w:t>
      </w:r>
      <w:r>
        <w:rPr>
          <w:rFonts w:cs="Arial" w:ascii="Arial" w:hAnsi="Arial"/>
          <w:sz w:val="24"/>
          <w:szCs w:val="24"/>
          <w:lang w:val="pt-BR"/>
        </w:rPr>
        <w:t xml:space="preserve">a análise dos documentos comprobatórios das despesas apresentados pela </w:t>
      </w:r>
      <w:r>
        <w:rPr>
          <w:rFonts w:cs="Arial" w:ascii="Arial" w:hAnsi="Arial"/>
          <w:b/>
          <w:sz w:val="24"/>
          <w:szCs w:val="24"/>
          <w:lang w:val="pt-BR"/>
        </w:rPr>
        <w:t>PROPONENTE</w:t>
      </w:r>
      <w:r>
        <w:rPr>
          <w:rFonts w:cs="Arial" w:ascii="Arial" w:hAnsi="Arial"/>
          <w:sz w:val="24"/>
          <w:szCs w:val="24"/>
          <w:lang w:val="pt-BR"/>
        </w:rPr>
        <w:t xml:space="preserve"> caso o alcance das metas e resultados estabelecidos não for comprovado.</w:t>
      </w:r>
      <w:r>
        <w:rPr>
          <w:rFonts w:cs="Arial" w:ascii="Arial" w:hAnsi="Arial"/>
          <w:sz w:val="24"/>
          <w:szCs w:val="24"/>
          <w:shd w:fill="FFFFFF" w:val="clear"/>
          <w:lang w:val="pt-BR"/>
        </w:rPr>
        <w:t> </w:t>
      </w:r>
    </w:p>
    <w:p>
      <w:pPr>
        <w:pStyle w:val="Normal"/>
        <w:spacing w:before="0" w:after="120"/>
        <w:jc w:val="both"/>
        <w:rPr>
          <w:rFonts w:ascii="Arial" w:hAnsi="Arial" w:cs="Arial"/>
          <w:sz w:val="24"/>
          <w:szCs w:val="24"/>
          <w:lang w:val="pt-BR"/>
        </w:rPr>
      </w:pPr>
      <w:r>
        <w:rPr>
          <w:rFonts w:cs="Arial" w:ascii="Arial" w:hAnsi="Arial"/>
          <w:b/>
          <w:sz w:val="24"/>
          <w:szCs w:val="24"/>
          <w:lang w:val="pt-BR"/>
        </w:rPr>
        <w:t>Parágrafo terceiro.</w:t>
      </w:r>
      <w:r>
        <w:rPr>
          <w:rFonts w:cs="Arial" w:ascii="Arial" w:hAnsi="Arial"/>
          <w:sz w:val="24"/>
          <w:szCs w:val="24"/>
          <w:lang w:val="pt-BR"/>
        </w:rPr>
        <w:t xml:space="preserve"> O acompanhamento, o controle e a gestão serão realizados pelo Chefe do Núcleo Regional da </w:t>
      </w:r>
      <w:r>
        <w:rPr>
          <w:rFonts w:cs="Arial" w:ascii="Arial" w:hAnsi="Arial"/>
          <w:b/>
          <w:sz w:val="24"/>
          <w:szCs w:val="24"/>
          <w:lang w:val="pt-BR"/>
        </w:rPr>
        <w:t>SEAB</w:t>
      </w:r>
      <w:r>
        <w:rPr>
          <w:rFonts w:cs="Arial" w:ascii="Arial" w:hAnsi="Arial"/>
          <w:sz w:val="24"/>
          <w:szCs w:val="24"/>
          <w:lang w:val="pt-BR"/>
        </w:rPr>
        <w:t xml:space="preserve"> de ......................., no desenvolvimento dessas atribuições competindo-lhe:</w:t>
      </w:r>
    </w:p>
    <w:p>
      <w:pPr>
        <w:pStyle w:val="Normal"/>
        <w:spacing w:before="0" w:after="120"/>
        <w:jc w:val="both"/>
        <w:rPr>
          <w:rFonts w:ascii="Arial" w:hAnsi="Arial" w:cs="Arial"/>
          <w:sz w:val="24"/>
          <w:szCs w:val="24"/>
          <w:lang w:val="pt-BR"/>
        </w:rPr>
      </w:pPr>
      <w:r>
        <w:rPr>
          <w:rFonts w:cs="Arial" w:ascii="Arial" w:hAnsi="Arial"/>
          <w:b/>
          <w:bCs/>
          <w:sz w:val="24"/>
          <w:szCs w:val="24"/>
          <w:lang w:val="pt-BR"/>
        </w:rPr>
        <w:t>I –</w:t>
      </w:r>
      <w:r>
        <w:rPr>
          <w:rFonts w:cs="Arial" w:ascii="Arial" w:hAnsi="Arial"/>
          <w:sz w:val="24"/>
          <w:szCs w:val="24"/>
          <w:shd w:fill="FFFFFF" w:val="clear"/>
          <w:lang w:val="pt-BR"/>
        </w:rPr>
        <w:t> </w:t>
      </w:r>
      <w:r>
        <w:rPr>
          <w:rFonts w:cs="Arial" w:ascii="Arial" w:hAnsi="Arial"/>
          <w:sz w:val="24"/>
          <w:szCs w:val="24"/>
          <w:lang w:val="pt-BR"/>
        </w:rPr>
        <w:t>acompanhar e monitorar a execução da parceria;</w:t>
      </w:r>
    </w:p>
    <w:p>
      <w:pPr>
        <w:pStyle w:val="Normal"/>
        <w:spacing w:before="0" w:after="120"/>
        <w:jc w:val="both"/>
        <w:rPr>
          <w:rFonts w:ascii="Arial" w:hAnsi="Arial" w:cs="Arial"/>
          <w:sz w:val="24"/>
          <w:szCs w:val="24"/>
          <w:lang w:val="pt-BR"/>
        </w:rPr>
      </w:pPr>
      <w:r>
        <w:rPr>
          <w:rFonts w:cs="Arial" w:ascii="Arial" w:hAnsi="Arial"/>
          <w:b/>
          <w:bCs/>
          <w:sz w:val="24"/>
          <w:szCs w:val="24"/>
          <w:lang w:val="pt-BR"/>
        </w:rPr>
        <w:t>II –</w:t>
      </w:r>
      <w:r>
        <w:rPr>
          <w:rFonts w:cs="Arial" w:ascii="Arial" w:hAnsi="Arial"/>
          <w:sz w:val="24"/>
          <w:szCs w:val="24"/>
          <w:shd w:fill="FFFFFF" w:val="clear"/>
          <w:lang w:val="pt-BR"/>
        </w:rPr>
        <w:t> </w:t>
      </w:r>
      <w:r>
        <w:rPr>
          <w:rFonts w:cs="Arial" w:ascii="Arial" w:hAnsi="Arial"/>
          <w:sz w:val="24"/>
          <w:szCs w:val="24"/>
          <w:lang w:val="pt-BR"/>
        </w:rPr>
        <w:t>informar a existência de fatos que comprometam ou possam comprometer as atividades ou metas da parceria e de indícios de irregularidades na gestão dos recursos, bem como as providências adotadas ou a serem adotadas para sanar os problemas;</w:t>
      </w:r>
    </w:p>
    <w:p>
      <w:pPr>
        <w:pStyle w:val="Normal"/>
        <w:spacing w:before="0" w:after="120"/>
        <w:jc w:val="both"/>
        <w:rPr>
          <w:rFonts w:ascii="Arial" w:hAnsi="Arial" w:cs="Arial"/>
          <w:sz w:val="24"/>
          <w:szCs w:val="24"/>
          <w:lang w:val="pt-BR"/>
        </w:rPr>
      </w:pPr>
      <w:r>
        <w:rPr>
          <w:rFonts w:cs="Arial" w:ascii="Arial" w:hAnsi="Arial"/>
          <w:b/>
          <w:bCs/>
          <w:sz w:val="24"/>
          <w:szCs w:val="24"/>
          <w:lang w:val="pt-BR"/>
        </w:rPr>
        <w:t>III –</w:t>
      </w:r>
      <w:r>
        <w:rPr>
          <w:rFonts w:cs="Arial" w:ascii="Arial" w:hAnsi="Arial"/>
          <w:sz w:val="24"/>
          <w:szCs w:val="24"/>
          <w:shd w:fill="FFFFFF" w:val="clear"/>
          <w:lang w:val="pt-BR"/>
        </w:rPr>
        <w:t> </w:t>
      </w:r>
      <w:r>
        <w:rPr>
          <w:rFonts w:cs="Arial" w:ascii="Arial" w:hAnsi="Arial"/>
          <w:sz w:val="24"/>
          <w:szCs w:val="24"/>
          <w:lang w:val="pt-BR"/>
        </w:rPr>
        <w:t>emitir parecer técnico conclusivo de análise da prestação de contas final, que considerará os conteúdos dos Relatórios Técnicos de Monitoramento e Avaliação.</w:t>
      </w:r>
    </w:p>
    <w:p>
      <w:pPr>
        <w:pStyle w:val="NormalWeb"/>
        <w:spacing w:before="0" w:after="120"/>
        <w:jc w:val="both"/>
        <w:rPr>
          <w:rFonts w:ascii="Arial" w:hAnsi="Arial" w:cs="Arial"/>
          <w:b/>
          <w:b/>
          <w:bCs/>
          <w:sz w:val="24"/>
          <w:szCs w:val="24"/>
          <w:lang w:val="pt-BR"/>
        </w:rPr>
      </w:pPr>
      <w:r>
        <w:rPr>
          <w:rFonts w:cs="Arial" w:ascii="Arial" w:hAnsi="Arial"/>
          <w:b/>
          <w:bCs/>
          <w:sz w:val="24"/>
          <w:szCs w:val="24"/>
          <w:lang w:val="pt-BR"/>
        </w:rPr>
      </w:r>
    </w:p>
    <w:p>
      <w:pPr>
        <w:pStyle w:val="NormalWeb"/>
        <w:spacing w:before="0" w:after="120"/>
        <w:jc w:val="both"/>
        <w:rPr>
          <w:rFonts w:ascii="Arial" w:hAnsi="Arial" w:cs="Arial"/>
          <w:sz w:val="24"/>
          <w:szCs w:val="24"/>
          <w:lang w:val="pt-BR"/>
        </w:rPr>
      </w:pPr>
      <w:r>
        <w:rPr>
          <w:rFonts w:cs="Arial" w:ascii="Arial" w:hAnsi="Arial"/>
          <w:b/>
          <w:bCs/>
          <w:sz w:val="24"/>
          <w:szCs w:val="24"/>
          <w:lang w:val="pt-BR"/>
        </w:rPr>
        <w:t>CLÁUSULA NONA – Da Fiscalização</w:t>
      </w:r>
    </w:p>
    <w:p>
      <w:pPr>
        <w:pStyle w:val="Normal"/>
        <w:spacing w:before="0" w:after="120"/>
        <w:jc w:val="both"/>
        <w:rPr>
          <w:rFonts w:ascii="Arial" w:hAnsi="Arial" w:cs="Arial"/>
          <w:sz w:val="24"/>
          <w:szCs w:val="24"/>
          <w:lang w:val="pt-BR"/>
        </w:rPr>
      </w:pPr>
      <w:r>
        <w:rPr>
          <w:rFonts w:cs="Arial" w:ascii="Arial" w:hAnsi="Arial"/>
          <w:sz w:val="24"/>
          <w:szCs w:val="24"/>
          <w:lang w:val="pt-BR"/>
        </w:rPr>
        <w:t xml:space="preserve">A fiscalização da execução da parceria compete ao servidor designado pela </w:t>
      </w:r>
      <w:r>
        <w:rPr>
          <w:rFonts w:cs="Arial" w:ascii="Arial" w:hAnsi="Arial"/>
          <w:b/>
          <w:sz w:val="24"/>
          <w:szCs w:val="24"/>
          <w:lang w:val="pt-BR"/>
        </w:rPr>
        <w:t>SEAB</w:t>
      </w:r>
      <w:r>
        <w:rPr>
          <w:rFonts w:cs="Arial" w:ascii="Arial" w:hAnsi="Arial"/>
          <w:sz w:val="24"/>
          <w:szCs w:val="24"/>
          <w:lang w:val="pt-BR"/>
        </w:rPr>
        <w:t xml:space="preserve"> e será instrumentalizada pela edição, no mínimo mensal, de Termo de Fiscalização, com numeração sequencial, no qual serão descritas a situação, as ocorrências e as condições em que se encontra a execução do objeto, a avaliação da compatibilidade da execução física e financeira e o estágio do cumprimento das metas e objetivos da parceria. </w:t>
      </w:r>
    </w:p>
    <w:p>
      <w:pPr>
        <w:pStyle w:val="Normal"/>
        <w:spacing w:before="0" w:after="120"/>
        <w:jc w:val="both"/>
        <w:rPr>
          <w:rFonts w:ascii="Arial" w:hAnsi="Arial" w:cs="Arial"/>
          <w:sz w:val="24"/>
          <w:szCs w:val="24"/>
          <w:lang w:val="pt-BR"/>
        </w:rPr>
      </w:pPr>
      <w:r>
        <w:rPr>
          <w:rFonts w:eastAsia="Arial Unicode MS" w:cs="Arial" w:ascii="Arial" w:hAnsi="Arial"/>
          <w:b/>
          <w:bCs/>
          <w:sz w:val="24"/>
          <w:szCs w:val="24"/>
          <w:lang w:val="pt-BR"/>
        </w:rPr>
        <w:t xml:space="preserve">Parágrafo único. </w:t>
      </w:r>
      <w:r>
        <w:rPr>
          <w:rFonts w:eastAsia="Arial Unicode MS" w:cs="Arial" w:ascii="Arial" w:hAnsi="Arial"/>
          <w:bCs/>
          <w:sz w:val="24"/>
          <w:szCs w:val="24"/>
          <w:lang w:val="pt-BR"/>
        </w:rPr>
        <w:t xml:space="preserve">O servidor da </w:t>
      </w:r>
      <w:r>
        <w:rPr>
          <w:rFonts w:eastAsia="Arial Unicode MS" w:cs="Arial" w:ascii="Arial" w:hAnsi="Arial"/>
          <w:b/>
          <w:bCs/>
          <w:sz w:val="24"/>
          <w:szCs w:val="24"/>
          <w:lang w:val="pt-BR"/>
        </w:rPr>
        <w:t>SEAB</w:t>
      </w:r>
      <w:r>
        <w:rPr>
          <w:rFonts w:eastAsia="Arial Unicode MS" w:cs="Arial" w:ascii="Arial" w:hAnsi="Arial"/>
          <w:bCs/>
          <w:sz w:val="24"/>
          <w:szCs w:val="24"/>
          <w:lang w:val="pt-BR"/>
        </w:rPr>
        <w:t xml:space="preserve"> responsável pela fiscalização, ao termo da vigência, emitirá Certificado de Cumprimento dos Objetivos</w:t>
      </w:r>
      <w:r>
        <w:rPr>
          <w:rFonts w:eastAsia="Arial Unicode MS" w:cs="Arial" w:ascii="Arial" w:hAnsi="Arial"/>
          <w:sz w:val="24"/>
          <w:szCs w:val="24"/>
          <w:lang w:val="pt-BR"/>
        </w:rPr>
        <w:t xml:space="preserve">, no qual fundamentadamente atestará o cumprimento do objeto nos termos ajustados, acompanhado de </w:t>
      </w:r>
      <w:r>
        <w:rPr>
          <w:rFonts w:eastAsia="Arial Unicode MS" w:cs="Arial" w:ascii="Arial" w:hAnsi="Arial"/>
          <w:bCs/>
          <w:sz w:val="24"/>
          <w:szCs w:val="24"/>
          <w:lang w:val="pt-BR"/>
        </w:rPr>
        <w:t>Relatório Circunstanciado a discorrer, no mínimo:</w:t>
      </w:r>
    </w:p>
    <w:p>
      <w:pPr>
        <w:pStyle w:val="Normal"/>
        <w:spacing w:before="0" w:after="120"/>
        <w:jc w:val="both"/>
        <w:rPr>
          <w:rFonts w:ascii="Arial" w:hAnsi="Arial" w:cs="Arial"/>
          <w:sz w:val="24"/>
          <w:szCs w:val="24"/>
          <w:lang w:val="pt-BR"/>
        </w:rPr>
      </w:pPr>
      <w:r>
        <w:rPr>
          <w:rFonts w:cs="Arial" w:ascii="Arial" w:hAnsi="Arial"/>
          <w:sz w:val="24"/>
          <w:szCs w:val="24"/>
          <w:lang w:val="pt-BR"/>
        </w:rPr>
        <w:t>I – histórico da execução do objeto, enumerando eventuais dificuldades ou entraves e a eficiência das respectivas medidas saneadoras;</w:t>
      </w:r>
    </w:p>
    <w:p>
      <w:pPr>
        <w:pStyle w:val="Normal"/>
        <w:spacing w:before="0" w:after="120"/>
        <w:jc w:val="both"/>
        <w:rPr>
          <w:rFonts w:ascii="Arial" w:hAnsi="Arial" w:cs="Arial"/>
          <w:sz w:val="24"/>
          <w:szCs w:val="24"/>
          <w:lang w:val="pt-BR"/>
        </w:rPr>
      </w:pPr>
      <w:r>
        <w:rPr>
          <w:rFonts w:cs="Arial" w:ascii="Arial" w:hAnsi="Arial"/>
          <w:sz w:val="24"/>
          <w:szCs w:val="24"/>
          <w:lang w:val="pt-BR"/>
        </w:rPr>
        <w:t>II – manifestação conclusiva da regularidade da aplicação dos recursos;</w:t>
      </w:r>
    </w:p>
    <w:p>
      <w:pPr>
        <w:pStyle w:val="Normal"/>
        <w:spacing w:before="0" w:after="120"/>
        <w:jc w:val="both"/>
        <w:rPr>
          <w:rFonts w:ascii="Arial" w:hAnsi="Arial" w:cs="Arial"/>
          <w:sz w:val="24"/>
          <w:szCs w:val="24"/>
          <w:lang w:val="pt-BR"/>
        </w:rPr>
      </w:pPr>
      <w:r>
        <w:rPr>
          <w:rFonts w:cs="Arial" w:ascii="Arial" w:hAnsi="Arial"/>
          <w:sz w:val="24"/>
          <w:szCs w:val="24"/>
          <w:lang w:val="pt-BR"/>
        </w:rPr>
        <w:t>III – qualidade do executado ou realizado;</w:t>
      </w:r>
    </w:p>
    <w:p>
      <w:pPr>
        <w:pStyle w:val="Normal"/>
        <w:spacing w:before="0" w:after="120"/>
        <w:jc w:val="both"/>
        <w:rPr>
          <w:rFonts w:ascii="Arial" w:hAnsi="Arial" w:cs="Arial"/>
          <w:sz w:val="24"/>
          <w:szCs w:val="24"/>
          <w:lang w:val="pt-BR"/>
        </w:rPr>
      </w:pPr>
      <w:r>
        <w:rPr>
          <w:rFonts w:cs="Arial" w:ascii="Arial" w:hAnsi="Arial"/>
          <w:sz w:val="24"/>
          <w:szCs w:val="24"/>
          <w:lang w:val="pt-BR"/>
        </w:rPr>
        <w:t>IV – avaliação dos resultados, contemplando comparativo analítico entre a situação anterior e a posterior à celebração do Termo e análise da sustentabilidade dos objetivos alcançados.</w:t>
      </w:r>
    </w:p>
    <w:p>
      <w:pPr>
        <w:pStyle w:val="Normal"/>
        <w:spacing w:before="0" w:after="120"/>
        <w:jc w:val="both"/>
        <w:rPr>
          <w:rFonts w:ascii="Arial" w:hAnsi="Arial" w:cs="Arial"/>
          <w:sz w:val="24"/>
          <w:szCs w:val="24"/>
          <w:lang w:val="pt-BR"/>
        </w:rPr>
      </w:pPr>
      <w:r>
        <w:rPr>
          <w:rFonts w:cs="Arial" w:ascii="Arial" w:hAnsi="Arial"/>
          <w:b/>
          <w:sz w:val="24"/>
          <w:szCs w:val="24"/>
          <w:lang w:val="pt-BR"/>
        </w:rPr>
        <w:t>Parágrafo Terceiro.</w:t>
      </w:r>
      <w:r>
        <w:rPr>
          <w:rFonts w:cs="Arial" w:ascii="Arial" w:hAnsi="Arial"/>
          <w:sz w:val="24"/>
          <w:szCs w:val="24"/>
          <w:lang w:val="pt-BR"/>
        </w:rPr>
        <w:t xml:space="preserve"> A </w:t>
      </w:r>
      <w:r>
        <w:rPr>
          <w:rFonts w:cs="Arial" w:ascii="Arial" w:hAnsi="Arial"/>
          <w:b/>
          <w:sz w:val="24"/>
          <w:szCs w:val="24"/>
          <w:lang w:val="pt-BR"/>
        </w:rPr>
        <w:t>PROPONENTE</w:t>
      </w:r>
      <w:r>
        <w:rPr>
          <w:rFonts w:cs="Arial" w:ascii="Arial" w:hAnsi="Arial"/>
          <w:sz w:val="24"/>
          <w:szCs w:val="24"/>
          <w:lang w:val="pt-BR"/>
        </w:rPr>
        <w:t xml:space="preserve"> franqueará, a qualquer tempo, ao gestor, fiscal, técnicos da </w:t>
      </w:r>
      <w:r>
        <w:rPr>
          <w:rFonts w:cs="Arial" w:ascii="Arial" w:hAnsi="Arial"/>
          <w:b/>
          <w:sz w:val="24"/>
          <w:szCs w:val="24"/>
          <w:lang w:val="pt-BR"/>
        </w:rPr>
        <w:t xml:space="preserve">SEAB </w:t>
      </w:r>
      <w:r>
        <w:rPr>
          <w:rFonts w:cs="Arial" w:ascii="Arial" w:hAnsi="Arial"/>
          <w:sz w:val="24"/>
          <w:szCs w:val="24"/>
          <w:lang w:val="pt-BR"/>
        </w:rPr>
        <w:t>e das entidades da Administração Pública Estadual a ela vinculadas, aos servidores do Controle Interno e Tribunal de Contas do Estado do Paraná e aos auditores designados pelo BANCO MUNDIAL, o acesso aos documentos, instalações, equipamentos e demais elementos direta ou indiretamente relacionados à execução da presente parceria para fins de acompanhamento, avaliação, monitoramento, fiscalização ou auditoria.</w:t>
      </w:r>
    </w:p>
    <w:p>
      <w:pPr>
        <w:pStyle w:val="Normal"/>
        <w:spacing w:before="0" w:after="120"/>
        <w:jc w:val="both"/>
        <w:rPr>
          <w:rFonts w:ascii="Arial" w:hAnsi="Arial" w:cs="Arial"/>
          <w:sz w:val="24"/>
          <w:szCs w:val="24"/>
          <w:lang w:val="pt-BR"/>
        </w:rPr>
      </w:pPr>
      <w:r>
        <w:rPr>
          <w:rFonts w:cs="Arial" w:ascii="Arial" w:hAnsi="Arial"/>
          <w:b/>
          <w:sz w:val="24"/>
          <w:szCs w:val="24"/>
          <w:lang w:val="pt-BR"/>
        </w:rPr>
        <w:t>Parágrafo quarto.</w:t>
      </w:r>
      <w:r>
        <w:rPr>
          <w:rFonts w:cs="Arial" w:ascii="Arial" w:hAnsi="Arial"/>
          <w:sz w:val="24"/>
          <w:szCs w:val="24"/>
          <w:lang w:val="pt-BR"/>
        </w:rPr>
        <w:t xml:space="preserve"> A </w:t>
      </w:r>
      <w:r>
        <w:rPr>
          <w:rFonts w:cs="Arial" w:ascii="Arial" w:hAnsi="Arial"/>
          <w:b/>
          <w:sz w:val="24"/>
          <w:szCs w:val="24"/>
          <w:lang w:val="pt-BR"/>
        </w:rPr>
        <w:t>PROPONENTE</w:t>
      </w:r>
      <w:r>
        <w:rPr>
          <w:rFonts w:cs="Arial" w:ascii="Arial" w:hAnsi="Arial"/>
          <w:sz w:val="24"/>
          <w:szCs w:val="24"/>
          <w:lang w:val="pt-BR"/>
        </w:rPr>
        <w:t xml:space="preserve"> informará aos licitantes, fornecedores e empreiteiros, assim como aos subempreiteiros, agentes, pessoal, consultores, prestadores de serviço e fornecedores envolvidos na realização do objeto, que é livre o acesso aos agentes do BANCO MUNDIAL ou profissionais auditores que designar, para fins de inspeção, a todas as contas e registros e a qualquer documento referente à apresentação das propostas e à execução dos contratos.</w:t>
      </w:r>
    </w:p>
    <w:p>
      <w:pPr>
        <w:pStyle w:val="Normal"/>
        <w:spacing w:before="0" w:after="120"/>
        <w:jc w:val="both"/>
        <w:rPr>
          <w:rFonts w:ascii="Arial" w:hAnsi="Arial" w:cs="Arial"/>
          <w:sz w:val="24"/>
          <w:szCs w:val="24"/>
          <w:lang w:val="pt-BR"/>
        </w:rPr>
      </w:pPr>
      <w:r>
        <w:rPr>
          <w:rFonts w:cs="Arial" w:ascii="Arial" w:hAnsi="Arial"/>
          <w:b/>
          <w:sz w:val="24"/>
          <w:szCs w:val="24"/>
          <w:lang w:val="pt-BR"/>
        </w:rPr>
        <w:t>Parágrafo quinto.</w:t>
      </w:r>
      <w:r>
        <w:rPr>
          <w:rFonts w:cs="Arial" w:ascii="Arial" w:hAnsi="Arial"/>
          <w:sz w:val="24"/>
          <w:szCs w:val="24"/>
          <w:lang w:val="pt-BR"/>
        </w:rPr>
        <w:t xml:space="preserve"> O servidor </w:t>
      </w:r>
      <w:r>
        <w:rPr>
          <w:rFonts w:cs="Arial" w:ascii="Arial" w:hAnsi="Arial"/>
          <w:b/>
          <w:bCs/>
          <w:sz w:val="24"/>
          <w:szCs w:val="24"/>
          <w:shd w:fill="FFFFFF" w:val="clear"/>
          <w:lang w:val="pt-BR"/>
        </w:rPr>
        <w:t>………………………….,</w:t>
      </w:r>
      <w:r>
        <w:rPr>
          <w:rFonts w:cs="Arial" w:ascii="Arial" w:hAnsi="Arial"/>
          <w:sz w:val="24"/>
          <w:szCs w:val="24"/>
          <w:shd w:fill="FFFFFF" w:val="clear"/>
          <w:lang w:val="pt-BR"/>
        </w:rPr>
        <w:t xml:space="preserve"> inscrito no CPF sob nº ……………..</w:t>
      </w:r>
      <w:r>
        <w:rPr>
          <w:rFonts w:cs="Arial" w:ascii="Arial" w:hAnsi="Arial"/>
          <w:sz w:val="24"/>
          <w:szCs w:val="24"/>
          <w:lang w:val="pt-BR"/>
        </w:rPr>
        <w:t>, responderá pela fiscalização da parceria.</w:t>
      </w:r>
    </w:p>
    <w:p>
      <w:pPr>
        <w:pStyle w:val="NormalWeb"/>
        <w:spacing w:before="0" w:after="120"/>
        <w:jc w:val="both"/>
        <w:rPr>
          <w:rFonts w:ascii="Arial" w:hAnsi="Arial" w:cs="Arial"/>
          <w:b/>
          <w:b/>
          <w:sz w:val="24"/>
          <w:szCs w:val="24"/>
          <w:lang w:val="pt-BR"/>
        </w:rPr>
      </w:pPr>
      <w:r>
        <w:rPr>
          <w:rFonts w:cs="Arial" w:ascii="Arial" w:hAnsi="Arial"/>
          <w:b/>
          <w:i/>
          <w:color w:val="000000"/>
          <w:sz w:val="24"/>
          <w:szCs w:val="24"/>
          <w:lang w:val="pt-BR"/>
        </w:rPr>
        <w:t>Na hipótese da Proposta de Iniciativa de Negócio Sustentável prever obras, acrescem-se o seguinte parágrafo:</w:t>
      </w:r>
    </w:p>
    <w:p>
      <w:pPr>
        <w:pStyle w:val="Normal"/>
        <w:spacing w:before="0" w:after="120"/>
        <w:jc w:val="both"/>
        <w:rPr>
          <w:rFonts w:ascii="Arial" w:hAnsi="Arial" w:cs="Arial"/>
          <w:sz w:val="24"/>
          <w:szCs w:val="24"/>
          <w:lang w:val="pt-BR"/>
        </w:rPr>
      </w:pPr>
      <w:r>
        <w:rPr>
          <w:rFonts w:cs="Arial" w:ascii="Arial" w:hAnsi="Arial"/>
          <w:b/>
          <w:bCs/>
          <w:sz w:val="24"/>
          <w:szCs w:val="24"/>
          <w:lang w:val="pt-BR"/>
        </w:rPr>
        <w:t>Parágrafo sexto</w:t>
      </w:r>
      <w:r>
        <w:rPr>
          <w:rFonts w:cs="Arial" w:ascii="Arial" w:hAnsi="Arial"/>
          <w:b/>
          <w:sz w:val="24"/>
          <w:szCs w:val="24"/>
          <w:lang w:val="pt-BR"/>
        </w:rPr>
        <w:t>.</w:t>
      </w:r>
      <w:r>
        <w:rPr>
          <w:rFonts w:cs="Arial" w:ascii="Arial" w:hAnsi="Arial"/>
          <w:sz w:val="24"/>
          <w:szCs w:val="24"/>
          <w:lang w:val="pt-BR"/>
        </w:rPr>
        <w:t xml:space="preserve"> Nos moldes das determinações do artigo 21, da Resolução nº 28/2011 TCE/PR e das recomendações exaradas pela Orientação Administrativa nº 006/2016, da Procuradoria Geral do Estado, o auxilio na fiscalização da obra de engenharia será de responsabilidade de servidor designado pela Paraná Edificações, o qual prestará o apoio necessário ao gestor do convênio.</w:t>
      </w:r>
    </w:p>
    <w:p>
      <w:pPr>
        <w:pStyle w:val="Normal"/>
        <w:spacing w:before="0" w:after="120"/>
        <w:jc w:val="both"/>
        <w:rPr>
          <w:rFonts w:ascii="Arial" w:hAnsi="Arial" w:cs="Arial"/>
          <w:sz w:val="24"/>
          <w:szCs w:val="24"/>
          <w:lang w:val="pt-BR"/>
        </w:rPr>
      </w:pPr>
      <w:r>
        <w:rPr>
          <w:rFonts w:cs="Arial" w:ascii="Arial" w:hAnsi="Arial"/>
          <w:sz w:val="24"/>
          <w:szCs w:val="24"/>
          <w:lang w:val="pt-BR"/>
        </w:rPr>
      </w:r>
    </w:p>
    <w:p>
      <w:pPr>
        <w:pStyle w:val="Normal"/>
        <w:spacing w:before="0" w:after="120"/>
        <w:jc w:val="both"/>
        <w:rPr>
          <w:rFonts w:ascii="Arial" w:hAnsi="Arial" w:cs="Arial"/>
          <w:sz w:val="24"/>
          <w:szCs w:val="24"/>
          <w:lang w:val="pt-BR"/>
        </w:rPr>
      </w:pPr>
      <w:r>
        <w:rPr>
          <w:rFonts w:cs="Arial" w:ascii="Arial" w:hAnsi="Arial"/>
          <w:b/>
          <w:bCs/>
          <w:sz w:val="24"/>
          <w:szCs w:val="24"/>
          <w:lang w:val="pt-BR"/>
        </w:rPr>
        <w:t>CLÁUSULA DÉCIMA – Da Prestação de Contas</w:t>
      </w:r>
    </w:p>
    <w:p>
      <w:pPr>
        <w:pStyle w:val="Normal"/>
        <w:spacing w:before="0" w:after="120"/>
        <w:jc w:val="both"/>
        <w:rPr>
          <w:rFonts w:ascii="Arial" w:hAnsi="Arial" w:cs="Arial"/>
          <w:sz w:val="24"/>
          <w:szCs w:val="24"/>
          <w:lang w:val="pt-BR"/>
        </w:rPr>
      </w:pPr>
      <w:r>
        <w:rPr>
          <w:rFonts w:eastAsia="Arial" w:cs="Arial" w:ascii="Arial" w:hAnsi="Arial"/>
          <w:color w:val="000000"/>
          <w:sz w:val="24"/>
          <w:szCs w:val="24"/>
          <w:lang w:val="pt-BR"/>
        </w:rPr>
        <w:t xml:space="preserve">A </w:t>
      </w:r>
      <w:r>
        <w:rPr>
          <w:rFonts w:eastAsia="Arial" w:cs="Arial" w:ascii="Arial" w:hAnsi="Arial"/>
          <w:b/>
          <w:color w:val="000000"/>
          <w:sz w:val="24"/>
          <w:szCs w:val="24"/>
          <w:lang w:val="pt-BR"/>
        </w:rPr>
        <w:t>PROPONENTE</w:t>
      </w:r>
      <w:r>
        <w:rPr>
          <w:rFonts w:eastAsia="Arial" w:cs="Arial" w:ascii="Arial" w:hAnsi="Arial"/>
          <w:color w:val="000000"/>
          <w:sz w:val="24"/>
          <w:szCs w:val="24"/>
          <w:lang w:val="pt-BR"/>
        </w:rPr>
        <w:t>, para fins de prestação de contas, deverá manter atualizadas as informações no Sistema Integrado de Transferências – SIT do Tribunal de Contas do Estado do Paraná, bem como, no prazo de 30 (trinta) dias contados do termo da vigência e sem prejuízo do cumprimento das disposições da Resolução nº 28/2011 e da Instrução Normativa nº 61/2011 do TCE-PR, dev</w:t>
      </w:r>
      <w:r>
        <w:rPr>
          <w:rFonts w:eastAsia="Arial" w:cs="Arial" w:ascii="Arial" w:hAnsi="Arial"/>
          <w:sz w:val="24"/>
          <w:szCs w:val="24"/>
          <w:lang w:val="pt-BR"/>
        </w:rPr>
        <w:t xml:space="preserve">erá apresentar à </w:t>
      </w:r>
      <w:r>
        <w:rPr>
          <w:rFonts w:eastAsia="Arial" w:cs="Arial" w:ascii="Arial" w:hAnsi="Arial"/>
          <w:b/>
          <w:sz w:val="24"/>
          <w:szCs w:val="24"/>
          <w:lang w:val="pt-BR"/>
        </w:rPr>
        <w:t>SEAB</w:t>
      </w:r>
      <w:r>
        <w:rPr>
          <w:rFonts w:eastAsia="Arial" w:cs="Arial" w:ascii="Arial" w:hAnsi="Arial"/>
          <w:sz w:val="24"/>
          <w:szCs w:val="24"/>
          <w:lang w:val="pt-BR"/>
        </w:rPr>
        <w:t xml:space="preserve"> as informações dos resultados alcançados sob os aspectos técnicos e financeiros objetivamente verificados pela execução das atividades e pelo atingimento das metas, consoante os indicadores quantitativos e qualitativos previstos no Plano de Trabalho</w:t>
      </w:r>
      <w:r>
        <w:rPr>
          <w:rFonts w:cs="Arial" w:ascii="Arial" w:hAnsi="Arial"/>
          <w:sz w:val="24"/>
          <w:szCs w:val="24"/>
          <w:lang w:val="pt-BR"/>
        </w:rPr>
        <w:t>, n</w:t>
      </w:r>
      <w:r>
        <w:rPr>
          <w:rFonts w:eastAsia="Arial" w:cs="Arial" w:ascii="Arial" w:hAnsi="Arial"/>
          <w:sz w:val="24"/>
          <w:szCs w:val="24"/>
          <w:lang w:val="pt-BR"/>
        </w:rPr>
        <w:t>o Projeto Técnico de Iniciativa de Negócio Sustentável e no Estudo de Viabilidade Econômica, discorrendo os resultados nos seguintes relatórios e documentos, pautados na verdade real:</w:t>
      </w:r>
    </w:p>
    <w:p>
      <w:pPr>
        <w:pStyle w:val="Normal"/>
        <w:spacing w:before="0" w:after="120"/>
        <w:jc w:val="both"/>
        <w:rPr>
          <w:rFonts w:ascii="Arial" w:hAnsi="Arial" w:cs="Arial"/>
          <w:sz w:val="24"/>
          <w:szCs w:val="24"/>
          <w:lang w:val="pt-BR"/>
        </w:rPr>
      </w:pPr>
      <w:r>
        <w:rPr>
          <w:rFonts w:eastAsia="Arial" w:cs="Arial" w:ascii="Arial" w:hAnsi="Arial"/>
          <w:b/>
          <w:sz w:val="24"/>
          <w:szCs w:val="24"/>
          <w:lang w:val="pt-BR"/>
        </w:rPr>
        <w:t>I –</w:t>
      </w:r>
      <w:r>
        <w:rPr>
          <w:rFonts w:eastAsia="Arial" w:cs="Arial" w:ascii="Arial" w:hAnsi="Arial"/>
          <w:sz w:val="24"/>
          <w:szCs w:val="24"/>
          <w:lang w:val="pt-BR"/>
        </w:rPr>
        <w:t xml:space="preserve"> Relatório de Execução do Objeto, firmado pelo representante legal, descrevendo as atividades desenvolvidas e o comparativo das metas propostas e os resultados alcançados, acompanhado do respectivo material comprobatório;</w:t>
      </w:r>
    </w:p>
    <w:p>
      <w:pPr>
        <w:pStyle w:val="Normal"/>
        <w:spacing w:before="0" w:after="120"/>
        <w:jc w:val="both"/>
        <w:rPr>
          <w:rFonts w:ascii="Arial" w:hAnsi="Arial" w:cs="Arial"/>
          <w:sz w:val="24"/>
          <w:szCs w:val="24"/>
          <w:lang w:val="pt-BR"/>
        </w:rPr>
      </w:pPr>
      <w:r>
        <w:rPr>
          <w:rFonts w:eastAsia="Arial" w:cs="Arial" w:ascii="Arial" w:hAnsi="Arial"/>
          <w:b/>
          <w:sz w:val="24"/>
          <w:szCs w:val="24"/>
          <w:lang w:val="pt-BR"/>
        </w:rPr>
        <w:t>II –</w:t>
      </w:r>
      <w:r>
        <w:rPr>
          <w:rFonts w:eastAsia="Arial" w:cs="Arial" w:ascii="Arial" w:hAnsi="Arial"/>
          <w:sz w:val="24"/>
          <w:szCs w:val="24"/>
          <w:lang w:val="pt-BR"/>
        </w:rPr>
        <w:t xml:space="preserve"> Relatório de Execução Financeira, firmado pelo representante legal e pelo contador responsável, relacionando os pagamentos efetuados em face das despesas previstas no Plano de Trabalho e com a conciliação bancária aferida pela correlação entre as despesas constantes na relação de pagamentos e os débitos efetuados na conta corrente específica da parceria, estabelecendo o nexo de causalidade entre umas e outras, sua conformidade e o cumprimento das pertinentes normas; </w:t>
      </w:r>
    </w:p>
    <w:p>
      <w:pPr>
        <w:pStyle w:val="Normal"/>
        <w:spacing w:before="0" w:after="120"/>
        <w:jc w:val="both"/>
        <w:rPr>
          <w:rFonts w:ascii="Arial" w:hAnsi="Arial" w:cs="Arial"/>
          <w:sz w:val="24"/>
          <w:szCs w:val="24"/>
          <w:lang w:val="pt-BR"/>
        </w:rPr>
      </w:pPr>
      <w:r>
        <w:rPr>
          <w:rFonts w:eastAsia="Arial" w:cs="Arial" w:ascii="Arial" w:hAnsi="Arial"/>
          <w:b/>
          <w:sz w:val="24"/>
          <w:szCs w:val="24"/>
          <w:lang w:val="pt-BR"/>
        </w:rPr>
        <w:t>III –</w:t>
      </w:r>
      <w:r>
        <w:rPr>
          <w:rFonts w:eastAsia="Arial" w:cs="Arial" w:ascii="Arial" w:hAnsi="Arial"/>
          <w:sz w:val="24"/>
          <w:szCs w:val="24"/>
          <w:lang w:val="pt-BR"/>
        </w:rPr>
        <w:t xml:space="preserve"> relação dos bens adquiridos, produzidos ou transformados com os recursos financeiros transferidos,</w:t>
      </w:r>
      <w:r>
        <w:rPr>
          <w:rFonts w:eastAsia="Calibri" w:cs="Arial" w:ascii="Arial" w:hAnsi="Arial"/>
          <w:sz w:val="24"/>
          <w:szCs w:val="24"/>
          <w:lang w:val="pt-BR" w:eastAsia="en-US"/>
        </w:rPr>
        <w:t xml:space="preserve"> </w:t>
      </w:r>
      <w:r>
        <w:rPr>
          <w:rFonts w:eastAsia="Arial" w:cs="Arial" w:ascii="Arial" w:hAnsi="Arial"/>
          <w:sz w:val="24"/>
          <w:szCs w:val="24"/>
          <w:lang w:val="pt-BR"/>
        </w:rPr>
        <w:t xml:space="preserve">acompanhada de cópia das notas e dos comprovantes fiscais, inclusive recibos, com data do documento, valor, dados da </w:t>
      </w:r>
      <w:r>
        <w:rPr>
          <w:rFonts w:eastAsia="Arial" w:cs="Arial" w:ascii="Arial" w:hAnsi="Arial"/>
          <w:b/>
          <w:sz w:val="24"/>
          <w:szCs w:val="24"/>
          <w:lang w:val="pt-BR"/>
        </w:rPr>
        <w:t>PROPONENTE</w:t>
      </w:r>
      <w:r>
        <w:rPr>
          <w:rFonts w:eastAsia="Arial" w:cs="Arial" w:ascii="Arial" w:hAnsi="Arial"/>
          <w:sz w:val="24"/>
          <w:szCs w:val="24"/>
          <w:lang w:val="pt-BR"/>
        </w:rPr>
        <w:t xml:space="preserve"> e número e identificação do presente Termo de Fomento; </w:t>
      </w:r>
    </w:p>
    <w:p>
      <w:pPr>
        <w:pStyle w:val="Normal"/>
        <w:spacing w:before="0" w:after="120"/>
        <w:jc w:val="both"/>
        <w:rPr>
          <w:rFonts w:ascii="Arial" w:hAnsi="Arial" w:cs="Arial"/>
          <w:sz w:val="24"/>
          <w:szCs w:val="24"/>
          <w:lang w:val="pt-BR"/>
        </w:rPr>
      </w:pPr>
      <w:r>
        <w:rPr>
          <w:rFonts w:eastAsia="Arial" w:cs="Arial" w:ascii="Arial" w:hAnsi="Arial"/>
          <w:b/>
          <w:sz w:val="24"/>
          <w:szCs w:val="24"/>
          <w:lang w:val="pt-BR"/>
        </w:rPr>
        <w:t>IV –</w:t>
      </w:r>
      <w:r>
        <w:rPr>
          <w:rFonts w:eastAsia="Arial" w:cs="Arial" w:ascii="Arial" w:hAnsi="Arial"/>
          <w:sz w:val="24"/>
          <w:szCs w:val="24"/>
          <w:lang w:val="pt-BR"/>
        </w:rPr>
        <w:t xml:space="preserve"> cópia do extrato da conta bancária específica e comprovante do recolhimento ao Tesouro estadual de eventual saldo financeiro.</w:t>
      </w:r>
    </w:p>
    <w:p>
      <w:pPr>
        <w:pStyle w:val="Normal"/>
        <w:spacing w:before="0" w:after="120"/>
        <w:jc w:val="both"/>
        <w:rPr>
          <w:rFonts w:ascii="Arial" w:hAnsi="Arial" w:cs="Arial"/>
          <w:sz w:val="24"/>
          <w:szCs w:val="24"/>
          <w:lang w:val="pt-BR"/>
        </w:rPr>
      </w:pPr>
      <w:r>
        <w:rPr>
          <w:rFonts w:eastAsia="Arial" w:cs="Arial" w:ascii="Arial" w:hAnsi="Arial"/>
          <w:b/>
          <w:sz w:val="24"/>
          <w:szCs w:val="24"/>
          <w:lang w:val="pt-BR"/>
        </w:rPr>
        <w:t>Parágrafo primeiro.</w:t>
      </w:r>
      <w:r>
        <w:rPr>
          <w:rFonts w:eastAsia="Arial" w:cs="Arial" w:ascii="Arial" w:hAnsi="Arial"/>
          <w:sz w:val="24"/>
          <w:szCs w:val="24"/>
          <w:lang w:val="pt-BR"/>
        </w:rPr>
        <w:t xml:space="preserve"> A não prestação de contas nos termos exigidos pelo Tribunal de Contas do Estado do Paraná sujeitará a </w:t>
      </w:r>
      <w:r>
        <w:rPr>
          <w:rFonts w:eastAsia="Arial" w:cs="Arial" w:ascii="Arial" w:hAnsi="Arial"/>
          <w:b/>
          <w:sz w:val="24"/>
          <w:szCs w:val="24"/>
          <w:lang w:val="pt-BR"/>
        </w:rPr>
        <w:t>PROPONENTE</w:t>
      </w:r>
      <w:r>
        <w:rPr>
          <w:rFonts w:eastAsia="Arial" w:cs="Arial" w:ascii="Arial" w:hAnsi="Arial"/>
          <w:sz w:val="24"/>
          <w:szCs w:val="24"/>
          <w:lang w:val="pt-BR"/>
        </w:rPr>
        <w:t xml:space="preserve"> à instauração de Tomada de Contas Especial.</w:t>
      </w:r>
    </w:p>
    <w:p>
      <w:pPr>
        <w:pStyle w:val="Normal"/>
        <w:spacing w:before="0" w:after="120"/>
        <w:jc w:val="both"/>
        <w:rPr>
          <w:rFonts w:ascii="Arial" w:hAnsi="Arial" w:cs="Arial"/>
          <w:sz w:val="24"/>
          <w:szCs w:val="24"/>
          <w:lang w:val="pt-BR"/>
        </w:rPr>
      </w:pPr>
      <w:r>
        <w:rPr>
          <w:rFonts w:eastAsia="Arial" w:cs="Arial" w:ascii="Arial" w:hAnsi="Arial"/>
          <w:b/>
          <w:sz w:val="24"/>
          <w:szCs w:val="24"/>
          <w:lang w:val="pt-BR"/>
        </w:rPr>
        <w:t xml:space="preserve">Parágrafo segundo. </w:t>
      </w:r>
      <w:r>
        <w:rPr>
          <w:rFonts w:eastAsia="Arial" w:cs="Arial" w:ascii="Arial" w:hAnsi="Arial"/>
          <w:sz w:val="24"/>
          <w:szCs w:val="24"/>
          <w:lang w:val="pt-BR"/>
        </w:rPr>
        <w:t xml:space="preserve">A apresentação das contas pela </w:t>
      </w:r>
      <w:r>
        <w:rPr>
          <w:rFonts w:eastAsia="Arial" w:cs="Arial" w:ascii="Arial" w:hAnsi="Arial"/>
          <w:b/>
          <w:sz w:val="24"/>
          <w:szCs w:val="24"/>
          <w:lang w:val="pt-BR"/>
        </w:rPr>
        <w:t>PROPONENTE</w:t>
      </w:r>
      <w:r>
        <w:rPr>
          <w:rFonts w:eastAsia="Arial" w:cs="Arial" w:ascii="Arial" w:hAnsi="Arial"/>
          <w:sz w:val="24"/>
          <w:szCs w:val="24"/>
          <w:lang w:val="pt-BR"/>
        </w:rPr>
        <w:t xml:space="preserve"> e sua análise e manifestação conclusiva pela </w:t>
      </w:r>
      <w:r>
        <w:rPr>
          <w:rFonts w:eastAsia="Arial" w:cs="Arial" w:ascii="Arial" w:hAnsi="Arial"/>
          <w:b/>
          <w:sz w:val="24"/>
          <w:szCs w:val="24"/>
          <w:lang w:val="pt-BR"/>
        </w:rPr>
        <w:t>SEAB</w:t>
      </w:r>
      <w:r>
        <w:rPr>
          <w:rFonts w:eastAsia="Arial" w:cs="Arial" w:ascii="Arial" w:hAnsi="Arial"/>
          <w:sz w:val="24"/>
          <w:szCs w:val="24"/>
          <w:lang w:val="pt-BR"/>
        </w:rPr>
        <w:t xml:space="preserve"> iniciam-se concomitantemente à liberação do recurso financeiro e terminam com a avaliação final das contas e demonstração de resultados, sem prejuízo da atuação dos órgãos de controle.</w:t>
      </w:r>
    </w:p>
    <w:p>
      <w:pPr>
        <w:pStyle w:val="Normal"/>
        <w:spacing w:before="0" w:after="120"/>
        <w:jc w:val="both"/>
        <w:rPr>
          <w:rFonts w:ascii="Arial" w:hAnsi="Arial" w:cs="Arial"/>
          <w:sz w:val="24"/>
          <w:szCs w:val="24"/>
          <w:lang w:val="pt-BR"/>
        </w:rPr>
      </w:pPr>
      <w:r>
        <w:rPr>
          <w:rFonts w:eastAsia="Arial" w:cs="Arial" w:ascii="Arial" w:hAnsi="Arial"/>
          <w:b/>
          <w:sz w:val="24"/>
          <w:szCs w:val="24"/>
          <w:lang w:val="pt-BR"/>
        </w:rPr>
        <w:t>Parágrafo terceiro.</w:t>
      </w:r>
      <w:r>
        <w:rPr>
          <w:rFonts w:eastAsia="Arial" w:cs="Arial" w:ascii="Arial" w:hAnsi="Arial"/>
          <w:sz w:val="24"/>
          <w:szCs w:val="24"/>
          <w:lang w:val="pt-BR"/>
        </w:rPr>
        <w:t xml:space="preserve"> A </w:t>
      </w:r>
      <w:r>
        <w:rPr>
          <w:rFonts w:eastAsia="Arial" w:cs="Arial" w:ascii="Arial" w:hAnsi="Arial"/>
          <w:b/>
          <w:sz w:val="24"/>
          <w:szCs w:val="24"/>
          <w:lang w:val="pt-BR"/>
        </w:rPr>
        <w:t>SEAB</w:t>
      </w:r>
      <w:r>
        <w:rPr>
          <w:rFonts w:eastAsia="Arial" w:cs="Arial" w:ascii="Arial" w:hAnsi="Arial"/>
          <w:sz w:val="24"/>
          <w:szCs w:val="24"/>
          <w:lang w:val="pt-BR"/>
        </w:rPr>
        <w:t xml:space="preserve"> manifestará conclusivamente sua aprovação, com ou sem ressalva, ou a rejeição das contas prestadas, nesse caso com imediata instauração de tomada de contas, após analisar os documentos e as informações apresentados pela </w:t>
      </w:r>
      <w:r>
        <w:rPr>
          <w:rFonts w:eastAsia="Arial" w:cs="Arial" w:ascii="Arial" w:hAnsi="Arial"/>
          <w:b/>
          <w:sz w:val="24"/>
          <w:szCs w:val="24"/>
          <w:lang w:val="pt-BR"/>
        </w:rPr>
        <w:t>PROPONENTE</w:t>
      </w:r>
      <w:r>
        <w:rPr>
          <w:rFonts w:eastAsia="Arial" w:cs="Arial" w:ascii="Arial" w:hAnsi="Arial"/>
          <w:sz w:val="24"/>
          <w:szCs w:val="24"/>
          <w:lang w:val="pt-BR"/>
        </w:rPr>
        <w:t xml:space="preserve">, o relatório técnico de monitoramento e avaliação e os documentos de fiscalização produzidos, no propósito de apurar o cumprimento do objeto da parceria e o alcance das metas e dos resultados previstos.  </w:t>
      </w:r>
    </w:p>
    <w:p>
      <w:pPr>
        <w:pStyle w:val="Normal"/>
        <w:spacing w:before="0" w:after="120"/>
        <w:jc w:val="both"/>
        <w:rPr>
          <w:rFonts w:ascii="Arial" w:hAnsi="Arial" w:cs="Arial"/>
          <w:sz w:val="24"/>
          <w:szCs w:val="24"/>
          <w:lang w:val="pt-BR"/>
        </w:rPr>
      </w:pPr>
      <w:r>
        <w:rPr>
          <w:rFonts w:eastAsia="Arial" w:cs="Arial" w:ascii="Arial" w:hAnsi="Arial"/>
          <w:b/>
          <w:sz w:val="24"/>
          <w:szCs w:val="24"/>
          <w:lang w:val="pt-BR"/>
        </w:rPr>
        <w:t>Parágrafo quarto.</w:t>
      </w:r>
      <w:r>
        <w:rPr>
          <w:rFonts w:eastAsia="Arial" w:cs="Arial" w:ascii="Arial" w:hAnsi="Arial"/>
          <w:sz w:val="24"/>
          <w:szCs w:val="24"/>
          <w:lang w:val="pt-BR"/>
        </w:rPr>
        <w:t xml:space="preserve"> A prorrogação da vigência da parceria determina a prestação de contas à </w:t>
      </w:r>
      <w:r>
        <w:rPr>
          <w:rFonts w:eastAsia="Arial" w:cs="Arial" w:ascii="Arial" w:hAnsi="Arial"/>
          <w:b/>
          <w:sz w:val="24"/>
          <w:szCs w:val="24"/>
          <w:lang w:val="pt-BR"/>
        </w:rPr>
        <w:t>SEAB</w:t>
      </w:r>
      <w:r>
        <w:rPr>
          <w:rFonts w:eastAsia="Arial" w:cs="Arial" w:ascii="Arial" w:hAnsi="Arial"/>
          <w:sz w:val="24"/>
          <w:szCs w:val="24"/>
          <w:lang w:val="pt-BR"/>
        </w:rPr>
        <w:t xml:space="preserve"> ao término de cada exercício civil, conforme disposto no parágrafo segundo da Cláusula Sétima.</w:t>
      </w:r>
    </w:p>
    <w:p>
      <w:pPr>
        <w:pStyle w:val="Normal"/>
        <w:spacing w:before="0" w:after="120"/>
        <w:jc w:val="both"/>
        <w:rPr>
          <w:rFonts w:ascii="Arial" w:hAnsi="Arial" w:cs="Arial"/>
          <w:sz w:val="24"/>
          <w:szCs w:val="24"/>
          <w:lang w:val="pt-BR"/>
        </w:rPr>
      </w:pPr>
      <w:r>
        <w:rPr>
          <w:rFonts w:eastAsia="Arial" w:cs="Arial" w:ascii="Arial" w:hAnsi="Arial"/>
          <w:b/>
          <w:sz w:val="24"/>
          <w:szCs w:val="24"/>
          <w:lang w:val="pt-BR"/>
        </w:rPr>
        <w:t xml:space="preserve">Parágrafo quinto. </w:t>
      </w:r>
      <w:r>
        <w:rPr>
          <w:rFonts w:eastAsia="Arial" w:cs="Arial" w:ascii="Arial" w:hAnsi="Arial"/>
          <w:sz w:val="24"/>
          <w:szCs w:val="24"/>
          <w:lang w:val="pt-BR"/>
        </w:rPr>
        <w:t xml:space="preserve">A </w:t>
      </w:r>
      <w:r>
        <w:rPr>
          <w:rFonts w:eastAsia="Arial" w:cs="Arial" w:ascii="Arial" w:hAnsi="Arial"/>
          <w:b/>
          <w:sz w:val="24"/>
          <w:szCs w:val="24"/>
          <w:lang w:val="pt-BR"/>
        </w:rPr>
        <w:t>PROPONENTE</w:t>
      </w:r>
      <w:r>
        <w:rPr>
          <w:rFonts w:eastAsia="Arial" w:cs="Arial" w:ascii="Arial" w:hAnsi="Arial"/>
          <w:sz w:val="24"/>
          <w:szCs w:val="24"/>
          <w:lang w:val="pt-BR"/>
        </w:rPr>
        <w:t xml:space="preserve"> deverá justificar eventual cumprimento parcial do objeto.</w:t>
      </w:r>
    </w:p>
    <w:p>
      <w:pPr>
        <w:pStyle w:val="Normal"/>
        <w:spacing w:before="0" w:after="120"/>
        <w:jc w:val="both"/>
        <w:rPr>
          <w:rFonts w:ascii="Arial" w:hAnsi="Arial" w:cs="Arial"/>
          <w:b/>
          <w:b/>
          <w:bCs/>
          <w:sz w:val="24"/>
          <w:szCs w:val="24"/>
          <w:lang w:val="pt-BR"/>
        </w:rPr>
      </w:pPr>
      <w:r>
        <w:rPr>
          <w:rFonts w:cs="Arial" w:ascii="Arial" w:hAnsi="Arial"/>
          <w:b/>
          <w:bCs/>
          <w:sz w:val="24"/>
          <w:szCs w:val="24"/>
          <w:lang w:val="pt-BR"/>
        </w:rPr>
      </w:r>
    </w:p>
    <w:p>
      <w:pPr>
        <w:pStyle w:val="Normal"/>
        <w:spacing w:before="0" w:after="120"/>
        <w:jc w:val="both"/>
        <w:rPr>
          <w:rFonts w:ascii="Arial" w:hAnsi="Arial" w:cs="Arial"/>
          <w:sz w:val="24"/>
          <w:szCs w:val="24"/>
          <w:lang w:val="pt-BR"/>
        </w:rPr>
      </w:pPr>
      <w:r>
        <w:rPr>
          <w:rFonts w:cs="Arial" w:ascii="Arial" w:hAnsi="Arial"/>
          <w:b/>
          <w:bCs/>
          <w:sz w:val="24"/>
          <w:szCs w:val="24"/>
          <w:lang w:val="pt-BR"/>
        </w:rPr>
        <w:t xml:space="preserve">CLÁUSULA DÉCIMA PRIMEIRA – Dos Comprovantes de Despesa </w:t>
      </w:r>
    </w:p>
    <w:p>
      <w:pPr>
        <w:pStyle w:val="Normal"/>
        <w:spacing w:before="0" w:after="120"/>
        <w:jc w:val="both"/>
        <w:rPr>
          <w:rFonts w:ascii="Arial" w:hAnsi="Arial" w:cs="Arial"/>
          <w:sz w:val="24"/>
          <w:szCs w:val="24"/>
          <w:lang w:val="pt-BR"/>
        </w:rPr>
      </w:pPr>
      <w:r>
        <w:rPr>
          <w:rFonts w:eastAsia="Arial Unicode MS" w:cs="Arial" w:ascii="Arial" w:hAnsi="Arial"/>
          <w:sz w:val="24"/>
          <w:szCs w:val="24"/>
          <w:lang w:val="pt-BR"/>
        </w:rPr>
        <w:t xml:space="preserve">A </w:t>
      </w:r>
      <w:r>
        <w:rPr>
          <w:rFonts w:eastAsia="Arial Unicode MS" w:cs="Arial" w:ascii="Arial" w:hAnsi="Arial"/>
          <w:b/>
          <w:sz w:val="24"/>
          <w:szCs w:val="24"/>
          <w:lang w:val="pt-BR"/>
        </w:rPr>
        <w:t>PROPONENTE</w:t>
      </w:r>
      <w:r>
        <w:rPr>
          <w:rFonts w:eastAsia="Arial Unicode MS" w:cs="Arial" w:ascii="Arial" w:hAnsi="Arial"/>
          <w:sz w:val="24"/>
          <w:szCs w:val="24"/>
          <w:lang w:val="pt-BR"/>
        </w:rPr>
        <w:t xml:space="preserve"> deverá manter os comprovantes originais das despesas em arquivo, no local em que forem contabilizados, pelo prazo de 10 (dez) anos da aprovação das contas pelo Tribunal de Contas do Estado do Paraná, em ordem e conforme ao preconizado pelo no art. 20, parágrafo único, da Instrução Normativa nº 61 do TCE-PR.</w:t>
      </w:r>
    </w:p>
    <w:p>
      <w:pPr>
        <w:pStyle w:val="Normal"/>
        <w:spacing w:before="0" w:after="120"/>
        <w:jc w:val="both"/>
        <w:rPr>
          <w:rFonts w:ascii="Arial" w:hAnsi="Arial" w:cs="Arial"/>
          <w:sz w:val="24"/>
          <w:szCs w:val="24"/>
          <w:lang w:val="pt-BR"/>
        </w:rPr>
      </w:pPr>
      <w:r>
        <w:rPr>
          <w:rFonts w:eastAsia="Arial Unicode MS" w:cs="Arial" w:ascii="Arial" w:hAnsi="Arial"/>
          <w:b/>
          <w:bCs/>
          <w:sz w:val="24"/>
          <w:szCs w:val="24"/>
          <w:lang w:val="pt-BR"/>
        </w:rPr>
        <w:t xml:space="preserve">Parágrafo único. </w:t>
      </w:r>
      <w:r>
        <w:rPr>
          <w:rFonts w:eastAsia="Arial Unicode MS" w:cs="Arial" w:ascii="Arial" w:hAnsi="Arial"/>
          <w:sz w:val="24"/>
          <w:szCs w:val="24"/>
          <w:lang w:val="pt-BR"/>
        </w:rPr>
        <w:t xml:space="preserve">A </w:t>
      </w:r>
      <w:r>
        <w:rPr>
          <w:rFonts w:eastAsia="Arial Unicode MS" w:cs="Arial" w:ascii="Arial" w:hAnsi="Arial"/>
          <w:b/>
          <w:sz w:val="24"/>
          <w:szCs w:val="24"/>
          <w:lang w:val="pt-BR"/>
        </w:rPr>
        <w:t>PROPONENTE</w:t>
      </w:r>
      <w:r>
        <w:rPr>
          <w:rFonts w:eastAsia="Arial Unicode MS" w:cs="Arial" w:ascii="Arial" w:hAnsi="Arial"/>
          <w:sz w:val="24"/>
          <w:szCs w:val="24"/>
          <w:lang w:val="pt-BR"/>
        </w:rPr>
        <w:t xml:space="preserve"> compromissa-se a regularmente inserir no Sistema Integrado de Transferências – SIT as informações e documentos relacionados à presente parceria, nos termos exigidos pelo Tribunal de Contas do Estado do Paraná.</w:t>
      </w:r>
    </w:p>
    <w:p>
      <w:pPr>
        <w:pStyle w:val="Normal"/>
        <w:spacing w:before="0" w:after="120"/>
        <w:jc w:val="both"/>
        <w:rPr>
          <w:rFonts w:ascii="Arial" w:hAnsi="Arial" w:cs="Arial"/>
          <w:b/>
          <w:b/>
          <w:bCs/>
          <w:sz w:val="24"/>
          <w:szCs w:val="24"/>
          <w:lang w:val="pt-BR"/>
        </w:rPr>
      </w:pPr>
      <w:r>
        <w:rPr>
          <w:rFonts w:cs="Arial" w:ascii="Arial" w:hAnsi="Arial"/>
          <w:b/>
          <w:bCs/>
          <w:sz w:val="24"/>
          <w:szCs w:val="24"/>
          <w:lang w:val="pt-BR"/>
        </w:rPr>
      </w:r>
    </w:p>
    <w:p>
      <w:pPr>
        <w:pStyle w:val="Normal"/>
        <w:spacing w:before="0" w:after="120"/>
        <w:jc w:val="both"/>
        <w:rPr>
          <w:rFonts w:ascii="Arial" w:hAnsi="Arial" w:cs="Arial"/>
          <w:sz w:val="24"/>
          <w:szCs w:val="24"/>
          <w:lang w:val="pt-BR"/>
        </w:rPr>
      </w:pPr>
      <w:r>
        <w:rPr>
          <w:rFonts w:cs="Arial" w:ascii="Arial" w:hAnsi="Arial"/>
          <w:b/>
          <w:bCs/>
          <w:sz w:val="24"/>
          <w:szCs w:val="24"/>
          <w:lang w:val="pt-BR"/>
        </w:rPr>
        <w:t>CLÁUSULA DÉCIMA SEGUNDA – Das Alterações no Termo de Fomento e Plano de Trabalho</w:t>
      </w:r>
    </w:p>
    <w:p>
      <w:pPr>
        <w:pStyle w:val="Normal"/>
        <w:spacing w:before="0" w:after="120"/>
        <w:jc w:val="both"/>
        <w:rPr>
          <w:rFonts w:ascii="Arial" w:hAnsi="Arial" w:cs="Arial"/>
          <w:sz w:val="24"/>
          <w:szCs w:val="24"/>
          <w:lang w:val="pt-BR"/>
        </w:rPr>
      </w:pPr>
      <w:r>
        <w:rPr>
          <w:rFonts w:cs="Arial" w:ascii="Arial" w:hAnsi="Arial"/>
          <w:bCs/>
          <w:sz w:val="24"/>
          <w:szCs w:val="24"/>
          <w:lang w:val="pt-BR"/>
        </w:rPr>
        <w:t xml:space="preserve">A </w:t>
      </w:r>
      <w:r>
        <w:rPr>
          <w:rFonts w:cs="Arial" w:ascii="Arial" w:hAnsi="Arial"/>
          <w:b/>
          <w:bCs/>
          <w:sz w:val="24"/>
          <w:szCs w:val="24"/>
          <w:lang w:val="pt-BR"/>
        </w:rPr>
        <w:t>SEAB</w:t>
      </w:r>
      <w:r>
        <w:rPr>
          <w:rFonts w:cs="Arial" w:ascii="Arial" w:hAnsi="Arial"/>
          <w:bCs/>
          <w:sz w:val="24"/>
          <w:szCs w:val="24"/>
          <w:lang w:val="pt-BR"/>
        </w:rPr>
        <w:t xml:space="preserve"> poderá autorizar ou propor a alteração no Termo de Fomento ou no Plano de Trabalho, após, respectivamente, receber solicitação fundamentada da </w:t>
      </w:r>
      <w:r>
        <w:rPr>
          <w:rFonts w:cs="Arial" w:ascii="Arial" w:hAnsi="Arial"/>
          <w:b/>
          <w:bCs/>
          <w:sz w:val="24"/>
          <w:szCs w:val="24"/>
          <w:lang w:val="pt-BR"/>
        </w:rPr>
        <w:t>PROPONENTE</w:t>
      </w:r>
      <w:r>
        <w:rPr>
          <w:rFonts w:cs="Arial" w:ascii="Arial" w:hAnsi="Arial"/>
          <w:bCs/>
          <w:sz w:val="24"/>
          <w:szCs w:val="24"/>
          <w:lang w:val="pt-BR"/>
        </w:rPr>
        <w:t xml:space="preserve"> ou sua anuência, desde que não implique em alteração do objeto.</w:t>
      </w:r>
    </w:p>
    <w:p>
      <w:pPr>
        <w:pStyle w:val="Normal"/>
        <w:spacing w:before="0" w:after="120"/>
        <w:jc w:val="both"/>
        <w:rPr>
          <w:rFonts w:ascii="Arial" w:hAnsi="Arial" w:cs="Arial"/>
          <w:sz w:val="24"/>
          <w:szCs w:val="24"/>
          <w:lang w:val="pt-BR"/>
        </w:rPr>
      </w:pPr>
      <w:r>
        <w:rPr>
          <w:rFonts w:cs="Arial" w:ascii="Arial" w:hAnsi="Arial"/>
          <w:b/>
          <w:bCs/>
          <w:sz w:val="24"/>
          <w:szCs w:val="24"/>
          <w:lang w:val="pt-BR"/>
        </w:rPr>
        <w:t>Parágrafo primeiro.</w:t>
      </w:r>
      <w:r>
        <w:rPr>
          <w:rFonts w:cs="Arial" w:ascii="Arial" w:hAnsi="Arial"/>
          <w:bCs/>
          <w:sz w:val="24"/>
          <w:szCs w:val="24"/>
          <w:lang w:val="pt-BR"/>
        </w:rPr>
        <w:t xml:space="preserve"> As alterações serão formalizadas mediante Termo Aditivo nas seguintes hipóteses: </w:t>
      </w:r>
    </w:p>
    <w:p>
      <w:pPr>
        <w:pStyle w:val="Normal"/>
        <w:spacing w:before="0" w:after="120"/>
        <w:jc w:val="both"/>
        <w:rPr>
          <w:rFonts w:ascii="Arial" w:hAnsi="Arial" w:cs="Arial"/>
          <w:sz w:val="24"/>
          <w:szCs w:val="24"/>
          <w:lang w:val="pt-BR"/>
        </w:rPr>
      </w:pPr>
      <w:r>
        <w:rPr>
          <w:rFonts w:cs="Arial" w:ascii="Arial" w:hAnsi="Arial"/>
          <w:b/>
          <w:bCs/>
          <w:sz w:val="24"/>
          <w:szCs w:val="24"/>
          <w:lang w:val="pt-BR"/>
        </w:rPr>
        <w:t>I –</w:t>
      </w:r>
      <w:r>
        <w:rPr>
          <w:rFonts w:cs="Arial" w:ascii="Arial" w:hAnsi="Arial"/>
          <w:bCs/>
          <w:sz w:val="24"/>
          <w:szCs w:val="24"/>
          <w:lang w:val="pt-BR"/>
        </w:rPr>
        <w:t xml:space="preserve"> a ampliação de até trinta por cento do valor global;</w:t>
      </w:r>
    </w:p>
    <w:p>
      <w:pPr>
        <w:pStyle w:val="Normal"/>
        <w:spacing w:before="0" w:after="120"/>
        <w:jc w:val="both"/>
        <w:rPr>
          <w:rFonts w:ascii="Arial" w:hAnsi="Arial" w:cs="Arial"/>
          <w:sz w:val="24"/>
          <w:szCs w:val="24"/>
          <w:lang w:val="pt-BR"/>
        </w:rPr>
      </w:pPr>
      <w:r>
        <w:rPr>
          <w:rFonts w:cs="Arial" w:ascii="Arial" w:hAnsi="Arial"/>
          <w:b/>
          <w:bCs/>
          <w:sz w:val="24"/>
          <w:szCs w:val="24"/>
          <w:lang w:val="pt-BR"/>
        </w:rPr>
        <w:t>II –</w:t>
      </w:r>
      <w:r>
        <w:rPr>
          <w:rFonts w:cs="Arial" w:ascii="Arial" w:hAnsi="Arial"/>
          <w:bCs/>
          <w:sz w:val="24"/>
          <w:szCs w:val="24"/>
          <w:lang w:val="pt-BR"/>
        </w:rPr>
        <w:t xml:space="preserve"> redução do valor global, sem limitação de montante;</w:t>
      </w:r>
    </w:p>
    <w:p>
      <w:pPr>
        <w:pStyle w:val="Normal"/>
        <w:spacing w:before="0" w:after="120"/>
        <w:jc w:val="both"/>
        <w:rPr>
          <w:rFonts w:ascii="Arial" w:hAnsi="Arial" w:cs="Arial"/>
          <w:sz w:val="24"/>
          <w:szCs w:val="24"/>
          <w:lang w:val="pt-BR"/>
        </w:rPr>
      </w:pPr>
      <w:r>
        <w:rPr>
          <w:rFonts w:cs="Arial" w:ascii="Arial" w:hAnsi="Arial"/>
          <w:b/>
          <w:bCs/>
          <w:sz w:val="24"/>
          <w:szCs w:val="24"/>
          <w:lang w:val="pt-BR"/>
        </w:rPr>
        <w:t>III –</w:t>
      </w:r>
      <w:r>
        <w:rPr>
          <w:rFonts w:cs="Arial" w:ascii="Arial" w:hAnsi="Arial"/>
          <w:bCs/>
          <w:sz w:val="24"/>
          <w:szCs w:val="24"/>
          <w:lang w:val="pt-BR"/>
        </w:rPr>
        <w:t xml:space="preserve"> prorrogação da vigência, observado o limite de 5 (cinco) anos e o disposto no inciso I do parágrafo segundo desta Cláusula; </w:t>
      </w:r>
    </w:p>
    <w:p>
      <w:pPr>
        <w:pStyle w:val="Normal"/>
        <w:spacing w:before="0" w:after="120"/>
        <w:jc w:val="both"/>
        <w:rPr>
          <w:rFonts w:ascii="Arial" w:hAnsi="Arial" w:cs="Arial"/>
          <w:sz w:val="24"/>
          <w:szCs w:val="24"/>
          <w:lang w:val="pt-BR"/>
        </w:rPr>
      </w:pPr>
      <w:r>
        <w:rPr>
          <w:rFonts w:cs="Arial" w:ascii="Arial" w:hAnsi="Arial"/>
          <w:b/>
          <w:bCs/>
          <w:sz w:val="24"/>
          <w:szCs w:val="24"/>
          <w:lang w:val="pt-BR"/>
        </w:rPr>
        <w:t>IV –</w:t>
      </w:r>
      <w:r>
        <w:rPr>
          <w:rFonts w:cs="Arial" w:ascii="Arial" w:hAnsi="Arial"/>
          <w:bCs/>
          <w:sz w:val="24"/>
          <w:szCs w:val="24"/>
          <w:lang w:val="pt-BR"/>
        </w:rPr>
        <w:t xml:space="preserve"> alteração da destinação dos bens remanescentes;</w:t>
      </w:r>
    </w:p>
    <w:p>
      <w:pPr>
        <w:pStyle w:val="Normal"/>
        <w:spacing w:before="0" w:after="120"/>
        <w:jc w:val="both"/>
        <w:rPr>
          <w:rFonts w:ascii="Arial" w:hAnsi="Arial" w:cs="Arial"/>
          <w:sz w:val="24"/>
          <w:szCs w:val="24"/>
          <w:lang w:val="pt-BR"/>
        </w:rPr>
      </w:pPr>
      <w:r>
        <w:rPr>
          <w:rFonts w:cs="Arial" w:ascii="Arial" w:hAnsi="Arial"/>
          <w:b/>
          <w:bCs/>
          <w:sz w:val="24"/>
          <w:szCs w:val="24"/>
          <w:lang w:val="pt-BR"/>
        </w:rPr>
        <w:t>V –</w:t>
      </w:r>
      <w:r>
        <w:rPr>
          <w:rFonts w:cs="Arial" w:ascii="Arial" w:hAnsi="Arial"/>
          <w:bCs/>
          <w:sz w:val="24"/>
          <w:szCs w:val="24"/>
          <w:lang w:val="pt-BR"/>
        </w:rPr>
        <w:t xml:space="preserve"> uso dos rendimentos das aplicações financeiras ou dos saldos porventura existentes a crédito da presente parceria, aplicados no objeto de sua finalidade, conforme o parágrafo quinto da Cláusula Quarta.</w:t>
      </w:r>
    </w:p>
    <w:p>
      <w:pPr>
        <w:pStyle w:val="Normal"/>
        <w:spacing w:before="0" w:after="120"/>
        <w:jc w:val="both"/>
        <w:rPr>
          <w:rFonts w:ascii="Arial" w:hAnsi="Arial" w:cs="Arial"/>
          <w:sz w:val="24"/>
          <w:szCs w:val="24"/>
          <w:lang w:val="pt-BR"/>
        </w:rPr>
      </w:pPr>
      <w:r>
        <w:rPr>
          <w:rFonts w:cs="Arial" w:ascii="Arial" w:hAnsi="Arial"/>
          <w:b/>
          <w:bCs/>
          <w:sz w:val="24"/>
          <w:szCs w:val="24"/>
          <w:lang w:val="pt-BR"/>
        </w:rPr>
        <w:t>Parágrafo segundo.</w:t>
      </w:r>
      <w:r>
        <w:rPr>
          <w:rFonts w:cs="Arial" w:ascii="Arial" w:hAnsi="Arial"/>
          <w:bCs/>
          <w:sz w:val="24"/>
          <w:szCs w:val="24"/>
          <w:lang w:val="pt-BR"/>
        </w:rPr>
        <w:t xml:space="preserve"> As alterações serão formalizadas mediante Certidão de Apostilamento nas demais hipóteses, tais como: </w:t>
      </w:r>
    </w:p>
    <w:p>
      <w:pPr>
        <w:pStyle w:val="Normal"/>
        <w:spacing w:before="0" w:after="120"/>
        <w:jc w:val="both"/>
        <w:rPr>
          <w:rFonts w:ascii="Arial" w:hAnsi="Arial" w:cs="Arial"/>
          <w:sz w:val="24"/>
          <w:szCs w:val="24"/>
          <w:lang w:val="pt-BR"/>
        </w:rPr>
      </w:pPr>
      <w:r>
        <w:rPr>
          <w:rFonts w:cs="Arial" w:ascii="Arial" w:hAnsi="Arial"/>
          <w:b/>
          <w:bCs/>
          <w:sz w:val="24"/>
          <w:szCs w:val="24"/>
          <w:lang w:val="pt-BR"/>
        </w:rPr>
        <w:t>I –</w:t>
      </w:r>
      <w:r>
        <w:rPr>
          <w:rFonts w:cs="Arial" w:ascii="Arial" w:hAnsi="Arial"/>
          <w:bCs/>
          <w:sz w:val="24"/>
          <w:szCs w:val="24"/>
          <w:lang w:val="pt-BR"/>
        </w:rPr>
        <w:t xml:space="preserve"> prorrogação da vigência, de ofício e antes de seu término, caso a </w:t>
      </w:r>
      <w:r>
        <w:rPr>
          <w:rFonts w:cs="Arial" w:ascii="Arial" w:hAnsi="Arial"/>
          <w:b/>
          <w:bCs/>
          <w:sz w:val="24"/>
          <w:szCs w:val="24"/>
          <w:lang w:val="pt-BR"/>
        </w:rPr>
        <w:t>SEAB</w:t>
      </w:r>
      <w:r>
        <w:rPr>
          <w:rFonts w:cs="Arial" w:ascii="Arial" w:hAnsi="Arial"/>
          <w:bCs/>
          <w:sz w:val="24"/>
          <w:szCs w:val="24"/>
          <w:lang w:val="pt-BR"/>
        </w:rPr>
        <w:t xml:space="preserve"> tenha dado causa ao atraso na liberação do recurso financeiro, com a prorrogação limitada ao exato período do atraso verificado;</w:t>
      </w:r>
    </w:p>
    <w:p>
      <w:pPr>
        <w:pStyle w:val="Normal"/>
        <w:spacing w:before="0" w:after="120"/>
        <w:jc w:val="both"/>
        <w:rPr>
          <w:rFonts w:ascii="Arial" w:hAnsi="Arial" w:cs="Arial"/>
          <w:sz w:val="24"/>
          <w:szCs w:val="24"/>
          <w:lang w:val="pt-BR"/>
        </w:rPr>
      </w:pPr>
      <w:r>
        <w:rPr>
          <w:rFonts w:cs="Arial" w:ascii="Arial" w:hAnsi="Arial"/>
          <w:b/>
          <w:bCs/>
          <w:sz w:val="24"/>
          <w:szCs w:val="24"/>
          <w:lang w:val="pt-BR"/>
        </w:rPr>
        <w:t>II –</w:t>
      </w:r>
      <w:r>
        <w:rPr>
          <w:rFonts w:cs="Arial" w:ascii="Arial" w:hAnsi="Arial"/>
          <w:bCs/>
          <w:sz w:val="24"/>
          <w:szCs w:val="24"/>
          <w:lang w:val="pt-BR"/>
        </w:rPr>
        <w:t xml:space="preserve"> ajustes da execução do objeto da parceria no Plano de Trabalho, </w:t>
      </w:r>
      <w:r>
        <w:rPr>
          <w:rFonts w:cs="Arial" w:ascii="Arial" w:hAnsi="Arial"/>
          <w:sz w:val="24"/>
          <w:szCs w:val="24"/>
          <w:lang w:val="pt-BR"/>
        </w:rPr>
        <w:t>no Projeto Técnico de Negócio Sustentável ou no Estudo de Viabilidade Econômica;</w:t>
      </w:r>
    </w:p>
    <w:p>
      <w:pPr>
        <w:pStyle w:val="Normal"/>
        <w:spacing w:before="0" w:after="120"/>
        <w:jc w:val="both"/>
        <w:rPr>
          <w:rFonts w:ascii="Arial" w:hAnsi="Arial" w:cs="Arial"/>
          <w:sz w:val="24"/>
          <w:szCs w:val="24"/>
          <w:lang w:val="pt-BR"/>
        </w:rPr>
      </w:pPr>
      <w:r>
        <w:rPr>
          <w:rFonts w:cs="Arial" w:ascii="Arial" w:hAnsi="Arial"/>
          <w:b/>
          <w:bCs/>
          <w:sz w:val="24"/>
          <w:szCs w:val="24"/>
          <w:lang w:val="pt-BR"/>
        </w:rPr>
        <w:t>III –</w:t>
      </w:r>
      <w:r>
        <w:rPr>
          <w:rFonts w:cs="Arial" w:ascii="Arial" w:hAnsi="Arial"/>
          <w:bCs/>
          <w:sz w:val="24"/>
          <w:szCs w:val="24"/>
          <w:lang w:val="pt-BR"/>
        </w:rPr>
        <w:t xml:space="preserve"> remanejamento de recursos sem a alteração do valor global;</w:t>
      </w:r>
    </w:p>
    <w:p>
      <w:pPr>
        <w:pStyle w:val="Normal"/>
        <w:spacing w:before="0" w:after="120"/>
        <w:jc w:val="both"/>
        <w:rPr>
          <w:rFonts w:ascii="Arial" w:hAnsi="Arial" w:cs="Arial"/>
          <w:sz w:val="24"/>
          <w:szCs w:val="24"/>
          <w:lang w:val="pt-BR"/>
        </w:rPr>
      </w:pPr>
      <w:r>
        <w:rPr>
          <w:rFonts w:cs="Arial" w:ascii="Arial" w:hAnsi="Arial"/>
          <w:b/>
          <w:bCs/>
          <w:sz w:val="24"/>
          <w:szCs w:val="24"/>
          <w:lang w:val="pt-BR"/>
        </w:rPr>
        <w:t>IV –</w:t>
      </w:r>
      <w:r>
        <w:rPr>
          <w:rFonts w:cs="Arial" w:ascii="Arial" w:hAnsi="Arial"/>
          <w:bCs/>
          <w:sz w:val="24"/>
          <w:szCs w:val="24"/>
          <w:lang w:val="pt-BR"/>
        </w:rPr>
        <w:t xml:space="preserve"> revisão de metas;</w:t>
      </w:r>
    </w:p>
    <w:p>
      <w:pPr>
        <w:pStyle w:val="Normal"/>
        <w:spacing w:before="0" w:after="120"/>
        <w:jc w:val="both"/>
        <w:rPr>
          <w:rFonts w:ascii="Arial" w:hAnsi="Arial" w:cs="Arial"/>
          <w:sz w:val="24"/>
          <w:szCs w:val="24"/>
          <w:lang w:val="pt-BR"/>
        </w:rPr>
      </w:pPr>
      <w:r>
        <w:rPr>
          <w:rFonts w:cs="Arial" w:ascii="Arial" w:hAnsi="Arial"/>
          <w:b/>
          <w:bCs/>
          <w:sz w:val="24"/>
          <w:szCs w:val="24"/>
          <w:lang w:val="pt-BR"/>
        </w:rPr>
        <w:t>V –</w:t>
      </w:r>
      <w:r>
        <w:rPr>
          <w:rFonts w:cs="Arial" w:ascii="Arial" w:hAnsi="Arial"/>
          <w:bCs/>
          <w:sz w:val="24"/>
          <w:szCs w:val="24"/>
          <w:lang w:val="pt-BR"/>
        </w:rPr>
        <w:t xml:space="preserve"> indicação dos créditos orçamentários de exercícios futuros.</w:t>
      </w:r>
    </w:p>
    <w:p>
      <w:pPr>
        <w:pStyle w:val="Normal"/>
        <w:spacing w:before="0" w:after="120"/>
        <w:jc w:val="both"/>
        <w:rPr>
          <w:rFonts w:ascii="Arial" w:hAnsi="Arial" w:cs="Arial"/>
          <w:sz w:val="24"/>
          <w:szCs w:val="24"/>
          <w:lang w:val="pt-BR"/>
        </w:rPr>
      </w:pPr>
      <w:r>
        <w:rPr>
          <w:rFonts w:cs="Arial" w:ascii="Arial" w:hAnsi="Arial"/>
          <w:b/>
          <w:bCs/>
          <w:sz w:val="24"/>
          <w:szCs w:val="24"/>
          <w:lang w:val="pt-BR"/>
        </w:rPr>
        <w:t>Parágrafo terceiro.</w:t>
      </w:r>
      <w:r>
        <w:rPr>
          <w:rFonts w:cs="Arial" w:ascii="Arial" w:hAnsi="Arial"/>
          <w:bCs/>
          <w:sz w:val="24"/>
          <w:szCs w:val="24"/>
          <w:lang w:val="pt-BR"/>
        </w:rPr>
        <w:t xml:space="preserve"> A </w:t>
      </w:r>
      <w:r>
        <w:rPr>
          <w:rFonts w:cs="Arial" w:ascii="Arial" w:hAnsi="Arial"/>
          <w:b/>
          <w:bCs/>
          <w:sz w:val="24"/>
          <w:szCs w:val="24"/>
          <w:lang w:val="pt-BR"/>
        </w:rPr>
        <w:t>SEAB</w:t>
      </w:r>
      <w:r>
        <w:rPr>
          <w:rFonts w:cs="Arial" w:ascii="Arial" w:hAnsi="Arial"/>
          <w:bCs/>
          <w:sz w:val="24"/>
          <w:szCs w:val="24"/>
          <w:lang w:val="pt-BR"/>
        </w:rPr>
        <w:t xml:space="preserve"> manifestará sua concordância, no todo ou em parte, da solicitada alteração no Termo de Fomento, no Plano de Trabalho, </w:t>
      </w:r>
      <w:r>
        <w:rPr>
          <w:rFonts w:cs="Arial" w:ascii="Arial" w:hAnsi="Arial"/>
          <w:sz w:val="24"/>
          <w:szCs w:val="24"/>
          <w:lang w:val="pt-BR"/>
        </w:rPr>
        <w:t>no Projeto Técnico de Negócio Sustentável ou no Estudo de Viabilidade Econômica,</w:t>
      </w:r>
      <w:r>
        <w:rPr>
          <w:rFonts w:cs="Arial" w:ascii="Arial" w:hAnsi="Arial"/>
          <w:bCs/>
          <w:sz w:val="24"/>
          <w:szCs w:val="24"/>
          <w:lang w:val="pt-BR"/>
        </w:rPr>
        <w:t xml:space="preserve"> no prazo de 30 (trinta) dias, contado da data de sua apresentação, suspendendo-se o prazo caso solicite esclarecimentos à </w:t>
      </w:r>
      <w:r>
        <w:rPr>
          <w:rFonts w:cs="Arial" w:ascii="Arial" w:hAnsi="Arial"/>
          <w:b/>
          <w:bCs/>
          <w:sz w:val="24"/>
          <w:szCs w:val="24"/>
          <w:lang w:val="pt-BR"/>
        </w:rPr>
        <w:t>PROPONENTE</w:t>
      </w:r>
      <w:r>
        <w:rPr>
          <w:rFonts w:cs="Arial" w:ascii="Arial" w:hAnsi="Arial"/>
          <w:bCs/>
          <w:sz w:val="24"/>
          <w:szCs w:val="24"/>
          <w:lang w:val="pt-BR"/>
        </w:rPr>
        <w:t>.</w:t>
      </w:r>
    </w:p>
    <w:p>
      <w:pPr>
        <w:pStyle w:val="Normal"/>
        <w:spacing w:before="0" w:after="120"/>
        <w:jc w:val="both"/>
        <w:rPr>
          <w:rFonts w:ascii="Arial" w:hAnsi="Arial" w:cs="Arial"/>
          <w:sz w:val="24"/>
          <w:szCs w:val="24"/>
          <w:lang w:val="pt-BR"/>
        </w:rPr>
      </w:pPr>
      <w:r>
        <w:rPr>
          <w:rFonts w:cs="Arial" w:ascii="Arial" w:hAnsi="Arial"/>
          <w:sz w:val="24"/>
          <w:szCs w:val="24"/>
          <w:lang w:val="pt-BR"/>
        </w:rPr>
      </w:r>
    </w:p>
    <w:p>
      <w:pPr>
        <w:pStyle w:val="Normal"/>
        <w:spacing w:before="0" w:after="120"/>
        <w:jc w:val="both"/>
        <w:rPr>
          <w:rFonts w:ascii="Arial" w:hAnsi="Arial" w:cs="Arial"/>
          <w:sz w:val="24"/>
          <w:szCs w:val="24"/>
          <w:lang w:val="pt-BR"/>
        </w:rPr>
      </w:pPr>
      <w:r>
        <w:rPr>
          <w:rFonts w:cs="Arial" w:ascii="Arial" w:hAnsi="Arial"/>
          <w:b/>
          <w:bCs/>
          <w:sz w:val="24"/>
          <w:szCs w:val="24"/>
          <w:lang w:val="pt-BR"/>
        </w:rPr>
        <w:t xml:space="preserve">CLÁUSULA DÉCIMA TERCEIRA – </w:t>
      </w:r>
      <w:r>
        <w:rPr>
          <w:rFonts w:eastAsia="Arial Unicode MS" w:cs="Arial" w:ascii="Arial" w:hAnsi="Arial"/>
          <w:b/>
          <w:bCs/>
          <w:sz w:val="24"/>
          <w:szCs w:val="24"/>
          <w:lang w:val="pt-BR"/>
        </w:rPr>
        <w:t>Dos Bens e Equipamentos Permanentes Adquiridos</w:t>
      </w:r>
    </w:p>
    <w:p>
      <w:pPr>
        <w:pStyle w:val="Normal"/>
        <w:spacing w:before="0" w:after="120"/>
        <w:jc w:val="both"/>
        <w:rPr>
          <w:rFonts w:ascii="Arial" w:hAnsi="Arial" w:cs="Arial"/>
          <w:sz w:val="24"/>
          <w:szCs w:val="24"/>
          <w:lang w:val="pt-BR"/>
        </w:rPr>
      </w:pPr>
      <w:r>
        <w:rPr>
          <w:rFonts w:eastAsia="Arial Unicode MS" w:cs="Arial" w:ascii="Arial" w:hAnsi="Arial"/>
          <w:sz w:val="24"/>
          <w:szCs w:val="24"/>
          <w:lang w:val="pt-BR"/>
        </w:rPr>
        <w:t xml:space="preserve">Os bens e equipamentos permanentes adquiridos com recursos provenientes da celebração da presente parceria, compreendidos os equipamentos e materiais móveis que em razão de seu uso corrente não perderão sua identidade física ou que têm durabilidade superior a 2 (dois) anos, necessários à consecução do objeto, não poderão ser alienados pela </w:t>
      </w:r>
      <w:r>
        <w:rPr>
          <w:rFonts w:eastAsia="Arial Unicode MS" w:cs="Arial" w:ascii="Arial" w:hAnsi="Arial"/>
          <w:b/>
          <w:sz w:val="24"/>
          <w:szCs w:val="24"/>
          <w:lang w:val="pt-BR"/>
        </w:rPr>
        <w:t>PROPONENTE</w:t>
      </w:r>
      <w:r>
        <w:rPr>
          <w:rFonts w:eastAsia="Arial Unicode MS" w:cs="Arial" w:ascii="Arial" w:hAnsi="Arial"/>
          <w:sz w:val="24"/>
          <w:szCs w:val="24"/>
          <w:lang w:val="pt-BR"/>
        </w:rPr>
        <w:t xml:space="preserve">, gravados com cláusula de inalienabilidade, a subsistir até a extinção da </w:t>
      </w:r>
      <w:r>
        <w:rPr>
          <w:rFonts w:eastAsia="Arial Unicode MS" w:cs="Arial" w:ascii="Arial" w:hAnsi="Arial"/>
          <w:b/>
          <w:sz w:val="24"/>
          <w:szCs w:val="24"/>
          <w:lang w:val="pt-BR"/>
        </w:rPr>
        <w:t>PROPONENTE</w:t>
      </w:r>
      <w:r>
        <w:rPr>
          <w:rFonts w:eastAsia="Arial Unicode MS" w:cs="Arial" w:ascii="Arial" w:hAnsi="Arial"/>
          <w:sz w:val="24"/>
          <w:szCs w:val="24"/>
          <w:lang w:val="pt-BR"/>
        </w:rPr>
        <w:t xml:space="preserve">. </w:t>
      </w:r>
    </w:p>
    <w:p>
      <w:pPr>
        <w:pStyle w:val="Normal"/>
        <w:spacing w:before="0" w:after="120"/>
        <w:jc w:val="both"/>
        <w:rPr>
          <w:rFonts w:ascii="Arial" w:hAnsi="Arial" w:cs="Arial"/>
          <w:sz w:val="24"/>
          <w:szCs w:val="24"/>
          <w:lang w:val="pt-BR"/>
        </w:rPr>
      </w:pPr>
      <w:r>
        <w:rPr>
          <w:rFonts w:eastAsia="Arial Unicode MS" w:cs="Arial" w:ascii="Arial" w:hAnsi="Arial"/>
          <w:b/>
          <w:sz w:val="24"/>
          <w:szCs w:val="24"/>
          <w:lang w:val="pt-BR"/>
        </w:rPr>
        <w:t>Parágrafo único.</w:t>
      </w:r>
      <w:r>
        <w:rPr>
          <w:rFonts w:eastAsia="Arial Unicode MS" w:cs="Arial" w:ascii="Arial" w:hAnsi="Arial"/>
          <w:sz w:val="24"/>
          <w:szCs w:val="24"/>
          <w:lang w:val="pt-BR"/>
        </w:rPr>
        <w:t xml:space="preserve"> Os bens permanentes deverão ser devolvidos à </w:t>
      </w:r>
      <w:r>
        <w:rPr>
          <w:rFonts w:eastAsia="Arial Unicode MS" w:cs="Arial" w:ascii="Arial" w:hAnsi="Arial"/>
          <w:b/>
          <w:sz w:val="24"/>
          <w:szCs w:val="24"/>
          <w:lang w:val="pt-BR"/>
        </w:rPr>
        <w:t>SEAB</w:t>
      </w:r>
      <w:r>
        <w:rPr>
          <w:rFonts w:eastAsia="Arial Unicode MS" w:cs="Arial" w:ascii="Arial" w:hAnsi="Arial"/>
          <w:sz w:val="24"/>
          <w:szCs w:val="24"/>
          <w:lang w:val="pt-BR"/>
        </w:rPr>
        <w:t xml:space="preserve"> ou a outro órgão integrante da Administração Pública estadual na hipótese de dissolução ou extinção da </w:t>
      </w:r>
      <w:r>
        <w:rPr>
          <w:rFonts w:eastAsia="Arial Unicode MS" w:cs="Arial" w:ascii="Arial" w:hAnsi="Arial"/>
          <w:b/>
          <w:sz w:val="24"/>
          <w:szCs w:val="24"/>
          <w:lang w:val="pt-BR"/>
        </w:rPr>
        <w:t>PROPONENTE</w:t>
      </w:r>
      <w:r>
        <w:rPr>
          <w:rFonts w:eastAsia="Arial Unicode MS" w:cs="Arial" w:ascii="Arial" w:hAnsi="Arial"/>
          <w:sz w:val="24"/>
          <w:szCs w:val="24"/>
          <w:lang w:val="pt-BR"/>
        </w:rPr>
        <w:t xml:space="preserve">, independentemente da titularidade de quotas ou frações parciais de seu patrimônio devidas a seus associados. </w:t>
      </w:r>
    </w:p>
    <w:p>
      <w:pPr>
        <w:pStyle w:val="Normal"/>
        <w:spacing w:before="0" w:after="120"/>
        <w:jc w:val="both"/>
        <w:rPr>
          <w:rFonts w:ascii="Arial" w:hAnsi="Arial" w:cs="Arial"/>
          <w:sz w:val="24"/>
          <w:szCs w:val="24"/>
          <w:lang w:val="pt-BR"/>
        </w:rPr>
      </w:pPr>
      <w:r>
        <w:rPr>
          <w:rFonts w:cs="Arial" w:ascii="Arial" w:hAnsi="Arial"/>
          <w:sz w:val="24"/>
          <w:szCs w:val="24"/>
          <w:lang w:val="pt-BR"/>
        </w:rPr>
      </w:r>
    </w:p>
    <w:p>
      <w:pPr>
        <w:pStyle w:val="Normal"/>
        <w:spacing w:before="0" w:after="120"/>
        <w:jc w:val="both"/>
        <w:rPr>
          <w:rFonts w:ascii="Arial" w:hAnsi="Arial" w:cs="Arial"/>
          <w:sz w:val="24"/>
          <w:szCs w:val="24"/>
          <w:lang w:val="pt-BR"/>
        </w:rPr>
      </w:pPr>
      <w:r>
        <w:rPr>
          <w:rFonts w:cs="Arial" w:ascii="Arial" w:hAnsi="Arial"/>
          <w:b/>
          <w:bCs/>
          <w:sz w:val="24"/>
          <w:szCs w:val="24"/>
          <w:lang w:val="pt-BR"/>
        </w:rPr>
        <w:t xml:space="preserve">CLÁUSULA DÉCIMA QUARTA – </w:t>
      </w:r>
      <w:r>
        <w:rPr>
          <w:rFonts w:eastAsia="Arial Unicode MS" w:cs="Arial" w:ascii="Arial" w:hAnsi="Arial"/>
          <w:b/>
          <w:bCs/>
          <w:sz w:val="24"/>
          <w:szCs w:val="24"/>
          <w:lang w:val="pt-BR"/>
        </w:rPr>
        <w:t xml:space="preserve">Dos Bens Remanescentes </w:t>
      </w:r>
    </w:p>
    <w:p>
      <w:pPr>
        <w:pStyle w:val="Normal"/>
        <w:spacing w:before="0" w:after="120"/>
        <w:jc w:val="both"/>
        <w:rPr>
          <w:rFonts w:ascii="Arial" w:hAnsi="Arial" w:cs="Arial"/>
          <w:sz w:val="24"/>
          <w:szCs w:val="24"/>
          <w:lang w:val="pt-BR"/>
        </w:rPr>
      </w:pPr>
      <w:r>
        <w:rPr>
          <w:rFonts w:eastAsia="Arial Unicode MS" w:cs="Arial" w:ascii="Arial" w:hAnsi="Arial"/>
          <w:sz w:val="24"/>
          <w:szCs w:val="24"/>
          <w:lang w:val="pt-BR"/>
        </w:rPr>
        <w:t xml:space="preserve">Os bens remanescentes, compreendidos aqueles de natureza permanente adquiridos com recursos provenientes da celebração da presente parceria que não se incorporaram ao seu objeto, porém são necessários ou úteis à continuidade das ações de interesse público, após a aprovação da prestação de contas final, poderão, a critério da </w:t>
      </w:r>
      <w:r>
        <w:rPr>
          <w:rFonts w:eastAsia="Arial Unicode MS" w:cs="Arial" w:ascii="Arial" w:hAnsi="Arial"/>
          <w:b/>
          <w:sz w:val="24"/>
          <w:szCs w:val="24"/>
          <w:lang w:val="pt-BR"/>
        </w:rPr>
        <w:t>SEAB</w:t>
      </w:r>
      <w:r>
        <w:rPr>
          <w:rFonts w:eastAsia="Arial Unicode MS" w:cs="Arial" w:ascii="Arial" w:hAnsi="Arial"/>
          <w:sz w:val="24"/>
          <w:szCs w:val="24"/>
          <w:lang w:val="pt-BR"/>
        </w:rPr>
        <w:t xml:space="preserve">, ser doados à </w:t>
      </w:r>
      <w:r>
        <w:rPr>
          <w:rFonts w:eastAsia="Arial Unicode MS" w:cs="Arial" w:ascii="Arial" w:hAnsi="Arial"/>
          <w:b/>
          <w:sz w:val="24"/>
          <w:szCs w:val="24"/>
          <w:lang w:val="pt-BR"/>
        </w:rPr>
        <w:t>PROPONENTE</w:t>
      </w:r>
      <w:r>
        <w:rPr>
          <w:rFonts w:eastAsia="Arial Unicode MS" w:cs="Arial" w:ascii="Arial" w:hAnsi="Arial"/>
          <w:sz w:val="24"/>
          <w:szCs w:val="24"/>
          <w:lang w:val="pt-BR"/>
        </w:rPr>
        <w:t xml:space="preserve">, na hipótese da </w:t>
      </w:r>
      <w:r>
        <w:rPr>
          <w:rFonts w:eastAsia="Arial Unicode MS" w:cs="Arial" w:ascii="Arial" w:hAnsi="Arial"/>
          <w:b/>
          <w:sz w:val="24"/>
          <w:szCs w:val="24"/>
          <w:lang w:val="pt-BR"/>
        </w:rPr>
        <w:t>PROPONENTE</w:t>
      </w:r>
      <w:r>
        <w:rPr>
          <w:rFonts w:eastAsia="Arial Unicode MS" w:cs="Arial" w:ascii="Arial" w:hAnsi="Arial"/>
          <w:sz w:val="24"/>
          <w:szCs w:val="24"/>
          <w:lang w:val="pt-BR"/>
        </w:rPr>
        <w:t xml:space="preserve"> neles não manifestar interesse, a pessoas terceiras, de natureza, finalidade ou caráter a ela semelhante, necessariamente para fins de interesse social. </w:t>
      </w:r>
    </w:p>
    <w:p>
      <w:pPr>
        <w:pStyle w:val="Normal"/>
        <w:spacing w:before="0" w:after="120"/>
        <w:jc w:val="both"/>
        <w:rPr>
          <w:rFonts w:ascii="Arial" w:hAnsi="Arial" w:cs="Arial"/>
          <w:sz w:val="24"/>
          <w:szCs w:val="24"/>
          <w:lang w:val="pt-BR"/>
        </w:rPr>
      </w:pPr>
      <w:r>
        <w:rPr>
          <w:rFonts w:eastAsia="Arial Unicode MS" w:cs="Arial" w:ascii="Arial" w:hAnsi="Arial"/>
          <w:b/>
          <w:sz w:val="24"/>
          <w:szCs w:val="24"/>
          <w:lang w:val="pt-BR"/>
        </w:rPr>
        <w:t>Parágrafo primeiro.</w:t>
      </w:r>
      <w:r>
        <w:rPr>
          <w:rFonts w:eastAsia="Arial Unicode MS" w:cs="Arial" w:ascii="Arial" w:hAnsi="Arial"/>
          <w:sz w:val="24"/>
          <w:szCs w:val="24"/>
          <w:lang w:val="pt-BR"/>
        </w:rPr>
        <w:t xml:space="preserve"> A </w:t>
      </w:r>
      <w:r>
        <w:rPr>
          <w:rFonts w:eastAsia="Arial Unicode MS" w:cs="Arial" w:ascii="Arial" w:hAnsi="Arial"/>
          <w:b/>
          <w:sz w:val="24"/>
          <w:szCs w:val="24"/>
          <w:lang w:val="pt-BR"/>
        </w:rPr>
        <w:t>SEAB</w:t>
      </w:r>
      <w:r>
        <w:rPr>
          <w:rFonts w:eastAsia="Arial Unicode MS" w:cs="Arial" w:ascii="Arial" w:hAnsi="Arial"/>
          <w:sz w:val="24"/>
          <w:szCs w:val="24"/>
          <w:lang w:val="pt-BR"/>
        </w:rPr>
        <w:t xml:space="preserve"> manterá em sua titularidade os bens remanescentes caso, após a consecução do objeto e a aprovação da prestação de contas final, forem verificados necessários ao asseguramento da continuidade do objeto pactuado mediante a celebração de novo termo de parceria com outra organização da sociedade civil ou para execução direta do objeto pela Administração pública estadual. </w:t>
      </w:r>
    </w:p>
    <w:p>
      <w:pPr>
        <w:pStyle w:val="Normal"/>
        <w:spacing w:before="0" w:after="120"/>
        <w:jc w:val="both"/>
        <w:rPr>
          <w:rFonts w:ascii="Arial" w:hAnsi="Arial" w:cs="Arial"/>
          <w:sz w:val="24"/>
          <w:szCs w:val="24"/>
          <w:lang w:val="pt-BR"/>
        </w:rPr>
      </w:pPr>
      <w:r>
        <w:rPr>
          <w:rFonts w:eastAsia="Arial Unicode MS" w:cs="Arial" w:ascii="Arial" w:hAnsi="Arial"/>
          <w:b/>
          <w:sz w:val="24"/>
          <w:szCs w:val="24"/>
          <w:lang w:val="pt-BR"/>
        </w:rPr>
        <w:t>Parágrafo segundo.</w:t>
      </w:r>
      <w:r>
        <w:rPr>
          <w:rFonts w:eastAsia="Arial Unicode MS" w:cs="Arial" w:ascii="Arial" w:hAnsi="Arial"/>
          <w:sz w:val="24"/>
          <w:szCs w:val="24"/>
          <w:lang w:val="pt-BR"/>
        </w:rPr>
        <w:t xml:space="preserve"> A </w:t>
      </w:r>
      <w:r>
        <w:rPr>
          <w:rFonts w:eastAsia="Arial Unicode MS" w:cs="Arial" w:ascii="Arial" w:hAnsi="Arial"/>
          <w:b/>
          <w:sz w:val="24"/>
          <w:szCs w:val="24"/>
          <w:lang w:val="pt-BR"/>
        </w:rPr>
        <w:t>PROPONENTE</w:t>
      </w:r>
      <w:r>
        <w:rPr>
          <w:rFonts w:eastAsia="Arial Unicode MS" w:cs="Arial" w:ascii="Arial" w:hAnsi="Arial"/>
          <w:sz w:val="24"/>
          <w:szCs w:val="24"/>
          <w:lang w:val="pt-BR"/>
        </w:rPr>
        <w:t xml:space="preserve">, após a aprovação da prestação de contas final e mediante consulta à </w:t>
      </w:r>
      <w:r>
        <w:rPr>
          <w:rFonts w:eastAsia="Arial Unicode MS" w:cs="Arial" w:ascii="Arial" w:hAnsi="Arial"/>
          <w:b/>
          <w:sz w:val="24"/>
          <w:szCs w:val="24"/>
          <w:lang w:val="pt-BR"/>
        </w:rPr>
        <w:t>SEAB</w:t>
      </w:r>
      <w:r>
        <w:rPr>
          <w:rFonts w:eastAsia="Arial Unicode MS" w:cs="Arial" w:ascii="Arial" w:hAnsi="Arial"/>
          <w:sz w:val="24"/>
          <w:szCs w:val="24"/>
          <w:lang w:val="pt-BR"/>
        </w:rPr>
        <w:t xml:space="preserve">, poderá alienar os bens considerados inservíveis. </w:t>
      </w:r>
    </w:p>
    <w:p>
      <w:pPr>
        <w:pStyle w:val="Normal"/>
        <w:spacing w:before="0" w:after="120"/>
        <w:jc w:val="both"/>
        <w:rPr>
          <w:rFonts w:ascii="Arial" w:hAnsi="Arial" w:cs="Arial"/>
          <w:sz w:val="24"/>
          <w:szCs w:val="24"/>
          <w:lang w:val="pt-BR"/>
        </w:rPr>
      </w:pPr>
      <w:r>
        <w:rPr>
          <w:rFonts w:eastAsia="Arial Unicode MS" w:cs="Arial" w:ascii="Arial" w:hAnsi="Arial"/>
          <w:b/>
          <w:sz w:val="24"/>
          <w:szCs w:val="24"/>
          <w:lang w:val="pt-BR"/>
        </w:rPr>
        <w:t>Parágrafo terceiro.</w:t>
      </w:r>
      <w:r>
        <w:rPr>
          <w:rFonts w:eastAsia="Arial Unicode MS" w:cs="Arial" w:ascii="Arial" w:hAnsi="Arial"/>
          <w:sz w:val="24"/>
          <w:szCs w:val="24"/>
          <w:lang w:val="pt-BR"/>
        </w:rPr>
        <w:t xml:space="preserve"> A </w:t>
      </w:r>
      <w:r>
        <w:rPr>
          <w:rFonts w:eastAsia="Arial Unicode MS" w:cs="Arial" w:ascii="Arial" w:hAnsi="Arial"/>
          <w:b/>
          <w:sz w:val="24"/>
          <w:szCs w:val="24"/>
          <w:lang w:val="pt-BR"/>
        </w:rPr>
        <w:t>PROPONENTE</w:t>
      </w:r>
      <w:r>
        <w:rPr>
          <w:rFonts w:eastAsia="Arial Unicode MS" w:cs="Arial" w:ascii="Arial" w:hAnsi="Arial"/>
          <w:sz w:val="24"/>
          <w:szCs w:val="24"/>
          <w:lang w:val="pt-BR"/>
        </w:rPr>
        <w:t xml:space="preserve"> poderá motivadamente requerer à </w:t>
      </w:r>
      <w:r>
        <w:rPr>
          <w:rFonts w:eastAsia="Arial Unicode MS" w:cs="Arial" w:ascii="Arial" w:hAnsi="Arial"/>
          <w:b/>
          <w:sz w:val="24"/>
          <w:szCs w:val="24"/>
          <w:lang w:val="pt-BR"/>
        </w:rPr>
        <w:t>SEAB</w:t>
      </w:r>
      <w:r>
        <w:rPr>
          <w:rFonts w:eastAsia="Arial Unicode MS" w:cs="Arial" w:ascii="Arial" w:hAnsi="Arial"/>
          <w:sz w:val="24"/>
          <w:szCs w:val="24"/>
          <w:lang w:val="pt-BR"/>
        </w:rPr>
        <w:t xml:space="preserve"> a alteração do destino dos bens remanescentes, competindo ao gestor público em sua decisão analisar a conveniência e a oportunidade da pleiteada destinação. </w:t>
      </w:r>
    </w:p>
    <w:p>
      <w:pPr>
        <w:pStyle w:val="Normal"/>
        <w:spacing w:before="0" w:after="120"/>
        <w:jc w:val="both"/>
        <w:rPr>
          <w:rFonts w:ascii="Arial" w:hAnsi="Arial" w:cs="Arial"/>
          <w:sz w:val="24"/>
          <w:szCs w:val="24"/>
          <w:lang w:val="pt-BR"/>
        </w:rPr>
      </w:pPr>
      <w:r>
        <w:rPr>
          <w:rFonts w:eastAsia="Arial Unicode MS" w:cs="Arial" w:ascii="Arial" w:hAnsi="Arial"/>
          <w:b/>
          <w:sz w:val="24"/>
          <w:szCs w:val="24"/>
          <w:lang w:val="pt-BR"/>
        </w:rPr>
        <w:t>Parágrafo quarto.</w:t>
      </w:r>
      <w:r>
        <w:rPr>
          <w:rFonts w:eastAsia="Arial Unicode MS" w:cs="Arial" w:ascii="Arial" w:hAnsi="Arial"/>
          <w:sz w:val="24"/>
          <w:szCs w:val="24"/>
          <w:lang w:val="pt-BR"/>
        </w:rPr>
        <w:t xml:space="preserve"> A custódia dos bens remanescentes permanecerá sob responsabilidade da </w:t>
      </w:r>
      <w:r>
        <w:rPr>
          <w:rFonts w:eastAsia="Arial Unicode MS" w:cs="Arial" w:ascii="Arial" w:hAnsi="Arial"/>
          <w:b/>
          <w:sz w:val="24"/>
          <w:szCs w:val="24"/>
          <w:lang w:val="pt-BR"/>
        </w:rPr>
        <w:t>PROPONENTE</w:t>
      </w:r>
      <w:r>
        <w:rPr>
          <w:rFonts w:eastAsia="Arial Unicode MS" w:cs="Arial" w:ascii="Arial" w:hAnsi="Arial"/>
          <w:sz w:val="24"/>
          <w:szCs w:val="24"/>
          <w:lang w:val="pt-BR"/>
        </w:rPr>
        <w:t xml:space="preserve"> até o ato da efetiva doação ou outro que defina sua destinação.</w:t>
      </w:r>
    </w:p>
    <w:p>
      <w:pPr>
        <w:pStyle w:val="Normal"/>
        <w:spacing w:before="0" w:after="120"/>
        <w:jc w:val="both"/>
        <w:rPr>
          <w:rFonts w:ascii="Arial" w:hAnsi="Arial" w:cs="Arial"/>
          <w:sz w:val="24"/>
          <w:szCs w:val="24"/>
          <w:lang w:val="pt-BR"/>
        </w:rPr>
      </w:pPr>
      <w:r>
        <w:rPr>
          <w:rFonts w:eastAsia="Arial Unicode MS" w:cs="Arial" w:ascii="Arial" w:hAnsi="Arial"/>
          <w:b/>
          <w:sz w:val="24"/>
          <w:szCs w:val="24"/>
          <w:lang w:val="pt-BR"/>
        </w:rPr>
        <w:t>Parágrafo quinto.</w:t>
      </w:r>
      <w:r>
        <w:rPr>
          <w:rFonts w:eastAsia="Arial Unicode MS" w:cs="Arial" w:ascii="Arial" w:hAnsi="Arial"/>
          <w:sz w:val="24"/>
          <w:szCs w:val="24"/>
          <w:lang w:val="pt-BR"/>
        </w:rPr>
        <w:t xml:space="preserve"> Os bens remanescentes deverão ser devolvidos à </w:t>
      </w:r>
      <w:r>
        <w:rPr>
          <w:rFonts w:eastAsia="Arial Unicode MS" w:cs="Arial" w:ascii="Arial" w:hAnsi="Arial"/>
          <w:b/>
          <w:sz w:val="24"/>
          <w:szCs w:val="24"/>
          <w:lang w:val="pt-BR"/>
        </w:rPr>
        <w:t>SEAB</w:t>
      </w:r>
      <w:r>
        <w:rPr>
          <w:rFonts w:eastAsia="Arial Unicode MS" w:cs="Arial" w:ascii="Arial" w:hAnsi="Arial"/>
          <w:sz w:val="24"/>
          <w:szCs w:val="24"/>
          <w:lang w:val="pt-BR"/>
        </w:rPr>
        <w:t xml:space="preserve"> ou a outro órgão integrante da Administração Pública estadual na hipótese de dissolução ou extinção da </w:t>
      </w:r>
      <w:r>
        <w:rPr>
          <w:rFonts w:eastAsia="Arial Unicode MS" w:cs="Arial" w:ascii="Arial" w:hAnsi="Arial"/>
          <w:b/>
          <w:sz w:val="24"/>
          <w:szCs w:val="24"/>
          <w:lang w:val="pt-BR"/>
        </w:rPr>
        <w:t>PROPONENTE</w:t>
      </w:r>
      <w:r>
        <w:rPr>
          <w:rFonts w:eastAsia="Arial Unicode MS" w:cs="Arial" w:ascii="Arial" w:hAnsi="Arial"/>
          <w:sz w:val="24"/>
          <w:szCs w:val="24"/>
          <w:lang w:val="pt-BR"/>
        </w:rPr>
        <w:t>, independentemente da titularidade de quotas ou frações parciais de seu patrimônio devidas a seus associados.</w:t>
      </w:r>
    </w:p>
    <w:p>
      <w:pPr>
        <w:pStyle w:val="Normal"/>
        <w:spacing w:before="0" w:after="120"/>
        <w:jc w:val="both"/>
        <w:rPr>
          <w:rFonts w:ascii="Arial" w:hAnsi="Arial" w:cs="Arial"/>
          <w:sz w:val="24"/>
          <w:szCs w:val="24"/>
          <w:lang w:val="pt-BR"/>
        </w:rPr>
      </w:pPr>
      <w:r>
        <w:rPr>
          <w:rFonts w:cs="Arial" w:ascii="Arial" w:hAnsi="Arial"/>
          <w:sz w:val="24"/>
          <w:szCs w:val="24"/>
          <w:lang w:val="pt-BR"/>
        </w:rPr>
      </w:r>
    </w:p>
    <w:p>
      <w:pPr>
        <w:pStyle w:val="Normal"/>
        <w:spacing w:before="0" w:after="120"/>
        <w:jc w:val="both"/>
        <w:rPr>
          <w:rFonts w:ascii="Arial" w:hAnsi="Arial" w:cs="Arial"/>
          <w:sz w:val="24"/>
          <w:szCs w:val="24"/>
          <w:lang w:val="pt-BR"/>
        </w:rPr>
      </w:pPr>
      <w:r>
        <w:rPr>
          <w:rFonts w:cs="Arial" w:ascii="Arial" w:hAnsi="Arial"/>
          <w:b/>
          <w:bCs/>
          <w:color w:val="000000"/>
          <w:sz w:val="24"/>
          <w:szCs w:val="24"/>
          <w:lang w:val="pt-BR"/>
        </w:rPr>
        <w:t>CLÁUSULA DÉCIMA QUINTA – Fraude e Corrupção</w:t>
      </w:r>
    </w:p>
    <w:p>
      <w:pPr>
        <w:pStyle w:val="Normal"/>
        <w:spacing w:before="0" w:after="120"/>
        <w:jc w:val="both"/>
        <w:rPr>
          <w:rFonts w:ascii="Arial" w:hAnsi="Arial" w:cs="Arial"/>
          <w:sz w:val="24"/>
          <w:szCs w:val="24"/>
          <w:lang w:val="pt-BR"/>
        </w:rPr>
      </w:pPr>
      <w:r>
        <w:rPr>
          <w:rFonts w:cs="Arial" w:ascii="Arial" w:hAnsi="Arial"/>
          <w:color w:val="000000"/>
          <w:sz w:val="24"/>
          <w:szCs w:val="24"/>
          <w:lang w:val="pt-BR" w:bidi="pt-BR"/>
        </w:rPr>
        <w:t>O Banco Mundial exige que o Estado do Paraná, por meio da Secretaria de Estado da Agricultura e do Abastecimento – SEAB, Mutuários</w:t>
      </w:r>
      <w:r>
        <w:rPr>
          <w:rFonts w:cs="Arial" w:ascii="Arial" w:hAnsi="Arial"/>
          <w:color w:val="000000"/>
          <w:sz w:val="24"/>
          <w:szCs w:val="24"/>
          <w:shd w:fill="FFFFFF" w:val="clear"/>
          <w:lang w:val="pt-BR" w:bidi="pt-BR"/>
        </w:rPr>
        <w:t> </w:t>
      </w:r>
      <w:r>
        <w:rPr>
          <w:rFonts w:cs="Arial" w:ascii="Arial" w:hAnsi="Arial"/>
          <w:color w:val="000000"/>
          <w:sz w:val="24"/>
          <w:szCs w:val="24"/>
          <w:lang w:val="pt-BR" w:bidi="pt-BR"/>
        </w:rPr>
        <w:t xml:space="preserve"> de Empréstimo (incluindo beneficiários do empréstimo do Banco), licitantes, fornecedores, empreiteiros e seus agentes (sejam eles declarados ou não), subcontratados, subconsultores, prestadores de serviço e fornecedores, além de todo funcionário a eles vinculado, que mantenham os mais elevados padrões de ética durante a aquisição e execução de contratos financiados pelo Banc</w:t>
      </w:r>
      <w:r>
        <w:rPr>
          <w:rFonts w:cs="Arial" w:ascii="Arial" w:hAnsi="Arial"/>
          <w:color w:val="000000"/>
          <w:sz w:val="24"/>
          <w:szCs w:val="24"/>
          <w:shd w:fill="FFFFFF" w:val="clear"/>
          <w:lang w:val="pt-BR" w:bidi="pt-BR"/>
        </w:rPr>
        <w:t>o</w:t>
      </w:r>
      <w:r>
        <w:rPr>
          <w:rStyle w:val="Ncoradanotaderodap"/>
          <w:rFonts w:cs="Arial" w:ascii="Arial" w:hAnsi="Arial"/>
          <w:color w:val="000000"/>
          <w:sz w:val="24"/>
          <w:szCs w:val="24"/>
          <w:shd w:fill="FFFFFF" w:val="clear"/>
          <w:lang w:val="pt-BR" w:bidi="pt-BR"/>
        </w:rPr>
        <w:footnoteReference w:id="2"/>
      </w:r>
      <w:r>
        <w:rPr>
          <w:rFonts w:cs="Arial" w:ascii="Arial" w:hAnsi="Arial"/>
          <w:color w:val="000000"/>
          <w:sz w:val="24"/>
          <w:szCs w:val="24"/>
          <w:shd w:fill="FFFFFF" w:val="clear"/>
          <w:lang w:val="pt-BR" w:bidi="pt-BR"/>
        </w:rPr>
        <w:t>. </w:t>
      </w:r>
      <w:r>
        <w:rPr>
          <w:rFonts w:cs="Arial" w:ascii="Arial" w:hAnsi="Arial"/>
          <w:color w:val="000000"/>
          <w:sz w:val="24"/>
          <w:szCs w:val="24"/>
          <w:lang w:val="pt-BR" w:bidi="pt-BR"/>
        </w:rPr>
        <w:t xml:space="preserve"> Em consequência desta política, o Banco:</w:t>
      </w:r>
    </w:p>
    <w:p>
      <w:pPr>
        <w:pStyle w:val="Normal"/>
        <w:spacing w:before="0" w:after="120"/>
        <w:jc w:val="both"/>
        <w:rPr>
          <w:rFonts w:ascii="Arial" w:hAnsi="Arial" w:cs="Arial"/>
          <w:sz w:val="24"/>
          <w:szCs w:val="24"/>
          <w:lang w:val="pt-BR"/>
        </w:rPr>
      </w:pPr>
      <w:r>
        <w:rPr>
          <w:rFonts w:cs="Arial" w:ascii="Arial" w:hAnsi="Arial"/>
          <w:color w:val="000000"/>
          <w:sz w:val="24"/>
          <w:szCs w:val="24"/>
          <w:lang w:val="pt-BR" w:bidi="pt-BR"/>
        </w:rPr>
        <w:t>a) define, para os fins desta disposição, os termos indicados a seguir:</w:t>
      </w:r>
    </w:p>
    <w:p>
      <w:pPr>
        <w:pStyle w:val="Normal"/>
        <w:spacing w:before="0" w:after="120"/>
        <w:jc w:val="both"/>
        <w:rPr>
          <w:rFonts w:ascii="Arial" w:hAnsi="Arial" w:cs="Arial"/>
          <w:sz w:val="24"/>
          <w:szCs w:val="24"/>
          <w:lang w:val="pt-BR"/>
        </w:rPr>
      </w:pPr>
      <w:r>
        <w:rPr>
          <w:rFonts w:cs="Arial" w:ascii="Arial" w:hAnsi="Arial"/>
          <w:color w:val="000000"/>
          <w:sz w:val="24"/>
          <w:szCs w:val="24"/>
          <w:lang w:val="pt-BR" w:bidi="pt-BR"/>
        </w:rPr>
        <w:t>(i) “</w:t>
      </w:r>
      <w:r>
        <w:rPr>
          <w:rFonts w:cs="Arial" w:ascii="Arial" w:hAnsi="Arial"/>
          <w:b/>
          <w:color w:val="000000"/>
          <w:sz w:val="24"/>
          <w:szCs w:val="24"/>
          <w:lang w:val="pt-BR" w:bidi="pt-BR"/>
        </w:rPr>
        <w:t>prática corrupta”</w:t>
      </w:r>
      <w:r>
        <w:rPr>
          <w:rStyle w:val="Ncoradanotaderodap"/>
          <w:rFonts w:cs="Arial" w:ascii="Arial" w:hAnsi="Arial"/>
          <w:color w:val="000000"/>
          <w:sz w:val="24"/>
          <w:szCs w:val="24"/>
          <w:lang w:val="pt-BR" w:bidi="pt-BR"/>
        </w:rPr>
        <w:footnoteReference w:id="3"/>
      </w:r>
      <w:r>
        <w:rPr>
          <w:rFonts w:cs="Arial" w:ascii="Arial" w:hAnsi="Arial"/>
          <w:color w:val="000000"/>
          <w:sz w:val="24"/>
          <w:szCs w:val="24"/>
          <w:lang w:val="pt-BR" w:bidi="pt-BR"/>
        </w:rPr>
        <w:t xml:space="preserve">: significa oferecer, entregar, receber ou solicitar, direta ou indiretamente, qualquer coisa de valor com a intenção de influenciar de modo indevido a ação de terceiros; </w:t>
      </w:r>
    </w:p>
    <w:p>
      <w:pPr>
        <w:pStyle w:val="Normal"/>
        <w:spacing w:before="0" w:after="120"/>
        <w:jc w:val="both"/>
        <w:rPr>
          <w:rFonts w:ascii="Arial" w:hAnsi="Arial" w:cs="Arial"/>
          <w:sz w:val="24"/>
          <w:szCs w:val="24"/>
          <w:lang w:val="pt-BR"/>
        </w:rPr>
      </w:pPr>
      <w:r>
        <w:rPr>
          <w:rFonts w:cs="Arial" w:ascii="Arial" w:hAnsi="Arial"/>
          <w:color w:val="000000"/>
          <w:sz w:val="24"/>
          <w:szCs w:val="24"/>
          <w:lang w:val="pt-BR" w:bidi="pt-BR"/>
        </w:rPr>
        <w:t>(ii) “</w:t>
      </w:r>
      <w:r>
        <w:rPr>
          <w:rFonts w:cs="Arial" w:ascii="Arial" w:hAnsi="Arial"/>
          <w:b/>
          <w:color w:val="000000"/>
          <w:sz w:val="24"/>
          <w:szCs w:val="24"/>
          <w:lang w:val="pt-BR" w:bidi="pt-BR"/>
        </w:rPr>
        <w:t>prática fraudulenta</w:t>
      </w:r>
      <w:r>
        <w:rPr>
          <w:rFonts w:cs="Arial" w:ascii="Arial" w:hAnsi="Arial"/>
          <w:color w:val="000000"/>
          <w:sz w:val="24"/>
          <w:szCs w:val="24"/>
          <w:lang w:val="pt-BR" w:bidi="pt-BR"/>
        </w:rPr>
        <w:t>”</w:t>
      </w:r>
      <w:r>
        <w:rPr>
          <w:rStyle w:val="Ncoradanotaderodap"/>
          <w:rFonts w:cs="Arial" w:ascii="Arial" w:hAnsi="Arial"/>
          <w:color w:val="000000"/>
          <w:sz w:val="24"/>
          <w:szCs w:val="24"/>
          <w:lang w:val="pt-BR" w:bidi="pt-BR"/>
        </w:rPr>
        <w:footnoteReference w:id="4"/>
      </w:r>
      <w:r>
        <w:rPr>
          <w:rFonts w:cs="Arial" w:ascii="Arial" w:hAnsi="Arial"/>
          <w:color w:val="000000"/>
          <w:sz w:val="24"/>
          <w:szCs w:val="24"/>
          <w:lang w:val="pt-BR" w:bidi="pt-BR"/>
        </w:rPr>
        <w:t>: significa qualquer ato, falsificação ou omissão de fatos que, de forma intencional ou irresponsável induza ou tente induzir uma parte a erro, com o objetivo de obter benefício financeiro ou de qualquer outra ordem, ou com a intenção de evitar o cumprimento de uma obrigação; (iii) “</w:t>
      </w:r>
      <w:r>
        <w:rPr>
          <w:rFonts w:cs="Arial" w:ascii="Arial" w:hAnsi="Arial"/>
          <w:b/>
          <w:color w:val="000000"/>
          <w:sz w:val="24"/>
          <w:szCs w:val="24"/>
          <w:lang w:val="pt-BR" w:bidi="pt-BR"/>
        </w:rPr>
        <w:t>prática colusiva</w:t>
      </w:r>
      <w:r>
        <w:rPr>
          <w:rFonts w:cs="Arial" w:ascii="Arial" w:hAnsi="Arial"/>
          <w:color w:val="000000"/>
          <w:sz w:val="24"/>
          <w:szCs w:val="24"/>
          <w:lang w:val="pt-BR" w:bidi="pt-BR"/>
        </w:rPr>
        <w:t>”</w:t>
      </w:r>
      <w:r>
        <w:rPr>
          <w:rStyle w:val="Ncoradanotaderodap"/>
          <w:rFonts w:cs="Arial" w:ascii="Arial" w:hAnsi="Arial"/>
          <w:color w:val="000000"/>
          <w:sz w:val="24"/>
          <w:szCs w:val="24"/>
          <w:lang w:val="pt-BR" w:bidi="pt-BR"/>
        </w:rPr>
        <w:footnoteReference w:id="5"/>
      </w:r>
      <w:r>
        <w:rPr>
          <w:rFonts w:cs="Arial" w:ascii="Arial" w:hAnsi="Arial"/>
          <w:color w:val="000000"/>
          <w:sz w:val="24"/>
          <w:szCs w:val="24"/>
          <w:lang w:val="pt-BR" w:bidi="pt-BR"/>
        </w:rPr>
        <w:t xml:space="preserve">: significa uma combinação entre duas ou mais partes visando alcançar um objetivo indevido, inclusive influenciar indevidamente as ações de outra parte; </w:t>
      </w:r>
    </w:p>
    <w:p>
      <w:pPr>
        <w:pStyle w:val="Normal"/>
        <w:spacing w:before="0" w:after="120"/>
        <w:jc w:val="both"/>
        <w:rPr>
          <w:rFonts w:ascii="Arial" w:hAnsi="Arial" w:cs="Arial"/>
          <w:sz w:val="24"/>
          <w:szCs w:val="24"/>
          <w:lang w:val="pt-BR"/>
        </w:rPr>
      </w:pPr>
      <w:r>
        <w:rPr>
          <w:rFonts w:cs="Arial" w:ascii="Arial" w:hAnsi="Arial"/>
          <w:color w:val="000000"/>
          <w:sz w:val="24"/>
          <w:szCs w:val="24"/>
          <w:lang w:val="pt-BR" w:bidi="pt-BR"/>
        </w:rPr>
        <w:t>(iv) “</w:t>
      </w:r>
      <w:r>
        <w:rPr>
          <w:rFonts w:cs="Arial" w:ascii="Arial" w:hAnsi="Arial"/>
          <w:b/>
          <w:color w:val="000000"/>
          <w:sz w:val="24"/>
          <w:szCs w:val="24"/>
          <w:lang w:val="pt-BR" w:bidi="pt-BR"/>
        </w:rPr>
        <w:t>prática coercitiva</w:t>
      </w:r>
      <w:r>
        <w:rPr>
          <w:rFonts w:cs="Arial" w:ascii="Arial" w:hAnsi="Arial"/>
          <w:color w:val="000000"/>
          <w:sz w:val="24"/>
          <w:szCs w:val="24"/>
          <w:lang w:val="pt-BR" w:bidi="pt-BR"/>
        </w:rPr>
        <w:t>”</w:t>
      </w:r>
      <w:r>
        <w:rPr>
          <w:rStyle w:val="Ncoradanotaderodap"/>
          <w:rFonts w:cs="Arial" w:ascii="Arial" w:hAnsi="Arial"/>
          <w:color w:val="000000"/>
          <w:sz w:val="24"/>
          <w:szCs w:val="24"/>
          <w:lang w:val="pt-BR" w:bidi="pt-BR"/>
        </w:rPr>
        <w:footnoteReference w:id="6"/>
      </w:r>
      <w:r>
        <w:rPr>
          <w:rFonts w:cs="Arial" w:ascii="Arial" w:hAnsi="Arial"/>
          <w:color w:val="000000"/>
          <w:sz w:val="24"/>
          <w:szCs w:val="24"/>
          <w:lang w:val="pt-BR" w:bidi="pt-BR"/>
        </w:rPr>
        <w:t>: significa prejudicar ou causar dano, ou ameaçar prejudicar ou causar dano, direta ou indiretamente, a qualquer parte interessada ou à sua propriedade, para influenciar indevidamente as ações de uma parte;</w:t>
      </w:r>
    </w:p>
    <w:p>
      <w:pPr>
        <w:pStyle w:val="Normal"/>
        <w:spacing w:before="0" w:after="120"/>
        <w:jc w:val="both"/>
        <w:rPr>
          <w:rFonts w:ascii="Arial" w:hAnsi="Arial" w:cs="Arial"/>
          <w:sz w:val="24"/>
          <w:szCs w:val="24"/>
          <w:lang w:val="pt-BR"/>
        </w:rPr>
      </w:pPr>
      <w:r>
        <w:rPr>
          <w:rFonts w:cs="Arial" w:ascii="Arial" w:hAnsi="Arial"/>
          <w:color w:val="000000"/>
          <w:sz w:val="24"/>
          <w:szCs w:val="24"/>
          <w:lang w:val="pt-BR" w:bidi="pt-BR"/>
        </w:rPr>
        <w:t>(v) “</w:t>
      </w:r>
      <w:r>
        <w:rPr>
          <w:rFonts w:cs="Arial" w:ascii="Arial" w:hAnsi="Arial"/>
          <w:b/>
          <w:color w:val="000000"/>
          <w:sz w:val="24"/>
          <w:szCs w:val="24"/>
          <w:lang w:val="pt-BR" w:bidi="pt-BR"/>
        </w:rPr>
        <w:t>prática obstrutiva</w:t>
      </w:r>
      <w:r>
        <w:rPr>
          <w:rFonts w:cs="Arial" w:ascii="Arial" w:hAnsi="Arial"/>
          <w:color w:val="000000"/>
          <w:sz w:val="24"/>
          <w:szCs w:val="24"/>
          <w:lang w:val="pt-BR" w:bidi="pt-BR"/>
        </w:rPr>
        <w:t>”: significa:</w:t>
      </w:r>
    </w:p>
    <w:p>
      <w:pPr>
        <w:pStyle w:val="Normal"/>
        <w:spacing w:before="0" w:after="120"/>
        <w:jc w:val="both"/>
        <w:rPr>
          <w:rFonts w:ascii="Arial" w:hAnsi="Arial" w:cs="Arial"/>
          <w:sz w:val="24"/>
          <w:szCs w:val="24"/>
          <w:lang w:val="pt-BR"/>
        </w:rPr>
      </w:pPr>
      <w:r>
        <w:rPr>
          <w:rFonts w:cs="Arial" w:ascii="Arial" w:hAnsi="Arial"/>
          <w:color w:val="000000"/>
          <w:sz w:val="24"/>
          <w:szCs w:val="24"/>
          <w:lang w:val="pt-BR" w:bidi="pt-BR"/>
        </w:rPr>
        <w:t>(aa) deliberadamente destruir, falsificar, alterar ou ocultar provas em investigações ou fazer declarações falsas a investigadores, com o objetivo de impedir materialmente uma investigação do Banco de alegações de prática corrupta, fraudulenta, coercitiva ou colusiva; e/ou ameaçar, perseguir ou intimidar qualquer parte interessada, para impedi-la de mostrar seu conhecimento sobre assuntos relevantes à investigação ou ao seu prosseguimento, ou</w:t>
      </w:r>
    </w:p>
    <w:p>
      <w:pPr>
        <w:pStyle w:val="Normal"/>
        <w:spacing w:before="0" w:after="120"/>
        <w:jc w:val="both"/>
        <w:rPr>
          <w:rFonts w:ascii="Arial" w:hAnsi="Arial" w:cs="Arial"/>
          <w:sz w:val="24"/>
          <w:szCs w:val="24"/>
          <w:lang w:val="pt-BR"/>
        </w:rPr>
      </w:pPr>
      <w:r>
        <w:rPr>
          <w:rFonts w:cs="Arial" w:ascii="Arial" w:hAnsi="Arial"/>
          <w:color w:val="000000"/>
          <w:sz w:val="24"/>
          <w:szCs w:val="24"/>
          <w:lang w:val="pt-BR" w:bidi="pt-BR"/>
        </w:rPr>
        <w:t>(bb) atos que tenham como objetivo impedir materialmente o exercício dos direitos do Banco de promover inspeção ou auditoria, estabelecidos no parágrafo (e) abaixo:</w:t>
      </w:r>
    </w:p>
    <w:p>
      <w:pPr>
        <w:pStyle w:val="Normal"/>
        <w:spacing w:before="0" w:after="120"/>
        <w:jc w:val="both"/>
        <w:rPr>
          <w:rFonts w:ascii="Arial" w:hAnsi="Arial" w:cs="Arial"/>
          <w:sz w:val="24"/>
          <w:szCs w:val="24"/>
          <w:lang w:val="pt-BR"/>
        </w:rPr>
      </w:pPr>
      <w:r>
        <w:rPr>
          <w:rFonts w:cs="Arial" w:ascii="Arial" w:hAnsi="Arial"/>
          <w:color w:val="000000"/>
          <w:sz w:val="24"/>
          <w:szCs w:val="24"/>
          <w:lang w:val="pt-BR"/>
        </w:rPr>
        <w:t xml:space="preserve">(b) </w:t>
      </w:r>
      <w:r>
        <w:rPr>
          <w:rFonts w:cs="Arial" w:ascii="Arial" w:hAnsi="Arial"/>
          <w:color w:val="000000"/>
          <w:sz w:val="24"/>
          <w:szCs w:val="24"/>
          <w:lang w:val="pt-BR" w:bidi="pt-BR"/>
        </w:rPr>
        <w:t xml:space="preserve">rejeitará uma proposta de outorga se determinar que o licitante recomendado para a outorga do contrato, ou qualquer do seu pessoal, ou seus agentes, subconsultores, subempreiteiros, prestadores de serviço, fornecedores e/ou funcionários, envolveu-se, direta ou indiretamente, em práticas corruptas, fraudulentas, colusivas, coercitivas ou obstrutivas ao concorrer para o contrato em questão; </w:t>
      </w:r>
    </w:p>
    <w:p>
      <w:pPr>
        <w:pStyle w:val="Normal"/>
        <w:spacing w:before="0" w:after="120"/>
        <w:jc w:val="both"/>
        <w:rPr>
          <w:rFonts w:ascii="Arial" w:hAnsi="Arial" w:cs="Arial"/>
          <w:sz w:val="24"/>
          <w:szCs w:val="24"/>
          <w:lang w:val="pt-BR"/>
        </w:rPr>
      </w:pPr>
      <w:r>
        <w:rPr>
          <w:rFonts w:cs="Arial" w:ascii="Arial" w:hAnsi="Arial"/>
          <w:color w:val="000000"/>
          <w:sz w:val="24"/>
          <w:szCs w:val="24"/>
          <w:lang w:val="pt-BR" w:bidi="pt-BR"/>
        </w:rPr>
        <w:t xml:space="preserve">(c) declarará viciado o processo de aquisição e cancelará a parcela do empréstimo alocada a um contrato se, a qualquer momento, determinar que representantes do Mutuário ou de um beneficiário de qualquer parte dos recursos empréstimo envolveram-se em práticas corruptas, fraudulentas, colusivas, coercitivas ou obstrutivas durante o processo de aquisição ou de implementação do contrato em questão, sem que o Mutuário tenha adotado medidas oportunas e adequadas, satisfatórias ao Banco, para combater essas práticas quando de sua ocorrência, inclusive por falhar em informar tempestivamente o Banco no momento em que tomou conhecimento dessas práticas; </w:t>
      </w:r>
    </w:p>
    <w:p>
      <w:pPr>
        <w:pStyle w:val="Normal"/>
        <w:spacing w:before="0" w:after="120"/>
        <w:jc w:val="both"/>
        <w:rPr>
          <w:rFonts w:ascii="Arial" w:hAnsi="Arial" w:cs="Arial"/>
          <w:sz w:val="24"/>
          <w:szCs w:val="24"/>
          <w:lang w:val="pt-BR"/>
        </w:rPr>
      </w:pPr>
      <w:r>
        <w:rPr>
          <w:rFonts w:cs="Arial" w:ascii="Arial" w:hAnsi="Arial"/>
          <w:color w:val="000000"/>
          <w:sz w:val="24"/>
          <w:szCs w:val="24"/>
          <w:lang w:val="pt-BR" w:bidi="pt-BR"/>
        </w:rPr>
        <w:t>(d) sancionará uma empresa ou uma pessoa física, a qualquer tempo, de acordo com os procedimentos de sanção cabíveis do Banco</w:t>
      </w:r>
      <w:r>
        <w:rPr>
          <w:rStyle w:val="Ncoradanotaderodap"/>
          <w:rFonts w:cs="Arial" w:ascii="Arial" w:hAnsi="Arial"/>
          <w:color w:val="000000"/>
          <w:sz w:val="24"/>
          <w:szCs w:val="24"/>
          <w:lang w:val="pt-BR" w:bidi="pt-BR"/>
        </w:rPr>
        <w:footnoteReference w:id="7"/>
      </w:r>
      <w:r>
        <w:rPr>
          <w:rFonts w:cs="Arial" w:ascii="Arial" w:hAnsi="Arial"/>
          <w:color w:val="000000"/>
          <w:sz w:val="24"/>
          <w:szCs w:val="24"/>
          <w:lang w:val="pt-BR" w:bidi="pt-BR"/>
        </w:rPr>
        <w:t>, inclusive declarando-a inelegível, indefinidamente ou por prazo determinado: (i) para a outorga de contratos financiados pelo Banco; e (ii) para ser designado</w:t>
      </w:r>
      <w:r>
        <w:rPr>
          <w:rStyle w:val="Ncoradanotaderodap"/>
          <w:rFonts w:cs="Arial" w:ascii="Arial" w:hAnsi="Arial"/>
          <w:color w:val="000000"/>
          <w:sz w:val="24"/>
          <w:szCs w:val="24"/>
          <w:lang w:val="pt-BR" w:bidi="pt-BR"/>
        </w:rPr>
        <w:footnoteReference w:id="8"/>
      </w:r>
      <w:r>
        <w:rPr>
          <w:rFonts w:cs="Arial" w:ascii="Arial" w:hAnsi="Arial"/>
          <w:color w:val="000000"/>
          <w:sz w:val="24"/>
          <w:szCs w:val="24"/>
          <w:lang w:val="pt-BR" w:bidi="pt-BR"/>
        </w:rPr>
        <w:t xml:space="preserve"> subempreiteiro, consultor,</w:t>
      </w:r>
      <w:r>
        <w:rPr>
          <w:rFonts w:cs="Arial" w:ascii="Arial" w:hAnsi="Arial"/>
          <w:color w:val="FF0000"/>
          <w:sz w:val="24"/>
          <w:szCs w:val="24"/>
          <w:lang w:val="pt-BR" w:bidi="pt-BR"/>
        </w:rPr>
        <w:t xml:space="preserve"> </w:t>
      </w:r>
      <w:r>
        <w:rPr>
          <w:rFonts w:cs="Arial" w:ascii="Arial" w:hAnsi="Arial"/>
          <w:color w:val="000000"/>
          <w:sz w:val="24"/>
          <w:szCs w:val="24"/>
          <w:lang w:val="pt-BR" w:bidi="pt-BR"/>
        </w:rPr>
        <w:t>fornecedor ou prestador de serviço de uma empresa elegível que esteja recebendo a outorga de um contrato financiado pelo Banco;</w:t>
      </w:r>
    </w:p>
    <w:p>
      <w:pPr>
        <w:pStyle w:val="Normal"/>
        <w:spacing w:before="0" w:after="120"/>
        <w:jc w:val="both"/>
        <w:rPr>
          <w:rFonts w:ascii="Arial" w:hAnsi="Arial" w:cs="Arial"/>
          <w:color w:val="000000"/>
          <w:sz w:val="24"/>
          <w:szCs w:val="24"/>
          <w:lang w:val="pt-BR" w:bidi="pt-BR"/>
        </w:rPr>
      </w:pPr>
      <w:r>
        <w:rPr>
          <w:rFonts w:cs="Arial" w:ascii="Arial" w:hAnsi="Arial"/>
          <w:color w:val="000000"/>
          <w:sz w:val="24"/>
          <w:szCs w:val="24"/>
          <w:lang w:val="pt-BR" w:bidi="pt-BR"/>
        </w:rPr>
        <w:t>(e) Os licitantes, fornecedores e empreiteiros, assim como seus subempreiteiros, agentes, pessoal, consultores, prestadores de serviço e fornecedores, deverão permitir que o Banco inspecione todas as contas e registros, além de outros documentos referentes à apresentação das propostas e à execução do contrato, e os submeta a auditoria por profissionais designados pelo Banco.</w:t>
      </w:r>
    </w:p>
    <w:p>
      <w:pPr>
        <w:pStyle w:val="Normal"/>
        <w:spacing w:before="0" w:after="120"/>
        <w:jc w:val="both"/>
        <w:rPr>
          <w:rFonts w:ascii="Arial" w:hAnsi="Arial" w:cs="Arial"/>
          <w:sz w:val="24"/>
          <w:szCs w:val="24"/>
          <w:lang w:val="pt-BR"/>
        </w:rPr>
      </w:pPr>
      <w:r>
        <w:rPr>
          <w:rFonts w:cs="Arial" w:ascii="Arial" w:hAnsi="Arial"/>
          <w:sz w:val="24"/>
          <w:szCs w:val="24"/>
          <w:lang w:val="pt-BR"/>
        </w:rPr>
      </w:r>
    </w:p>
    <w:p>
      <w:pPr>
        <w:pStyle w:val="Normal"/>
        <w:tabs>
          <w:tab w:val="clear" w:pos="709"/>
          <w:tab w:val="left" w:pos="2694" w:leader="none"/>
        </w:tabs>
        <w:spacing w:before="0" w:after="120"/>
        <w:jc w:val="both"/>
        <w:rPr>
          <w:rFonts w:ascii="Arial" w:hAnsi="Arial" w:cs="Arial"/>
          <w:sz w:val="24"/>
          <w:szCs w:val="24"/>
          <w:lang w:val="pt-BR"/>
        </w:rPr>
      </w:pPr>
      <w:r>
        <w:rPr>
          <w:rFonts w:cs="Arial" w:ascii="Arial" w:hAnsi="Arial"/>
          <w:b/>
          <w:bCs/>
          <w:sz w:val="24"/>
          <w:szCs w:val="24"/>
          <w:lang w:val="pt-BR"/>
        </w:rPr>
        <w:t>CLÁUSULA DÉCIMA SEXTA – Da Denúncia e da Rescisão</w:t>
      </w:r>
    </w:p>
    <w:p>
      <w:pPr>
        <w:pStyle w:val="Normal"/>
        <w:tabs>
          <w:tab w:val="clear" w:pos="709"/>
          <w:tab w:val="left" w:pos="2694" w:leader="none"/>
        </w:tabs>
        <w:spacing w:before="0" w:after="120"/>
        <w:jc w:val="both"/>
        <w:rPr>
          <w:rFonts w:ascii="Arial" w:hAnsi="Arial" w:cs="Arial"/>
          <w:sz w:val="24"/>
          <w:szCs w:val="24"/>
          <w:lang w:val="pt-BR"/>
        </w:rPr>
      </w:pPr>
      <w:r>
        <w:rPr>
          <w:rFonts w:eastAsia="Arial Unicode MS" w:cs="Arial" w:ascii="Arial" w:hAnsi="Arial"/>
          <w:sz w:val="24"/>
          <w:szCs w:val="24"/>
          <w:lang w:val="pt-BR"/>
        </w:rPr>
        <w:t xml:space="preserve">O presente Termo de Fomento poderá ser denunciado, a qualquer tempo, pelos partícipes celebrantes, observada a necessidade de prévia comunicação ao parceiro com 90 (noventa) dias de antecedência, no mínimo, de modo a possibilitar a publicação da intenção da rescisão em prazo não inferior a 60 (sessenta) dias. </w:t>
      </w:r>
    </w:p>
    <w:p>
      <w:pPr>
        <w:pStyle w:val="Normal"/>
        <w:tabs>
          <w:tab w:val="clear" w:pos="709"/>
          <w:tab w:val="left" w:pos="2694" w:leader="none"/>
        </w:tabs>
        <w:spacing w:before="0" w:after="120"/>
        <w:jc w:val="both"/>
        <w:rPr>
          <w:rFonts w:ascii="Arial" w:hAnsi="Arial" w:cs="Arial"/>
          <w:sz w:val="24"/>
          <w:szCs w:val="24"/>
          <w:lang w:val="pt-BR"/>
        </w:rPr>
      </w:pPr>
      <w:r>
        <w:rPr>
          <w:rFonts w:cs="Arial" w:ascii="Arial" w:hAnsi="Arial"/>
          <w:b/>
          <w:sz w:val="24"/>
          <w:szCs w:val="24"/>
          <w:lang w:val="pt-BR"/>
        </w:rPr>
        <w:t xml:space="preserve">Parágrafo primeiro. </w:t>
      </w:r>
      <w:r>
        <w:rPr>
          <w:rFonts w:cs="Arial" w:ascii="Arial" w:hAnsi="Arial"/>
          <w:sz w:val="24"/>
          <w:szCs w:val="24"/>
          <w:lang w:val="pt-BR"/>
        </w:rPr>
        <w:t>A rescisão ocorrerá de pleno direito, independente de interpelação judicial ou extrajudicial, por desrespeito a suas cláusulas e condições ou a incidente legislação, bem como por superveniência de norma legal ou de fato que o torne material ou formalmente inexequível, e notadamente quando:</w:t>
      </w:r>
    </w:p>
    <w:p>
      <w:pPr>
        <w:pStyle w:val="Normal"/>
        <w:tabs>
          <w:tab w:val="clear" w:pos="709"/>
          <w:tab w:val="left" w:pos="2694" w:leader="none"/>
        </w:tabs>
        <w:spacing w:before="0" w:after="120"/>
        <w:jc w:val="both"/>
        <w:rPr>
          <w:rFonts w:ascii="Arial" w:hAnsi="Arial" w:cs="Arial"/>
          <w:sz w:val="24"/>
          <w:szCs w:val="24"/>
          <w:lang w:val="pt-BR"/>
        </w:rPr>
      </w:pPr>
      <w:r>
        <w:rPr>
          <w:rFonts w:cs="Arial" w:ascii="Arial" w:hAnsi="Arial"/>
          <w:sz w:val="24"/>
          <w:szCs w:val="24"/>
          <w:lang w:val="pt-BR"/>
        </w:rPr>
        <w:t>I – for apurada a má execução ou inexecução da parceria;</w:t>
      </w:r>
    </w:p>
    <w:p>
      <w:pPr>
        <w:pStyle w:val="Normal"/>
        <w:tabs>
          <w:tab w:val="clear" w:pos="709"/>
          <w:tab w:val="left" w:pos="2694" w:leader="none"/>
        </w:tabs>
        <w:spacing w:before="0" w:after="120"/>
        <w:jc w:val="both"/>
        <w:rPr>
          <w:rFonts w:ascii="Arial" w:hAnsi="Arial" w:cs="Arial"/>
          <w:sz w:val="24"/>
          <w:szCs w:val="24"/>
          <w:lang w:val="pt-BR"/>
        </w:rPr>
      </w:pPr>
      <w:r>
        <w:rPr>
          <w:rFonts w:cs="Arial" w:ascii="Arial" w:hAnsi="Arial"/>
          <w:sz w:val="24"/>
          <w:szCs w:val="24"/>
          <w:lang w:val="pt-BR"/>
        </w:rPr>
        <w:t>II – houver uso dos recursos transferidos em desacordo ao Plano de Trabalho, ao Projeto Técnico de Negócio Sustentável ou ao Estudo de Viabilidade Econômica;</w:t>
      </w:r>
    </w:p>
    <w:p>
      <w:pPr>
        <w:pStyle w:val="Normal"/>
        <w:tabs>
          <w:tab w:val="clear" w:pos="709"/>
          <w:tab w:val="left" w:pos="2694" w:leader="none"/>
        </w:tabs>
        <w:spacing w:before="0" w:after="120"/>
        <w:jc w:val="both"/>
        <w:rPr>
          <w:rFonts w:ascii="Arial" w:hAnsi="Arial" w:cs="Arial"/>
          <w:sz w:val="24"/>
          <w:szCs w:val="24"/>
          <w:lang w:val="pt-BR"/>
        </w:rPr>
      </w:pPr>
      <w:r>
        <w:rPr>
          <w:rFonts w:cs="Arial" w:ascii="Arial" w:hAnsi="Arial"/>
          <w:sz w:val="24"/>
          <w:szCs w:val="24"/>
          <w:lang w:val="pt-BR"/>
        </w:rPr>
        <w:t>III – for constatada falsidade ou incorreção de informação em qualquer documento apresentado ou irregularidade de natureza grave apurada pela fiscalização ou em auditoria;</w:t>
      </w:r>
    </w:p>
    <w:p>
      <w:pPr>
        <w:pStyle w:val="Normal"/>
        <w:tabs>
          <w:tab w:val="clear" w:pos="709"/>
          <w:tab w:val="left" w:pos="2694" w:leader="none"/>
        </w:tabs>
        <w:spacing w:before="0" w:after="120"/>
        <w:jc w:val="both"/>
        <w:rPr>
          <w:rFonts w:ascii="Arial" w:hAnsi="Arial" w:cs="Arial"/>
          <w:sz w:val="24"/>
          <w:szCs w:val="24"/>
          <w:lang w:val="pt-BR"/>
        </w:rPr>
      </w:pPr>
      <w:r>
        <w:rPr>
          <w:rFonts w:eastAsia="Arial Unicode MS" w:cs="Arial" w:ascii="Arial" w:hAnsi="Arial"/>
          <w:sz w:val="24"/>
          <w:szCs w:val="24"/>
          <w:lang w:val="pt-BR"/>
        </w:rPr>
        <w:t xml:space="preserve">IV – não forem prestadas contas nos prazos e nas condições estabelecidas ou quando solicitado pela </w:t>
      </w:r>
      <w:r>
        <w:rPr>
          <w:rFonts w:eastAsia="Arial Unicode MS" w:cs="Arial" w:ascii="Arial" w:hAnsi="Arial"/>
          <w:b/>
          <w:sz w:val="24"/>
          <w:szCs w:val="24"/>
          <w:lang w:val="pt-BR"/>
        </w:rPr>
        <w:t>SEAB</w:t>
      </w:r>
      <w:r>
        <w:rPr>
          <w:rFonts w:eastAsia="Arial Unicode MS" w:cs="Arial" w:ascii="Arial" w:hAnsi="Arial"/>
          <w:sz w:val="24"/>
          <w:szCs w:val="24"/>
          <w:lang w:val="pt-BR"/>
        </w:rPr>
        <w:t xml:space="preserve">; </w:t>
      </w:r>
    </w:p>
    <w:p>
      <w:pPr>
        <w:pStyle w:val="Normal"/>
        <w:tabs>
          <w:tab w:val="clear" w:pos="709"/>
          <w:tab w:val="left" w:pos="2694" w:leader="none"/>
        </w:tabs>
        <w:spacing w:before="0" w:after="120"/>
        <w:jc w:val="both"/>
        <w:rPr>
          <w:rFonts w:ascii="Arial" w:hAnsi="Arial" w:cs="Arial"/>
          <w:sz w:val="24"/>
          <w:szCs w:val="24"/>
          <w:lang w:val="pt-BR"/>
        </w:rPr>
      </w:pPr>
      <w:r>
        <w:rPr>
          <w:rFonts w:cs="Arial" w:ascii="Arial" w:hAnsi="Arial"/>
          <w:sz w:val="24"/>
          <w:szCs w:val="24"/>
          <w:lang w:val="pt-BR"/>
        </w:rPr>
        <w:t xml:space="preserve">V – houver a </w:t>
      </w:r>
      <w:r>
        <w:rPr>
          <w:rFonts w:eastAsia="Arial Unicode MS" w:cs="Arial" w:ascii="Arial" w:hAnsi="Arial"/>
          <w:sz w:val="24"/>
          <w:szCs w:val="24"/>
          <w:lang w:val="pt-BR"/>
        </w:rPr>
        <w:t>aplicação dos recursos transferidos no mercado financeiro em desacordo à legislação vigente;</w:t>
      </w:r>
    </w:p>
    <w:p>
      <w:pPr>
        <w:pStyle w:val="Normal"/>
        <w:tabs>
          <w:tab w:val="clear" w:pos="709"/>
          <w:tab w:val="left" w:pos="2694" w:leader="none"/>
        </w:tabs>
        <w:spacing w:before="0" w:after="120"/>
        <w:jc w:val="both"/>
        <w:rPr>
          <w:rFonts w:ascii="Arial" w:hAnsi="Arial" w:cs="Arial"/>
          <w:sz w:val="24"/>
          <w:szCs w:val="24"/>
          <w:lang w:val="pt-BR"/>
        </w:rPr>
      </w:pPr>
      <w:r>
        <w:rPr>
          <w:rFonts w:eastAsia="Arial Unicode MS" w:cs="Arial" w:ascii="Arial" w:hAnsi="Arial"/>
          <w:sz w:val="24"/>
          <w:szCs w:val="24"/>
          <w:lang w:val="pt-BR"/>
        </w:rPr>
        <w:t>VI – confirmadas as circunstâncias que ensejaram a instauração de tomada de contas.</w:t>
      </w:r>
    </w:p>
    <w:p>
      <w:pPr>
        <w:pStyle w:val="Normal"/>
        <w:tabs>
          <w:tab w:val="clear" w:pos="709"/>
          <w:tab w:val="left" w:pos="2694" w:leader="none"/>
        </w:tabs>
        <w:spacing w:before="0" w:after="120"/>
        <w:jc w:val="both"/>
        <w:rPr>
          <w:rFonts w:ascii="Arial" w:hAnsi="Arial" w:cs="Arial"/>
          <w:sz w:val="24"/>
          <w:szCs w:val="24"/>
          <w:lang w:val="pt-BR"/>
        </w:rPr>
      </w:pPr>
      <w:r>
        <w:rPr>
          <w:rFonts w:eastAsia="Arial Unicode MS" w:cs="Arial" w:ascii="Arial" w:hAnsi="Arial"/>
          <w:b/>
          <w:sz w:val="24"/>
          <w:szCs w:val="24"/>
          <w:lang w:val="pt-BR"/>
        </w:rPr>
        <w:t>Parágrafo segundo.</w:t>
      </w:r>
      <w:r>
        <w:rPr>
          <w:rFonts w:eastAsia="Arial Unicode MS" w:cs="Arial" w:ascii="Arial" w:hAnsi="Arial"/>
          <w:sz w:val="24"/>
          <w:szCs w:val="24"/>
          <w:lang w:val="pt-BR"/>
        </w:rPr>
        <w:t xml:space="preserve"> Os partícipes respondem pelas obrigações assumidas ao tempo da vigência da parceria, exclusivamente, cada qual auferindo as vantagens relativas ao período em que dela voluntariamente participou.</w:t>
      </w:r>
    </w:p>
    <w:p>
      <w:pPr>
        <w:pStyle w:val="Normal"/>
        <w:tabs>
          <w:tab w:val="clear" w:pos="709"/>
          <w:tab w:val="left" w:pos="2694" w:leader="none"/>
        </w:tabs>
        <w:spacing w:before="0" w:after="120"/>
        <w:jc w:val="both"/>
        <w:rPr>
          <w:rFonts w:ascii="Arial" w:hAnsi="Arial" w:cs="Arial"/>
          <w:sz w:val="24"/>
          <w:szCs w:val="24"/>
          <w:lang w:val="pt-BR"/>
        </w:rPr>
      </w:pPr>
      <w:r>
        <w:rPr>
          <w:rFonts w:eastAsia="Arial Unicode MS" w:cs="Arial" w:ascii="Arial" w:hAnsi="Arial"/>
          <w:b/>
          <w:sz w:val="24"/>
          <w:szCs w:val="24"/>
          <w:lang w:val="pt-BR"/>
        </w:rPr>
        <w:t>Parágrafo terceiro.</w:t>
      </w:r>
      <w:r>
        <w:rPr>
          <w:rFonts w:eastAsia="Arial Unicode MS" w:cs="Arial" w:ascii="Arial" w:hAnsi="Arial"/>
          <w:sz w:val="24"/>
          <w:szCs w:val="24"/>
          <w:lang w:val="pt-BR"/>
        </w:rPr>
        <w:t xml:space="preserve"> Na rescisão a </w:t>
      </w:r>
      <w:r>
        <w:rPr>
          <w:rFonts w:eastAsia="Arial Unicode MS" w:cs="Arial" w:ascii="Arial" w:hAnsi="Arial"/>
          <w:b/>
          <w:sz w:val="24"/>
          <w:szCs w:val="24"/>
          <w:lang w:val="pt-BR"/>
        </w:rPr>
        <w:t>PROPONENTE</w:t>
      </w:r>
      <w:r>
        <w:rPr>
          <w:rFonts w:eastAsia="Arial Unicode MS" w:cs="Arial" w:ascii="Arial" w:hAnsi="Arial"/>
          <w:sz w:val="24"/>
          <w:szCs w:val="24"/>
          <w:lang w:val="pt-BR"/>
        </w:rPr>
        <w:t xml:space="preserve"> deverá quitar os débitos assumidos em razão da parceria, relativos ao período em que esteve vigente.</w:t>
      </w:r>
    </w:p>
    <w:p>
      <w:pPr>
        <w:pStyle w:val="Normal"/>
        <w:tabs>
          <w:tab w:val="clear" w:pos="709"/>
          <w:tab w:val="left" w:pos="2694" w:leader="none"/>
        </w:tabs>
        <w:spacing w:before="0" w:after="120"/>
        <w:jc w:val="both"/>
        <w:rPr>
          <w:rFonts w:ascii="Arial" w:hAnsi="Arial" w:eastAsia="Arial Unicode MS" w:cs="Arial"/>
          <w:b/>
          <w:b/>
          <w:color w:val="000000"/>
          <w:sz w:val="24"/>
          <w:szCs w:val="24"/>
          <w:lang w:val="pt-BR"/>
        </w:rPr>
      </w:pPr>
      <w:r>
        <w:rPr>
          <w:rFonts w:eastAsia="Arial Unicode MS" w:cs="Arial" w:ascii="Arial" w:hAnsi="Arial"/>
          <w:b/>
          <w:color w:val="000000"/>
          <w:sz w:val="24"/>
          <w:szCs w:val="24"/>
          <w:lang w:val="pt-BR"/>
        </w:rPr>
      </w:r>
    </w:p>
    <w:p>
      <w:pPr>
        <w:pStyle w:val="Normal"/>
        <w:tabs>
          <w:tab w:val="clear" w:pos="709"/>
          <w:tab w:val="left" w:pos="2694" w:leader="none"/>
        </w:tabs>
        <w:spacing w:before="0" w:after="120"/>
        <w:jc w:val="both"/>
        <w:rPr>
          <w:rFonts w:ascii="Arial" w:hAnsi="Arial" w:cs="Arial"/>
          <w:sz w:val="24"/>
          <w:szCs w:val="24"/>
          <w:lang w:val="pt-BR"/>
        </w:rPr>
      </w:pPr>
      <w:r>
        <w:rPr>
          <w:rFonts w:eastAsia="Arial Unicode MS" w:cs="Arial" w:ascii="Arial" w:hAnsi="Arial"/>
          <w:b/>
          <w:color w:val="000000"/>
          <w:sz w:val="24"/>
          <w:szCs w:val="24"/>
          <w:lang w:val="pt-BR"/>
        </w:rPr>
        <w:t>CLÁUSULA DÉCIMA SÉTIMA – Das Penalidades</w:t>
      </w:r>
    </w:p>
    <w:p>
      <w:pPr>
        <w:pStyle w:val="Normal"/>
        <w:tabs>
          <w:tab w:val="clear" w:pos="709"/>
          <w:tab w:val="left" w:pos="2694" w:leader="none"/>
        </w:tabs>
        <w:spacing w:before="0" w:after="120"/>
        <w:jc w:val="both"/>
        <w:rPr>
          <w:rFonts w:ascii="Arial" w:hAnsi="Arial" w:cs="Arial"/>
          <w:sz w:val="24"/>
          <w:szCs w:val="24"/>
          <w:lang w:val="pt-BR"/>
        </w:rPr>
      </w:pPr>
      <w:r>
        <w:rPr>
          <w:rFonts w:eastAsia="Arial Unicode MS" w:cs="Arial" w:ascii="Arial" w:hAnsi="Arial"/>
          <w:color w:val="000000"/>
          <w:sz w:val="24"/>
          <w:szCs w:val="24"/>
          <w:lang w:val="pt-BR"/>
        </w:rPr>
        <w:t>Pela execução da parceria em desacordo com o Plano de Trabalho, Projeto Técnico de Negócio Sustentável, Estudo de Viabilidade Econômica, disposições do presente instrumento e normas da Lei Federal nº 13.019/2014, Decreto Estadual nº 3.513/2016 e demais normas da legislação específica, sem prejuízo à aplicação das penalidades previstas na Lei Complementar nº 113/2005 pelo Tribunal de Contas do Estado Paraná e da responsabilização criminal, a SEAB poderá, garantida a prévia defesa, aplicar as seguintes sanções</w:t>
      </w:r>
      <w:r>
        <w:rPr>
          <w:rFonts w:eastAsia="Arial Unicode MS" w:cs="Arial" w:ascii="Arial" w:hAnsi="Arial"/>
          <w:color w:val="000000"/>
          <w:sz w:val="24"/>
          <w:szCs w:val="24"/>
          <w:shd w:fill="FFFFFF" w:val="clear"/>
          <w:lang w:val="pt-BR"/>
        </w:rPr>
        <w:t>:    </w:t>
      </w:r>
    </w:p>
    <w:p>
      <w:pPr>
        <w:pStyle w:val="Normal"/>
        <w:tabs>
          <w:tab w:val="clear" w:pos="709"/>
          <w:tab w:val="left" w:pos="2694" w:leader="none"/>
        </w:tabs>
        <w:spacing w:before="0" w:after="120"/>
        <w:jc w:val="both"/>
        <w:rPr>
          <w:rFonts w:ascii="Arial" w:hAnsi="Arial" w:cs="Arial"/>
          <w:sz w:val="24"/>
          <w:szCs w:val="24"/>
          <w:lang w:val="pt-BR"/>
        </w:rPr>
      </w:pPr>
      <w:r>
        <w:rPr>
          <w:rFonts w:eastAsia="Arial Unicode MS" w:cs="Arial" w:ascii="Arial" w:hAnsi="Arial"/>
          <w:color w:val="000000"/>
          <w:sz w:val="24"/>
          <w:szCs w:val="24"/>
          <w:lang w:val="pt-BR"/>
        </w:rPr>
        <w:t>I - advertência;</w:t>
      </w:r>
    </w:p>
    <w:p>
      <w:pPr>
        <w:pStyle w:val="Normal"/>
        <w:tabs>
          <w:tab w:val="clear" w:pos="709"/>
          <w:tab w:val="left" w:pos="2694" w:leader="none"/>
        </w:tabs>
        <w:spacing w:before="0" w:after="120"/>
        <w:jc w:val="both"/>
        <w:rPr>
          <w:rFonts w:ascii="Arial" w:hAnsi="Arial" w:cs="Arial"/>
          <w:sz w:val="24"/>
          <w:szCs w:val="24"/>
          <w:lang w:val="pt-BR"/>
        </w:rPr>
      </w:pPr>
      <w:r>
        <w:rPr>
          <w:rFonts w:eastAsia="Arial Unicode MS" w:cs="Arial" w:ascii="Arial" w:hAnsi="Arial"/>
          <w:color w:val="000000"/>
          <w:sz w:val="24"/>
          <w:szCs w:val="24"/>
          <w:lang w:val="pt-BR"/>
        </w:rPr>
        <w:t>II - suspensão temporária da participação em chamamento público e impedimento de celebrar parceria ou contrato com órgãos e entidades da esfera de Governo do Estado do Paraná, por prazo não superior a dois anos;</w:t>
      </w:r>
      <w:r>
        <w:rPr>
          <w:rFonts w:eastAsia="Arial Unicode MS" w:cs="Arial" w:ascii="Arial" w:hAnsi="Arial"/>
          <w:color w:val="000000"/>
          <w:sz w:val="24"/>
          <w:szCs w:val="24"/>
          <w:shd w:fill="FFFFFF" w:val="clear"/>
          <w:lang w:val="pt-BR"/>
        </w:rPr>
        <w:t> </w:t>
      </w:r>
    </w:p>
    <w:p>
      <w:pPr>
        <w:pStyle w:val="Normal"/>
        <w:tabs>
          <w:tab w:val="clear" w:pos="709"/>
          <w:tab w:val="left" w:pos="2694" w:leader="none"/>
        </w:tabs>
        <w:spacing w:before="0" w:after="120"/>
        <w:jc w:val="both"/>
        <w:rPr>
          <w:rFonts w:ascii="Arial" w:hAnsi="Arial" w:cs="Arial"/>
          <w:sz w:val="24"/>
          <w:szCs w:val="24"/>
          <w:lang w:val="pt-BR"/>
        </w:rPr>
      </w:pPr>
      <w:r>
        <w:rPr>
          <w:rFonts w:eastAsia="Calibri Light" w:cs="Arial" w:ascii="Arial" w:hAnsi="Arial"/>
          <w:color w:val="000000"/>
          <w:sz w:val="24"/>
          <w:szCs w:val="24"/>
          <w:lang w:val="pt-BR"/>
        </w:rPr>
        <w:t xml:space="preserve"> </w:t>
      </w:r>
      <w:r>
        <w:rPr>
          <w:rFonts w:eastAsia="Arial Unicode MS" w:cs="Arial" w:ascii="Arial" w:hAnsi="Arial"/>
          <w:color w:val="000000"/>
          <w:sz w:val="24"/>
          <w:szCs w:val="24"/>
          <w:lang w:val="pt-BR"/>
        </w:rPr>
        <w:t>III - 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houver ressarcimento à SEAB pelos prejuízos resultantes e após decorrido o prazo da sanção aplicada com base no inciso II.</w:t>
      </w:r>
      <w:r>
        <w:rPr>
          <w:rFonts w:eastAsia="Arial Unicode MS" w:cs="Arial" w:ascii="Arial" w:hAnsi="Arial"/>
          <w:color w:val="000000"/>
          <w:sz w:val="24"/>
          <w:szCs w:val="24"/>
          <w:shd w:fill="FFFFFF" w:val="clear"/>
          <w:lang w:val="pt-BR"/>
        </w:rPr>
        <w:t>        </w:t>
      </w:r>
    </w:p>
    <w:p>
      <w:pPr>
        <w:pStyle w:val="Normal"/>
        <w:spacing w:before="0" w:after="120"/>
        <w:jc w:val="both"/>
        <w:rPr>
          <w:rFonts w:ascii="Arial" w:hAnsi="Arial" w:cs="Arial"/>
          <w:color w:val="000000"/>
          <w:sz w:val="24"/>
          <w:szCs w:val="24"/>
          <w:lang w:val="pt-BR"/>
        </w:rPr>
      </w:pPr>
      <w:r>
        <w:rPr>
          <w:rFonts w:cs="Arial" w:ascii="Arial" w:hAnsi="Arial"/>
          <w:color w:val="000000"/>
          <w:sz w:val="24"/>
          <w:szCs w:val="24"/>
          <w:lang w:val="pt-BR"/>
        </w:rPr>
      </w:r>
    </w:p>
    <w:p>
      <w:pPr>
        <w:pStyle w:val="Normal"/>
        <w:spacing w:before="0" w:after="120"/>
        <w:jc w:val="both"/>
        <w:rPr>
          <w:rFonts w:ascii="Arial" w:hAnsi="Arial" w:cs="Arial"/>
          <w:sz w:val="24"/>
          <w:szCs w:val="24"/>
          <w:lang w:val="pt-BR"/>
        </w:rPr>
      </w:pPr>
      <w:r>
        <w:rPr>
          <w:rFonts w:cs="Arial" w:ascii="Arial" w:hAnsi="Arial"/>
          <w:b/>
          <w:bCs/>
          <w:color w:val="000000"/>
          <w:sz w:val="24"/>
          <w:szCs w:val="24"/>
          <w:lang w:val="pt-BR"/>
        </w:rPr>
        <w:t>CLÁUSULA DÉCIMA OITAVA - Das Disposições Gerais</w:t>
      </w:r>
    </w:p>
    <w:p>
      <w:pPr>
        <w:pStyle w:val="Normal"/>
        <w:spacing w:before="0" w:after="120"/>
        <w:jc w:val="both"/>
        <w:rPr>
          <w:rFonts w:ascii="Arial" w:hAnsi="Arial" w:cs="Arial"/>
          <w:sz w:val="24"/>
          <w:szCs w:val="24"/>
          <w:lang w:val="pt-BR"/>
        </w:rPr>
      </w:pPr>
      <w:r>
        <w:rPr>
          <w:rFonts w:cs="Arial" w:ascii="Arial" w:hAnsi="Arial"/>
          <w:color w:val="000000"/>
          <w:sz w:val="24"/>
          <w:szCs w:val="24"/>
          <w:lang w:val="pt-BR"/>
        </w:rPr>
        <w:t>Os partícipes estabelecem, ainda, as seguint</w:t>
      </w:r>
      <w:r>
        <w:rPr>
          <w:rFonts w:cs="Arial" w:ascii="Arial" w:hAnsi="Arial"/>
          <w:sz w:val="24"/>
          <w:szCs w:val="24"/>
          <w:lang w:val="pt-BR"/>
        </w:rPr>
        <w:t>es condições:</w:t>
      </w:r>
    </w:p>
    <w:p>
      <w:pPr>
        <w:pStyle w:val="Normal"/>
        <w:spacing w:before="0" w:after="120"/>
        <w:jc w:val="both"/>
        <w:rPr>
          <w:rFonts w:ascii="Arial" w:hAnsi="Arial" w:cs="Arial"/>
          <w:sz w:val="24"/>
          <w:szCs w:val="24"/>
          <w:lang w:val="pt-BR"/>
        </w:rPr>
      </w:pPr>
      <w:r>
        <w:rPr>
          <w:rFonts w:cs="Arial" w:ascii="Arial" w:hAnsi="Arial"/>
          <w:sz w:val="24"/>
          <w:szCs w:val="24"/>
          <w:lang w:val="pt-BR"/>
        </w:rPr>
        <w:t>I – As comunicações relativas à presente parceria serão consideradas regulares e efetivas quando formalizadas e entregues mediante protocolo ou remetidas pelos Correios, com Aviso de Recebimento, aos endereços das autoridades signatárias.</w:t>
      </w:r>
    </w:p>
    <w:p>
      <w:pPr>
        <w:pStyle w:val="Normal"/>
        <w:spacing w:before="0" w:after="120"/>
        <w:jc w:val="both"/>
        <w:rPr>
          <w:rFonts w:ascii="Arial" w:hAnsi="Arial" w:cs="Arial"/>
          <w:sz w:val="24"/>
          <w:szCs w:val="24"/>
          <w:lang w:val="pt-BR"/>
        </w:rPr>
      </w:pPr>
      <w:r>
        <w:rPr>
          <w:rFonts w:cs="Arial" w:ascii="Arial" w:hAnsi="Arial"/>
          <w:sz w:val="24"/>
          <w:szCs w:val="24"/>
          <w:lang w:val="pt-BR"/>
        </w:rPr>
        <w:t>II – As reuniões entre os representantes credenciados pelos partícipes e quaisquer ocorrências serão registradas em atas ou relatórios circunstanciados.</w:t>
      </w:r>
    </w:p>
    <w:p>
      <w:pPr>
        <w:pStyle w:val="Normal"/>
        <w:spacing w:before="0" w:after="120"/>
        <w:jc w:val="both"/>
        <w:rPr>
          <w:rFonts w:ascii="Arial" w:hAnsi="Arial" w:cs="Arial"/>
          <w:b/>
          <w:b/>
          <w:bCs/>
          <w:sz w:val="24"/>
          <w:szCs w:val="24"/>
          <w:lang w:val="pt-BR"/>
        </w:rPr>
      </w:pPr>
      <w:r>
        <w:rPr>
          <w:rFonts w:cs="Arial" w:ascii="Arial" w:hAnsi="Arial"/>
          <w:b/>
          <w:bCs/>
          <w:sz w:val="24"/>
          <w:szCs w:val="24"/>
          <w:lang w:val="pt-BR"/>
        </w:rPr>
      </w:r>
    </w:p>
    <w:p>
      <w:pPr>
        <w:pStyle w:val="Normal"/>
        <w:spacing w:before="0" w:after="120"/>
        <w:jc w:val="both"/>
        <w:rPr>
          <w:rFonts w:ascii="Arial" w:hAnsi="Arial" w:cs="Arial"/>
          <w:sz w:val="24"/>
          <w:szCs w:val="24"/>
          <w:lang w:val="pt-BR"/>
        </w:rPr>
      </w:pPr>
      <w:r>
        <w:rPr>
          <w:rFonts w:cs="Arial" w:ascii="Arial" w:hAnsi="Arial"/>
          <w:b/>
          <w:bCs/>
          <w:sz w:val="24"/>
          <w:szCs w:val="24"/>
          <w:lang w:val="pt-BR"/>
        </w:rPr>
        <w:t>CL</w:t>
      </w:r>
      <w:r>
        <w:rPr>
          <w:rFonts w:cs="Arial" w:ascii="Arial" w:hAnsi="Arial"/>
          <w:b/>
          <w:bCs/>
          <w:color w:val="000000"/>
          <w:sz w:val="24"/>
          <w:szCs w:val="24"/>
          <w:lang w:val="pt-BR"/>
        </w:rPr>
        <w:t>ÁUSULA DÉCIMA NONA – Do Foro</w:t>
      </w:r>
    </w:p>
    <w:p>
      <w:pPr>
        <w:pStyle w:val="WWCorpodetexto2"/>
        <w:spacing w:before="0" w:after="120"/>
        <w:rPr>
          <w:sz w:val="24"/>
          <w:szCs w:val="24"/>
          <w:lang w:val="pt-BR"/>
        </w:rPr>
      </w:pPr>
      <w:r>
        <w:rPr>
          <w:sz w:val="24"/>
          <w:szCs w:val="24"/>
          <w:lang w:val="pt-BR"/>
        </w:rPr>
        <w:t>Os partícipes elegem o Foro Central da Comarca da Região Metropolitana de Curitiba, Paraná, para resolver as dúvidas ou que</w:t>
      </w:r>
      <w:r>
        <w:rPr>
          <w:color w:val="auto"/>
          <w:sz w:val="24"/>
          <w:szCs w:val="24"/>
          <w:lang w:val="pt-BR"/>
        </w:rPr>
        <w:t>stões decorrentes do presente Termo de Fomento.</w:t>
      </w:r>
    </w:p>
    <w:p>
      <w:pPr>
        <w:pStyle w:val="WWCorpodetexto2"/>
        <w:spacing w:before="0" w:after="120"/>
        <w:rPr>
          <w:sz w:val="24"/>
          <w:szCs w:val="24"/>
          <w:lang w:val="pt-BR"/>
        </w:rPr>
      </w:pPr>
      <w:r>
        <w:rPr>
          <w:b/>
          <w:color w:val="auto"/>
          <w:sz w:val="24"/>
          <w:szCs w:val="24"/>
          <w:lang w:val="pt-BR"/>
        </w:rPr>
        <w:t>Parágrafo único.</w:t>
      </w:r>
      <w:r>
        <w:rPr>
          <w:color w:val="auto"/>
          <w:sz w:val="24"/>
          <w:szCs w:val="24"/>
          <w:lang w:val="pt-BR"/>
        </w:rPr>
        <w:t xml:space="preserve"> Os partícipes estabelecem a obrigatoriedade comum de empreender prévia tentativa de, por consenso e com a participação do órgão de assessoramento jurídico integrante da estrutura da Administração pública estadual, solucionarem a questão no âmbito administrativo.</w:t>
      </w:r>
      <w:r>
        <w:rPr>
          <w:color w:val="auto"/>
          <w:sz w:val="24"/>
          <w:szCs w:val="24"/>
          <w:shd w:fill="FFFFFF" w:val="clear"/>
          <w:lang w:val="pt-BR"/>
        </w:rPr>
        <w:t> </w:t>
      </w:r>
    </w:p>
    <w:p>
      <w:pPr>
        <w:pStyle w:val="Recuodecorpodetexto21"/>
        <w:spacing w:before="0" w:after="120"/>
        <w:ind w:hanging="0"/>
        <w:rPr>
          <w:rFonts w:ascii="Arial" w:hAnsi="Arial" w:cs="Arial"/>
          <w:szCs w:val="24"/>
          <w:lang w:val="pt-BR"/>
        </w:rPr>
      </w:pPr>
      <w:r>
        <w:rPr>
          <w:rFonts w:cs="Arial" w:ascii="Arial" w:hAnsi="Arial"/>
          <w:szCs w:val="24"/>
          <w:lang w:val="pt-BR"/>
        </w:rPr>
        <w:t>E, por assim estarem plenamente de acordo, as partes obrigam-se ao total e irrenunciável cumprimento dos termos do presente instrumento, firmado em 2 (duas) vias de igual teor e forma pelos partícipes e duas identificadas testemunhas, para que produza os devidos efeitos jurídicos.</w:t>
      </w:r>
    </w:p>
    <w:p>
      <w:pPr>
        <w:pStyle w:val="Normal"/>
        <w:jc w:val="center"/>
        <w:rPr>
          <w:rFonts w:ascii="Arial" w:hAnsi="Arial" w:cs="Arial"/>
          <w:sz w:val="24"/>
          <w:szCs w:val="24"/>
          <w:lang w:val="pt-BR"/>
        </w:rPr>
      </w:pPr>
      <w:r>
        <w:rPr>
          <w:rFonts w:cs="Arial" w:ascii="Arial" w:hAnsi="Arial"/>
          <w:sz w:val="24"/>
          <w:szCs w:val="24"/>
          <w:lang w:val="pt-BR"/>
        </w:rPr>
        <w:t>Curitiba,........de............................................de 2017.</w:t>
      </w:r>
    </w:p>
    <w:p>
      <w:pPr>
        <w:pStyle w:val="Normal"/>
        <w:jc w:val="right"/>
        <w:rPr>
          <w:rFonts w:ascii="Arial" w:hAnsi="Arial" w:cs="Arial"/>
          <w:color w:val="000000"/>
          <w:lang w:val="pt-BR"/>
        </w:rPr>
      </w:pPr>
      <w:r>
        <w:rPr>
          <w:rFonts w:cs="Arial" w:ascii="Arial" w:hAnsi="Arial"/>
          <w:color w:val="000000"/>
          <w:lang w:val="pt-BR"/>
        </w:rPr>
      </w:r>
    </w:p>
    <w:p>
      <w:pPr>
        <w:pStyle w:val="Normal"/>
        <w:jc w:val="right"/>
        <w:rPr>
          <w:rFonts w:ascii="Arial" w:hAnsi="Arial" w:cs="Arial"/>
          <w:color w:val="000000"/>
          <w:lang w:val="pt-BR"/>
        </w:rPr>
      </w:pPr>
      <w:r>
        <w:rPr>
          <w:rFonts w:cs="Arial" w:ascii="Arial" w:hAnsi="Arial"/>
          <w:color w:val="000000"/>
          <w:lang w:val="pt-BR"/>
        </w:rPr>
      </w:r>
    </w:p>
    <w:tbl>
      <w:tblPr>
        <w:tblW w:w="9569" w:type="dxa"/>
        <w:jc w:val="left"/>
        <w:tblInd w:w="55" w:type="dxa"/>
        <w:tblCellMar>
          <w:top w:w="55" w:type="dxa"/>
          <w:left w:w="55" w:type="dxa"/>
          <w:bottom w:w="55" w:type="dxa"/>
          <w:right w:w="55" w:type="dxa"/>
        </w:tblCellMar>
        <w:tblLook w:firstRow="1" w:noVBand="1" w:lastRow="0" w:firstColumn="1" w:lastColumn="0" w:noHBand="0" w:val="04a0"/>
      </w:tblPr>
      <w:tblGrid>
        <w:gridCol w:w="4784"/>
        <w:gridCol w:w="4784"/>
      </w:tblGrid>
      <w:tr>
        <w:trPr>
          <w:trHeight w:val="748" w:hRule="atLeast"/>
        </w:trPr>
        <w:tc>
          <w:tcPr>
            <w:tcW w:w="4784" w:type="dxa"/>
            <w:tcBorders/>
            <w:shd w:fill="auto" w:val="clear"/>
          </w:tcPr>
          <w:p>
            <w:pPr>
              <w:pStyle w:val="Normal"/>
              <w:jc w:val="center"/>
              <w:rPr>
                <w:rFonts w:ascii="Arial" w:hAnsi="Arial" w:cs="Arial"/>
                <w:b/>
                <w:b/>
                <w:lang w:val="pt-BR"/>
              </w:rPr>
            </w:pPr>
            <w:r>
              <w:rPr>
                <w:rFonts w:cs="Arial" w:ascii="Arial" w:hAnsi="Arial"/>
                <w:b/>
                <w:lang w:val="pt-BR"/>
              </w:rPr>
              <w:t>________________________________</w:t>
            </w:r>
          </w:p>
          <w:p>
            <w:pPr>
              <w:pStyle w:val="Normal"/>
              <w:jc w:val="center"/>
              <w:rPr>
                <w:rFonts w:ascii="Arial" w:hAnsi="Arial" w:cs="Arial"/>
                <w:lang w:val="pt-BR"/>
              </w:rPr>
            </w:pPr>
            <w:r>
              <w:rPr>
                <w:rFonts w:cs="Arial" w:ascii="Arial" w:hAnsi="Arial"/>
                <w:b/>
                <w:lang w:val="pt-BR"/>
              </w:rPr>
              <w:t>...................................................</w:t>
            </w:r>
          </w:p>
          <w:p>
            <w:pPr>
              <w:pStyle w:val="Normal"/>
              <w:jc w:val="center"/>
              <w:rPr>
                <w:rFonts w:ascii="Arial" w:hAnsi="Arial" w:cs="Arial"/>
                <w:b/>
                <w:b/>
                <w:bCs/>
                <w:lang w:val="pt-BR" w:eastAsia="ar-SA"/>
              </w:rPr>
            </w:pPr>
            <w:r>
              <w:rPr>
                <w:rFonts w:cs="Arial" w:ascii="Arial" w:hAnsi="Arial"/>
                <w:lang w:val="pt-BR"/>
              </w:rPr>
              <w:t>Secretário de Estado</w:t>
            </w:r>
          </w:p>
        </w:tc>
        <w:tc>
          <w:tcPr>
            <w:tcW w:w="4784" w:type="dxa"/>
            <w:tcBorders/>
            <w:shd w:fill="auto" w:val="clear"/>
          </w:tcPr>
          <w:p>
            <w:pPr>
              <w:pStyle w:val="Normal"/>
              <w:jc w:val="center"/>
              <w:rPr>
                <w:rFonts w:ascii="Arial" w:hAnsi="Arial" w:cs="Arial"/>
                <w:b/>
                <w:b/>
                <w:bCs/>
                <w:lang w:val="pt-BR" w:eastAsia="ar-SA"/>
              </w:rPr>
            </w:pPr>
            <w:r>
              <w:rPr>
                <w:rFonts w:cs="Arial" w:ascii="Arial" w:hAnsi="Arial"/>
                <w:b/>
                <w:bCs/>
                <w:lang w:val="pt-BR" w:eastAsia="ar-SA"/>
              </w:rPr>
              <w:t>_________________________________</w:t>
            </w:r>
          </w:p>
          <w:p>
            <w:pPr>
              <w:pStyle w:val="Normal"/>
              <w:jc w:val="center"/>
              <w:rPr>
                <w:rFonts w:ascii="Arial" w:hAnsi="Arial" w:cs="Arial"/>
                <w:lang w:val="pt-BR" w:eastAsia="ar-SA"/>
              </w:rPr>
            </w:pPr>
            <w:r>
              <w:rPr>
                <w:rFonts w:cs="Arial" w:ascii="Arial" w:hAnsi="Arial"/>
                <w:lang w:val="pt-BR" w:eastAsia="ar-SA"/>
              </w:rPr>
              <w:t>...............................................</w:t>
            </w:r>
          </w:p>
          <w:p>
            <w:pPr>
              <w:pStyle w:val="Normal"/>
              <w:jc w:val="center"/>
              <w:rPr>
                <w:rFonts w:ascii="Arial" w:hAnsi="Arial"/>
              </w:rPr>
            </w:pPr>
            <w:r>
              <w:rPr>
                <w:rFonts w:cs="Arial" w:ascii="Arial" w:hAnsi="Arial"/>
                <w:lang w:val="pt-BR" w:eastAsia="ar-SA"/>
              </w:rPr>
              <w:t>Presidente da ......................................</w:t>
            </w:r>
          </w:p>
        </w:tc>
      </w:tr>
    </w:tbl>
    <w:p>
      <w:pPr>
        <w:pStyle w:val="Normal"/>
        <w:tabs>
          <w:tab w:val="clear" w:pos="709"/>
          <w:tab w:val="left" w:pos="720" w:leader="none"/>
        </w:tabs>
        <w:spacing w:before="0" w:after="120"/>
        <w:jc w:val="both"/>
        <w:rPr>
          <w:rFonts w:ascii="Arial" w:hAnsi="Arial" w:cs="Arial"/>
          <w:lang w:eastAsia="ar-SA"/>
        </w:rPr>
      </w:pPr>
      <w:r>
        <w:rPr>
          <w:rFonts w:cs="Arial" w:ascii="Arial" w:hAnsi="Arial"/>
          <w:b/>
          <w:bCs/>
          <w:lang w:eastAsia="ar-SA"/>
        </w:rPr>
        <w:t>TESTEMUNHAS:</w:t>
      </w:r>
    </w:p>
    <w:p>
      <w:pPr>
        <w:pStyle w:val="Normal"/>
        <w:tabs>
          <w:tab w:val="clear" w:pos="709"/>
          <w:tab w:val="left" w:pos="720" w:leader="none"/>
        </w:tabs>
        <w:spacing w:before="0" w:after="120"/>
        <w:jc w:val="both"/>
        <w:rPr>
          <w:rFonts w:ascii="Arial" w:hAnsi="Arial" w:cs="Arial"/>
          <w:lang w:eastAsia="ar-SA"/>
        </w:rPr>
      </w:pPr>
      <w:r>
        <w:rPr>
          <w:rFonts w:cs="Arial" w:ascii="Arial" w:hAnsi="Arial"/>
          <w:lang w:eastAsia="ar-SA"/>
        </w:rPr>
      </w:r>
    </w:p>
    <w:tbl>
      <w:tblPr>
        <w:tblW w:w="9638" w:type="dxa"/>
        <w:jc w:val="left"/>
        <w:tblInd w:w="0" w:type="dxa"/>
        <w:tblCellMar>
          <w:top w:w="0" w:type="dxa"/>
          <w:left w:w="0" w:type="dxa"/>
          <w:bottom w:w="0" w:type="dxa"/>
          <w:right w:w="0" w:type="dxa"/>
        </w:tblCellMar>
        <w:tblLook w:firstRow="1" w:noVBand="1" w:lastRow="0" w:firstColumn="1" w:lastColumn="0" w:noHBand="0" w:val="04a0"/>
      </w:tblPr>
      <w:tblGrid>
        <w:gridCol w:w="3173"/>
        <w:gridCol w:w="3174"/>
        <w:gridCol w:w="3291"/>
      </w:tblGrid>
      <w:tr>
        <w:trPr/>
        <w:tc>
          <w:tcPr>
            <w:tcW w:w="3173" w:type="dxa"/>
            <w:tcBorders/>
            <w:shd w:fill="auto" w:val="clear"/>
          </w:tcPr>
          <w:p>
            <w:pPr>
              <w:pStyle w:val="Normal"/>
              <w:tabs>
                <w:tab w:val="clear" w:pos="709"/>
                <w:tab w:val="left" w:pos="720" w:leader="none"/>
              </w:tabs>
              <w:spacing w:before="0" w:after="120"/>
              <w:jc w:val="center"/>
              <w:rPr>
                <w:rFonts w:ascii="Arial" w:hAnsi="Arial" w:cs="Arial"/>
                <w:b/>
                <w:b/>
                <w:bCs/>
                <w:lang w:val="pt-BR" w:eastAsia="ar-SA"/>
              </w:rPr>
            </w:pPr>
            <w:r>
              <w:rPr>
                <w:rFonts w:cs="Arial" w:ascii="Arial" w:hAnsi="Arial"/>
                <w:lang w:val="pt-BR" w:eastAsia="ar-SA"/>
              </w:rPr>
              <w:t>___________________________</w:t>
            </w:r>
          </w:p>
          <w:p>
            <w:pPr>
              <w:pStyle w:val="Normal"/>
              <w:tabs>
                <w:tab w:val="clear" w:pos="709"/>
                <w:tab w:val="left" w:pos="720" w:leader="none"/>
              </w:tabs>
              <w:spacing w:before="0" w:after="120"/>
              <w:jc w:val="center"/>
              <w:rPr>
                <w:rFonts w:ascii="Arial" w:hAnsi="Arial" w:eastAsia="Arial" w:cs="Arial"/>
                <w:color w:val="800000"/>
                <w:lang w:val="pt-BR" w:eastAsia="ar-SA"/>
              </w:rPr>
            </w:pPr>
            <w:r>
              <w:rPr>
                <w:rFonts w:cs="Arial" w:ascii="Arial" w:hAnsi="Arial"/>
                <w:b/>
                <w:bCs/>
                <w:lang w:val="pt-BR" w:eastAsia="ar-SA"/>
              </w:rPr>
              <w:t>..........................................</w:t>
            </w:r>
          </w:p>
          <w:p>
            <w:pPr>
              <w:pStyle w:val="Normal"/>
              <w:tabs>
                <w:tab w:val="clear" w:pos="709"/>
                <w:tab w:val="left" w:pos="720" w:leader="none"/>
              </w:tabs>
              <w:spacing w:before="0" w:after="120"/>
              <w:jc w:val="center"/>
              <w:rPr>
                <w:rFonts w:ascii="Arial" w:hAnsi="Arial" w:cs="Arial"/>
                <w:lang w:val="pt-BR" w:eastAsia="ar-SA"/>
              </w:rPr>
            </w:pPr>
            <w:r>
              <w:rPr>
                <w:rFonts w:eastAsia="Arial" w:cs="Arial" w:ascii="Arial" w:hAnsi="Arial"/>
                <w:lang w:val="pt-BR" w:eastAsia="ar-SA"/>
              </w:rPr>
              <w:t>Gestor pela SEAB</w:t>
            </w:r>
          </w:p>
          <w:p>
            <w:pPr>
              <w:pStyle w:val="Normal"/>
              <w:tabs>
                <w:tab w:val="clear" w:pos="709"/>
                <w:tab w:val="left" w:pos="720" w:leader="none"/>
              </w:tabs>
              <w:spacing w:before="0" w:after="120"/>
              <w:jc w:val="center"/>
              <w:rPr>
                <w:rFonts w:ascii="Arial" w:hAnsi="Arial" w:cs="Arial"/>
                <w:color w:val="800000"/>
                <w:lang w:val="pt-BR" w:eastAsia="ar-SA"/>
              </w:rPr>
            </w:pPr>
            <w:r>
              <w:rPr>
                <w:rFonts w:cs="Arial" w:ascii="Arial" w:hAnsi="Arial"/>
                <w:color w:val="800000"/>
                <w:lang w:val="pt-BR" w:eastAsia="ar-SA"/>
              </w:rPr>
            </w:r>
          </w:p>
        </w:tc>
        <w:tc>
          <w:tcPr>
            <w:tcW w:w="3174" w:type="dxa"/>
            <w:tcBorders/>
            <w:shd w:fill="auto" w:val="clear"/>
          </w:tcPr>
          <w:p>
            <w:pPr>
              <w:pStyle w:val="Normal"/>
              <w:tabs>
                <w:tab w:val="clear" w:pos="709"/>
                <w:tab w:val="left" w:pos="720" w:leader="none"/>
              </w:tabs>
              <w:spacing w:before="0" w:after="120"/>
              <w:jc w:val="center"/>
              <w:rPr>
                <w:rFonts w:ascii="Arial" w:hAnsi="Arial" w:cs="Arial"/>
                <w:b/>
                <w:b/>
                <w:bCs/>
                <w:lang w:val="pt-BR" w:eastAsia="ar-SA"/>
              </w:rPr>
            </w:pPr>
            <w:r>
              <w:rPr>
                <w:rFonts w:cs="Arial" w:ascii="Arial" w:hAnsi="Arial"/>
                <w:lang w:val="pt-BR" w:eastAsia="ar-SA"/>
              </w:rPr>
              <w:t>__________________________</w:t>
            </w:r>
          </w:p>
          <w:p>
            <w:pPr>
              <w:pStyle w:val="Normal"/>
              <w:tabs>
                <w:tab w:val="clear" w:pos="709"/>
                <w:tab w:val="left" w:pos="720" w:leader="none"/>
              </w:tabs>
              <w:spacing w:before="0" w:after="120"/>
              <w:jc w:val="center"/>
              <w:rPr>
                <w:rFonts w:ascii="Arial" w:hAnsi="Arial" w:cs="Arial"/>
                <w:lang w:val="pt-BR" w:eastAsia="ar-SA"/>
              </w:rPr>
            </w:pPr>
            <w:r>
              <w:rPr>
                <w:rFonts w:cs="Arial" w:ascii="Arial" w:hAnsi="Arial"/>
                <w:b/>
                <w:bCs/>
                <w:lang w:val="pt-BR" w:eastAsia="ar-SA"/>
              </w:rPr>
              <w:t>..............................................</w:t>
            </w:r>
          </w:p>
          <w:p>
            <w:pPr>
              <w:pStyle w:val="Normal"/>
              <w:tabs>
                <w:tab w:val="clear" w:pos="709"/>
                <w:tab w:val="left" w:pos="720" w:leader="none"/>
              </w:tabs>
              <w:spacing w:before="0" w:after="120"/>
              <w:jc w:val="center"/>
              <w:rPr>
                <w:rFonts w:ascii="Arial" w:hAnsi="Arial" w:cs="Arial"/>
                <w:lang w:val="pt-BR" w:eastAsia="ar-SA"/>
              </w:rPr>
            </w:pPr>
            <w:r>
              <w:rPr>
                <w:rFonts w:cs="Arial" w:ascii="Arial" w:hAnsi="Arial"/>
                <w:lang w:val="pt-BR" w:eastAsia="ar-SA"/>
              </w:rPr>
              <w:t>Fiscal pela SEAB</w:t>
            </w:r>
          </w:p>
        </w:tc>
        <w:tc>
          <w:tcPr>
            <w:tcW w:w="3291" w:type="dxa"/>
            <w:tcBorders/>
            <w:shd w:fill="auto" w:val="clear"/>
          </w:tcPr>
          <w:p>
            <w:pPr>
              <w:pStyle w:val="Normal"/>
              <w:tabs>
                <w:tab w:val="clear" w:pos="709"/>
                <w:tab w:val="left" w:pos="720" w:leader="none"/>
              </w:tabs>
              <w:spacing w:before="0" w:after="120"/>
              <w:jc w:val="center"/>
              <w:rPr>
                <w:rFonts w:ascii="Arial" w:hAnsi="Arial" w:cs="Arial"/>
                <w:highlight w:val="yellow"/>
                <w:lang w:val="pt-BR" w:eastAsia="ar-SA"/>
              </w:rPr>
            </w:pPr>
            <w:r>
              <w:rPr>
                <w:rFonts w:cs="Arial" w:ascii="Arial" w:hAnsi="Arial"/>
                <w:lang w:val="pt-BR" w:eastAsia="ar-SA"/>
              </w:rPr>
              <w:t>___________________________</w:t>
            </w:r>
          </w:p>
          <w:p>
            <w:pPr>
              <w:pStyle w:val="Normal"/>
              <w:tabs>
                <w:tab w:val="clear" w:pos="709"/>
                <w:tab w:val="left" w:pos="720" w:leader="none"/>
              </w:tabs>
              <w:spacing w:before="0" w:after="120"/>
              <w:jc w:val="center"/>
              <w:rPr>
                <w:rFonts w:ascii="Arial" w:hAnsi="Arial" w:cs="Arial"/>
                <w:lang w:val="pt-BR" w:eastAsia="ar-SA"/>
              </w:rPr>
            </w:pPr>
            <w:r>
              <w:rPr>
                <w:rFonts w:cs="Arial" w:ascii="Arial" w:hAnsi="Arial"/>
                <w:lang w:val="pt-BR" w:eastAsia="ar-SA"/>
              </w:rPr>
              <w:t>xxxxxxxx</w:t>
            </w:r>
          </w:p>
          <w:p>
            <w:pPr>
              <w:pStyle w:val="Normal"/>
              <w:tabs>
                <w:tab w:val="clear" w:pos="709"/>
                <w:tab w:val="left" w:pos="720" w:leader="none"/>
              </w:tabs>
              <w:spacing w:before="0" w:after="120"/>
              <w:jc w:val="center"/>
              <w:rPr>
                <w:rFonts w:ascii="Arial" w:hAnsi="Arial"/>
              </w:rPr>
            </w:pPr>
            <w:r>
              <w:rPr>
                <w:rFonts w:cs="Arial" w:ascii="Arial" w:hAnsi="Arial"/>
                <w:lang w:val="pt-BR" w:eastAsia="ar-SA"/>
              </w:rPr>
              <w:t>Gestor pela PROPONENTE</w:t>
            </w:r>
          </w:p>
        </w:tc>
      </w:tr>
    </w:tbl>
    <w:p>
      <w:pPr>
        <w:sectPr>
          <w:headerReference w:type="default" r:id="rId45"/>
          <w:footerReference w:type="default" r:id="rId46"/>
          <w:footnotePr>
            <w:numFmt w:val="decimal"/>
          </w:footnotePr>
          <w:type w:val="nextPage"/>
          <w:pgSz w:w="11906" w:h="16838"/>
          <w:pgMar w:left="1276" w:right="992" w:header="720" w:top="1134" w:footer="1365" w:bottom="1422" w:gutter="0"/>
          <w:pgNumType w:fmt="decimal"/>
          <w:formProt w:val="false"/>
          <w:textDirection w:val="lrTb"/>
          <w:docGrid w:type="default" w:linePitch="360" w:charSpace="16384"/>
        </w:sectPr>
        <w:pStyle w:val="Normal"/>
        <w:suppressAutoHyphens w:val="false"/>
        <w:rPr>
          <w:rFonts w:ascii="Arial" w:hAnsi="Arial" w:cs="Arial"/>
          <w:sz w:val="24"/>
          <w:lang w:val="pt-BR"/>
        </w:rPr>
      </w:pPr>
      <w:r>
        <w:rPr>
          <w:rFonts w:cs="Arial" w:ascii="Arial" w:hAnsi="Arial"/>
          <w:sz w:val="24"/>
          <w:lang w:val="pt-BR"/>
        </w:rPr>
      </w:r>
    </w:p>
    <w:p>
      <w:pPr>
        <w:pStyle w:val="Normal"/>
        <w:jc w:val="center"/>
        <w:rPr>
          <w:lang w:val="pt-BR"/>
        </w:rPr>
      </w:pPr>
      <w:r>
        <w:rPr>
          <w:rFonts w:cs="Arial" w:ascii="Arial" w:hAnsi="Arial"/>
          <w:b/>
          <w:bCs/>
          <w:color w:val="000000"/>
          <w:sz w:val="24"/>
          <w:szCs w:val="24"/>
          <w:lang w:val="pt-BR"/>
        </w:rPr>
        <w:t>ANEXO 19 – MAPA COMPARATIVO DE PREÇOS</w:t>
      </w:r>
    </w:p>
    <w:p>
      <w:pPr>
        <w:pStyle w:val="Normal"/>
        <w:jc w:val="center"/>
        <w:rPr>
          <w:rFonts w:ascii="Arial" w:hAnsi="Arial" w:cs="Arial"/>
          <w:b/>
          <w:b/>
          <w:bCs/>
          <w:color w:val="000000"/>
          <w:sz w:val="24"/>
          <w:szCs w:val="24"/>
          <w:lang w:val="pt-BR"/>
        </w:rPr>
      </w:pPr>
      <w:r>
        <w:rPr>
          <w:rFonts w:cs="Arial" w:ascii="Arial" w:hAnsi="Arial"/>
          <w:b/>
          <w:bCs/>
          <w:color w:val="000000"/>
          <w:sz w:val="24"/>
          <w:szCs w:val="24"/>
          <w:lang w:val="pt-BR"/>
        </w:rPr>
        <w:drawing>
          <wp:anchor behindDoc="0" distT="0" distB="8890" distL="0" distR="2540" simplePos="0" locked="0" layoutInCell="1" allowOverlap="1" relativeHeight="4">
            <wp:simplePos x="0" y="0"/>
            <wp:positionH relativeFrom="column">
              <wp:posOffset>24130</wp:posOffset>
            </wp:positionH>
            <wp:positionV relativeFrom="paragraph">
              <wp:posOffset>81280</wp:posOffset>
            </wp:positionV>
            <wp:extent cx="949960" cy="524510"/>
            <wp:effectExtent l="0" t="0" r="0" b="0"/>
            <wp:wrapSquare wrapText="largest"/>
            <wp:docPr id="6"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 descr=""/>
                    <pic:cNvPicPr>
                      <a:picLocks noChangeAspect="1" noChangeArrowheads="1"/>
                    </pic:cNvPicPr>
                  </pic:nvPicPr>
                  <pic:blipFill>
                    <a:blip r:embed="rId47"/>
                    <a:stretch>
                      <a:fillRect/>
                    </a:stretch>
                  </pic:blipFill>
                  <pic:spPr bwMode="auto">
                    <a:xfrm>
                      <a:off x="0" y="0"/>
                      <a:ext cx="949960" cy="524510"/>
                    </a:xfrm>
                    <a:prstGeom prst="rect">
                      <a:avLst/>
                    </a:prstGeom>
                  </pic:spPr>
                </pic:pic>
              </a:graphicData>
            </a:graphic>
          </wp:anchor>
        </w:drawing>
      </w:r>
    </w:p>
    <w:p>
      <w:pPr>
        <w:pStyle w:val="Normal"/>
        <w:jc w:val="center"/>
        <w:rPr>
          <w:rFonts w:ascii="Arial" w:hAnsi="Arial" w:cs="Arial"/>
          <w:b/>
          <w:b/>
          <w:bCs/>
          <w:color w:val="000000"/>
          <w:sz w:val="24"/>
          <w:szCs w:val="24"/>
          <w:lang w:val="pt-BR"/>
        </w:rPr>
      </w:pPr>
      <w:r>
        <w:rPr>
          <w:rFonts w:cs="Arial" w:ascii="Arial" w:hAnsi="Arial"/>
          <w:b/>
          <w:bCs/>
          <w:color w:val="000000"/>
          <w:sz w:val="24"/>
          <w:szCs w:val="24"/>
          <w:lang w:val="pt-BR"/>
        </w:rPr>
      </w:r>
    </w:p>
    <w:p>
      <w:pPr>
        <w:pStyle w:val="Normal"/>
        <w:jc w:val="center"/>
        <w:rPr>
          <w:rFonts w:ascii="Arial" w:hAnsi="Arial" w:cs="Arial"/>
          <w:b/>
          <w:b/>
          <w:bCs/>
          <w:color w:val="000000"/>
          <w:sz w:val="24"/>
          <w:szCs w:val="24"/>
          <w:lang w:val="pt-BR"/>
        </w:rPr>
      </w:pPr>
      <w:r>
        <w:rPr>
          <w:rFonts w:cs="Arial" w:ascii="Arial" w:hAnsi="Arial"/>
          <w:b/>
          <w:bCs/>
          <w:color w:val="000000"/>
          <w:sz w:val="24"/>
          <w:szCs w:val="24"/>
          <w:lang w:val="pt-BR"/>
        </w:rPr>
      </w:r>
    </w:p>
    <w:p>
      <w:pPr>
        <w:pStyle w:val="Normal"/>
        <w:rPr>
          <w:rFonts w:ascii="Arial" w:hAnsi="Arial" w:cs="Arial"/>
          <w:b/>
          <w:b/>
          <w:bCs/>
          <w:color w:val="000000"/>
          <w:lang w:val="pt-BR"/>
        </w:rPr>
      </w:pPr>
      <w:r>
        <w:rPr>
          <w:rFonts w:cs="Arial" w:ascii="Arial" w:hAnsi="Arial"/>
          <w:b/>
          <w:bCs/>
          <w:color w:val="000000"/>
          <w:lang w:val="pt-BR"/>
        </w:rPr>
      </w:r>
    </w:p>
    <w:p>
      <w:pPr>
        <w:pStyle w:val="Normal"/>
        <w:rPr>
          <w:rFonts w:ascii="Arial" w:hAnsi="Arial" w:cs="Arial"/>
          <w:b/>
          <w:b/>
          <w:bCs/>
          <w:color w:val="000000"/>
          <w:lang w:val="pt-BR"/>
        </w:rPr>
      </w:pPr>
      <w:r>
        <w:rPr>
          <w:rFonts w:cs="Arial" w:ascii="Arial" w:hAnsi="Arial"/>
          <w:b/>
          <w:bCs/>
          <w:color w:val="000000"/>
          <w:lang w:val="pt-BR"/>
        </w:rPr>
        <w:t>NOME DA PROPONENTE:_____________________________________________________</w:t>
      </w:r>
    </w:p>
    <w:p>
      <w:pPr>
        <w:pStyle w:val="Normal"/>
        <w:rPr>
          <w:rFonts w:ascii="Arial" w:hAnsi="Arial" w:cs="Arial"/>
          <w:b/>
          <w:b/>
          <w:bCs/>
          <w:color w:val="000000"/>
          <w:lang w:val="pt-BR"/>
        </w:rPr>
      </w:pPr>
      <w:r>
        <w:rPr>
          <w:rFonts w:cs="Arial" w:ascii="Arial" w:hAnsi="Arial"/>
          <w:b/>
          <w:bCs/>
          <w:color w:val="000000"/>
          <w:lang w:val="pt-BR"/>
        </w:rPr>
        <w:t>TITULO DA PROPOSTA:______________________________________________________</w:t>
      </w:r>
    </w:p>
    <w:p>
      <w:pPr>
        <w:pStyle w:val="Normal"/>
        <w:rPr>
          <w:rFonts w:ascii="Arial" w:hAnsi="Arial" w:cs="Arial"/>
          <w:b/>
          <w:b/>
          <w:bCs/>
          <w:color w:val="000000"/>
          <w:lang w:val="pt-BR"/>
        </w:rPr>
      </w:pPr>
      <w:r>
        <w:rPr>
          <w:rFonts w:cs="Arial" w:ascii="Arial" w:hAnsi="Arial"/>
          <w:b/>
          <w:bCs/>
          <w:color w:val="000000"/>
          <w:lang w:val="pt-BR"/>
        </w:rPr>
      </w:r>
    </w:p>
    <w:tbl>
      <w:tblPr>
        <w:tblW w:w="5000" w:type="pct"/>
        <w:jc w:val="left"/>
        <w:tblInd w:w="0" w:type="dxa"/>
        <w:tblCellMar>
          <w:top w:w="55" w:type="dxa"/>
          <w:left w:w="55" w:type="dxa"/>
          <w:bottom w:w="55" w:type="dxa"/>
          <w:right w:w="55" w:type="dxa"/>
        </w:tblCellMar>
        <w:tblLook w:firstRow="0" w:noVBand="0" w:lastRow="0" w:firstColumn="0" w:lastColumn="0" w:noHBand="0" w:val="0000"/>
      </w:tblPr>
      <w:tblGrid>
        <w:gridCol w:w="725"/>
        <w:gridCol w:w="724"/>
        <w:gridCol w:w="4213"/>
        <w:gridCol w:w="3"/>
        <w:gridCol w:w="1324"/>
        <w:gridCol w:w="840"/>
        <w:gridCol w:w="2"/>
        <w:gridCol w:w="3"/>
        <w:gridCol w:w="1325"/>
        <w:gridCol w:w="836"/>
        <w:gridCol w:w="3"/>
        <w:gridCol w:w="3"/>
        <w:gridCol w:w="1331"/>
        <w:gridCol w:w="833"/>
        <w:gridCol w:w="4"/>
        <w:gridCol w:w="3"/>
        <w:gridCol w:w="1350"/>
        <w:gridCol w:w="819"/>
      </w:tblGrid>
      <w:tr>
        <w:trPr/>
        <w:tc>
          <w:tcPr>
            <w:tcW w:w="725" w:type="dxa"/>
            <w:vMerge w:val="restart"/>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napToGrid w:val="false"/>
              <w:jc w:val="center"/>
              <w:rPr>
                <w:color w:val="000000"/>
                <w:lang w:val="pt-BR"/>
              </w:rPr>
            </w:pPr>
            <w:r>
              <w:rPr>
                <w:rFonts w:cs="Arial" w:ascii="Arial" w:hAnsi="Arial"/>
                <w:b/>
                <w:bCs/>
                <w:color w:val="000000"/>
                <w:sz w:val="18"/>
                <w:szCs w:val="18"/>
                <w:lang w:val="pt-BR"/>
              </w:rPr>
              <w:t>Item</w:t>
            </w:r>
          </w:p>
        </w:tc>
        <w:tc>
          <w:tcPr>
            <w:tcW w:w="724" w:type="dxa"/>
            <w:vMerge w:val="restart"/>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napToGrid w:val="false"/>
              <w:jc w:val="center"/>
              <w:rPr>
                <w:color w:val="000000"/>
                <w:lang w:val="pt-BR"/>
              </w:rPr>
            </w:pPr>
            <w:r>
              <w:rPr>
                <w:rFonts w:cs="Arial" w:ascii="Arial" w:hAnsi="Arial"/>
                <w:b/>
                <w:bCs/>
                <w:color w:val="000000"/>
                <w:sz w:val="18"/>
                <w:szCs w:val="18"/>
                <w:lang w:val="pt-BR"/>
              </w:rPr>
              <w:t>Qtde</w:t>
            </w:r>
          </w:p>
        </w:tc>
        <w:tc>
          <w:tcPr>
            <w:tcW w:w="4213" w:type="dxa"/>
            <w:vMerge w:val="restart"/>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napToGrid w:val="false"/>
              <w:jc w:val="center"/>
              <w:rPr>
                <w:color w:val="000000"/>
                <w:lang w:val="pt-BR"/>
              </w:rPr>
            </w:pPr>
            <w:r>
              <w:rPr>
                <w:rFonts w:cs="Arial" w:ascii="Arial" w:hAnsi="Arial"/>
                <w:b/>
                <w:bCs/>
                <w:color w:val="000000"/>
                <w:sz w:val="18"/>
                <w:szCs w:val="18"/>
                <w:lang w:val="pt-BR"/>
              </w:rPr>
              <w:t>Especificação</w:t>
            </w:r>
          </w:p>
        </w:tc>
        <w:tc>
          <w:tcPr>
            <w:tcW w:w="2169" w:type="dxa"/>
            <w:gridSpan w:val="4"/>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etabela"/>
              <w:snapToGrid w:val="false"/>
              <w:jc w:val="center"/>
              <w:rPr>
                <w:rFonts w:ascii="Arial" w:hAnsi="Arial" w:cs="Arial"/>
                <w:b/>
                <w:b/>
                <w:bCs/>
                <w:color w:val="000000"/>
                <w:sz w:val="18"/>
                <w:szCs w:val="18"/>
                <w:lang w:val="pt-BR"/>
              </w:rPr>
            </w:pPr>
            <w:r>
              <w:rPr>
                <w:rFonts w:cs="Arial" w:ascii="Arial" w:hAnsi="Arial"/>
                <w:b/>
                <w:bCs/>
                <w:color w:val="000000"/>
                <w:sz w:val="18"/>
                <w:szCs w:val="18"/>
                <w:lang w:val="pt-BR"/>
              </w:rPr>
              <w:t>Nome da Empresa 1</w:t>
            </w:r>
          </w:p>
        </w:tc>
        <w:tc>
          <w:tcPr>
            <w:tcW w:w="2167" w:type="dxa"/>
            <w:gridSpan w:val="4"/>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etabela"/>
              <w:snapToGrid w:val="false"/>
              <w:jc w:val="center"/>
              <w:rPr>
                <w:rFonts w:ascii="Arial" w:hAnsi="Arial" w:cs="Arial"/>
                <w:b/>
                <w:b/>
                <w:bCs/>
                <w:color w:val="000000"/>
                <w:sz w:val="18"/>
                <w:szCs w:val="18"/>
                <w:lang w:val="pt-BR"/>
              </w:rPr>
            </w:pPr>
            <w:r>
              <w:rPr>
                <w:rFonts w:cs="Arial" w:ascii="Arial" w:hAnsi="Arial"/>
                <w:b/>
                <w:bCs/>
                <w:color w:val="000000"/>
                <w:sz w:val="18"/>
                <w:szCs w:val="18"/>
                <w:lang w:val="pt-BR"/>
              </w:rPr>
              <w:t>Nome da  Empresa 2</w:t>
            </w:r>
          </w:p>
        </w:tc>
        <w:tc>
          <w:tcPr>
            <w:tcW w:w="2171" w:type="dxa"/>
            <w:gridSpan w:val="4"/>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etabela"/>
              <w:snapToGrid w:val="false"/>
              <w:jc w:val="center"/>
              <w:rPr>
                <w:rFonts w:ascii="Arial" w:hAnsi="Arial" w:cs="Arial"/>
                <w:b/>
                <w:b/>
                <w:bCs/>
                <w:color w:val="000000"/>
                <w:sz w:val="18"/>
                <w:szCs w:val="18"/>
                <w:lang w:val="pt-BR"/>
              </w:rPr>
            </w:pPr>
            <w:r>
              <w:rPr>
                <w:rFonts w:cs="Arial" w:ascii="Arial" w:hAnsi="Arial"/>
                <w:b/>
                <w:bCs/>
                <w:color w:val="000000"/>
                <w:sz w:val="18"/>
                <w:szCs w:val="18"/>
                <w:lang w:val="pt-BR"/>
              </w:rPr>
              <w:t>Nome da Empresa 3</w:t>
            </w:r>
          </w:p>
        </w:tc>
        <w:tc>
          <w:tcPr>
            <w:tcW w:w="2172" w:type="dxa"/>
            <w:gridSpan w:val="3"/>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etabela"/>
              <w:snapToGrid w:val="false"/>
              <w:jc w:val="center"/>
              <w:rPr>
                <w:color w:val="000000"/>
                <w:lang w:val="pt-BR"/>
              </w:rPr>
            </w:pPr>
            <w:r>
              <w:rPr>
                <w:rFonts w:cs="Arial" w:ascii="Arial" w:hAnsi="Arial"/>
                <w:b/>
                <w:bCs/>
                <w:color w:val="000000"/>
                <w:sz w:val="18"/>
                <w:szCs w:val="18"/>
                <w:lang w:val="pt-BR"/>
              </w:rPr>
              <w:t>Nome da Empresa 4</w:t>
            </w:r>
          </w:p>
        </w:tc>
      </w:tr>
      <w:tr>
        <w:trPr/>
        <w:tc>
          <w:tcPr>
            <w:tcW w:w="725" w:type="dxa"/>
            <w:vMerge w:val="continue"/>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napToGrid w:val="false"/>
              <w:rPr>
                <w:color w:val="000000"/>
                <w:lang w:val="pt-BR"/>
              </w:rPr>
            </w:pPr>
            <w:r>
              <w:rPr>
                <w:color w:val="000000"/>
                <w:lang w:val="pt-BR"/>
              </w:rPr>
            </w:r>
          </w:p>
        </w:tc>
        <w:tc>
          <w:tcPr>
            <w:tcW w:w="724" w:type="dxa"/>
            <w:vMerge w:val="continue"/>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napToGrid w:val="false"/>
              <w:rPr>
                <w:color w:val="000000"/>
                <w:lang w:val="pt-BR"/>
              </w:rPr>
            </w:pPr>
            <w:r>
              <w:rPr>
                <w:color w:val="000000"/>
                <w:lang w:val="pt-BR"/>
              </w:rPr>
            </w:r>
          </w:p>
        </w:tc>
        <w:tc>
          <w:tcPr>
            <w:tcW w:w="4213" w:type="dxa"/>
            <w:vMerge w:val="continue"/>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Normal"/>
              <w:snapToGrid w:val="false"/>
              <w:rPr>
                <w:color w:val="000000"/>
                <w:lang w:val="pt-BR"/>
              </w:rPr>
            </w:pPr>
            <w:r>
              <w:rPr>
                <w:color w:val="000000"/>
                <w:lang w:val="pt-BR"/>
              </w:rPr>
            </w:r>
          </w:p>
        </w:tc>
        <w:tc>
          <w:tcPr>
            <w:tcW w:w="1327" w:type="dxa"/>
            <w:gridSpan w:val="2"/>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etabela"/>
              <w:snapToGrid w:val="false"/>
              <w:jc w:val="center"/>
              <w:rPr>
                <w:rFonts w:ascii="Arial" w:hAnsi="Arial" w:cs="Arial"/>
                <w:b/>
                <w:b/>
                <w:bCs/>
                <w:color w:val="000000"/>
                <w:sz w:val="18"/>
                <w:szCs w:val="18"/>
                <w:lang w:val="pt-BR"/>
              </w:rPr>
            </w:pPr>
            <w:r>
              <w:rPr>
                <w:rFonts w:cs="Arial" w:ascii="Arial" w:hAnsi="Arial"/>
                <w:b/>
                <w:bCs/>
                <w:color w:val="000000"/>
                <w:sz w:val="18"/>
                <w:szCs w:val="18"/>
                <w:lang w:val="pt-BR"/>
              </w:rPr>
              <w:t xml:space="preserve">Valor </w:t>
            </w:r>
          </w:p>
        </w:tc>
        <w:tc>
          <w:tcPr>
            <w:tcW w:w="840"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etabela"/>
              <w:snapToGrid w:val="false"/>
              <w:jc w:val="center"/>
              <w:rPr>
                <w:rFonts w:ascii="Arial" w:hAnsi="Arial" w:cs="Arial"/>
                <w:b/>
                <w:b/>
                <w:bCs/>
                <w:color w:val="000000"/>
                <w:sz w:val="18"/>
                <w:szCs w:val="18"/>
                <w:lang w:val="pt-BR"/>
              </w:rPr>
            </w:pPr>
            <w:r>
              <w:rPr>
                <w:rFonts w:cs="Arial" w:ascii="Arial" w:hAnsi="Arial"/>
                <w:b/>
                <w:bCs/>
                <w:color w:val="000000"/>
                <w:sz w:val="18"/>
                <w:szCs w:val="18"/>
                <w:lang w:val="pt-BR"/>
              </w:rPr>
              <w:t>Atende</w:t>
            </w:r>
          </w:p>
        </w:tc>
        <w:tc>
          <w:tcPr>
            <w:tcW w:w="1330" w:type="dxa"/>
            <w:gridSpan w:val="3"/>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etabela"/>
              <w:snapToGrid w:val="false"/>
              <w:jc w:val="center"/>
              <w:rPr>
                <w:rFonts w:ascii="Arial" w:hAnsi="Arial" w:cs="Arial"/>
                <w:b/>
                <w:b/>
                <w:bCs/>
                <w:color w:val="000000"/>
                <w:sz w:val="18"/>
                <w:szCs w:val="18"/>
                <w:lang w:val="pt-BR"/>
              </w:rPr>
            </w:pPr>
            <w:r>
              <w:rPr>
                <w:rFonts w:cs="Arial" w:ascii="Arial" w:hAnsi="Arial"/>
                <w:b/>
                <w:bCs/>
                <w:color w:val="000000"/>
                <w:sz w:val="18"/>
                <w:szCs w:val="18"/>
                <w:lang w:val="pt-BR"/>
              </w:rPr>
              <w:t xml:space="preserve">Valor </w:t>
            </w:r>
          </w:p>
        </w:tc>
        <w:tc>
          <w:tcPr>
            <w:tcW w:w="836"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etabela"/>
              <w:snapToGrid w:val="false"/>
              <w:jc w:val="center"/>
              <w:rPr>
                <w:rFonts w:ascii="Arial" w:hAnsi="Arial" w:cs="Arial"/>
                <w:b/>
                <w:b/>
                <w:bCs/>
                <w:color w:val="000000"/>
                <w:sz w:val="18"/>
                <w:szCs w:val="18"/>
                <w:lang w:val="pt-BR"/>
              </w:rPr>
            </w:pPr>
            <w:r>
              <w:rPr>
                <w:rFonts w:cs="Arial" w:ascii="Arial" w:hAnsi="Arial"/>
                <w:b/>
                <w:bCs/>
                <w:color w:val="000000"/>
                <w:sz w:val="18"/>
                <w:szCs w:val="18"/>
                <w:lang w:val="pt-BR"/>
              </w:rPr>
              <w:t>Atende</w:t>
            </w:r>
          </w:p>
        </w:tc>
        <w:tc>
          <w:tcPr>
            <w:tcW w:w="1337" w:type="dxa"/>
            <w:gridSpan w:val="3"/>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etabela"/>
              <w:snapToGrid w:val="false"/>
              <w:jc w:val="center"/>
              <w:rPr>
                <w:rFonts w:ascii="Arial" w:hAnsi="Arial" w:cs="Arial"/>
                <w:b/>
                <w:b/>
                <w:bCs/>
                <w:color w:val="000000"/>
                <w:sz w:val="18"/>
                <w:szCs w:val="18"/>
                <w:lang w:val="pt-BR"/>
              </w:rPr>
            </w:pPr>
            <w:r>
              <w:rPr>
                <w:rFonts w:cs="Arial" w:ascii="Arial" w:hAnsi="Arial"/>
                <w:b/>
                <w:bCs/>
                <w:color w:val="000000"/>
                <w:sz w:val="18"/>
                <w:szCs w:val="18"/>
                <w:lang w:val="pt-BR"/>
              </w:rPr>
              <w:t xml:space="preserve">Valor </w:t>
            </w:r>
          </w:p>
        </w:tc>
        <w:tc>
          <w:tcPr>
            <w:tcW w:w="833"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etabela"/>
              <w:snapToGrid w:val="false"/>
              <w:jc w:val="center"/>
              <w:rPr>
                <w:rFonts w:ascii="Arial" w:hAnsi="Arial" w:cs="Arial"/>
                <w:b/>
                <w:b/>
                <w:bCs/>
                <w:color w:val="000000"/>
                <w:sz w:val="18"/>
                <w:szCs w:val="18"/>
                <w:lang w:val="pt-BR"/>
              </w:rPr>
            </w:pPr>
            <w:r>
              <w:rPr>
                <w:rFonts w:cs="Arial" w:ascii="Arial" w:hAnsi="Arial"/>
                <w:b/>
                <w:bCs/>
                <w:color w:val="000000"/>
                <w:sz w:val="18"/>
                <w:szCs w:val="18"/>
                <w:lang w:val="pt-BR"/>
              </w:rPr>
              <w:t>Atende</w:t>
            </w:r>
          </w:p>
        </w:tc>
        <w:tc>
          <w:tcPr>
            <w:tcW w:w="1357" w:type="dxa"/>
            <w:gridSpan w:val="3"/>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etabela"/>
              <w:snapToGrid w:val="false"/>
              <w:jc w:val="center"/>
              <w:rPr>
                <w:rFonts w:ascii="Arial" w:hAnsi="Arial" w:cs="Arial"/>
                <w:b/>
                <w:b/>
                <w:bCs/>
                <w:color w:val="000000"/>
                <w:sz w:val="18"/>
                <w:szCs w:val="18"/>
                <w:lang w:val="pt-BR"/>
              </w:rPr>
            </w:pPr>
            <w:r>
              <w:rPr>
                <w:rFonts w:cs="Arial" w:ascii="Arial" w:hAnsi="Arial"/>
                <w:b/>
                <w:bCs/>
                <w:color w:val="000000"/>
                <w:sz w:val="18"/>
                <w:szCs w:val="18"/>
                <w:lang w:val="pt-BR"/>
              </w:rPr>
              <w:t xml:space="preserve">Valor </w:t>
            </w:r>
          </w:p>
        </w:tc>
        <w:tc>
          <w:tcPr>
            <w:tcW w:w="819" w:type="dxa"/>
            <w:tcBorders>
              <w:top w:val="single" w:sz="4" w:space="0" w:color="000000"/>
              <w:left w:val="single" w:sz="4" w:space="0" w:color="000000"/>
              <w:bottom w:val="single" w:sz="4" w:space="0" w:color="000000"/>
              <w:right w:val="single" w:sz="4" w:space="0" w:color="000000"/>
            </w:tcBorders>
            <w:shd w:color="auto" w:fill="CCCCCC" w:val="clear"/>
            <w:vAlign w:val="center"/>
          </w:tcPr>
          <w:p>
            <w:pPr>
              <w:pStyle w:val="Contedodetabela"/>
              <w:snapToGrid w:val="false"/>
              <w:jc w:val="center"/>
              <w:rPr>
                <w:color w:val="000000"/>
                <w:lang w:val="pt-BR"/>
              </w:rPr>
            </w:pPr>
            <w:r>
              <w:rPr>
                <w:rFonts w:cs="Arial" w:ascii="Arial" w:hAnsi="Arial"/>
                <w:b/>
                <w:bCs/>
                <w:color w:val="000000"/>
                <w:sz w:val="18"/>
                <w:szCs w:val="18"/>
                <w:lang w:val="pt-BR"/>
              </w:rPr>
              <w:t>Atende</w:t>
            </w:r>
          </w:p>
        </w:tc>
      </w:tr>
      <w:tr>
        <w:trPr/>
        <w:tc>
          <w:tcPr>
            <w:tcW w:w="72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4213"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color w:val="000000"/>
                <w:sz w:val="18"/>
                <w:szCs w:val="18"/>
                <w:lang w:val="pt-BR"/>
              </w:rPr>
            </w:pPr>
            <w:r>
              <w:rPr>
                <w:rFonts w:cs="Arial" w:ascii="Arial" w:hAnsi="Arial"/>
                <w:color w:val="000000"/>
                <w:sz w:val="18"/>
                <w:szCs w:val="18"/>
                <w:lang w:val="pt-BR"/>
              </w:rPr>
            </w:r>
          </w:p>
        </w:tc>
        <w:tc>
          <w:tcPr>
            <w:tcW w:w="132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840"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133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133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833"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135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81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r>
      <w:tr>
        <w:trPr/>
        <w:tc>
          <w:tcPr>
            <w:tcW w:w="72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4213"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color w:val="000000"/>
                <w:sz w:val="18"/>
                <w:szCs w:val="18"/>
                <w:lang w:val="pt-BR"/>
              </w:rPr>
            </w:pPr>
            <w:r>
              <w:rPr>
                <w:rFonts w:cs="Arial" w:ascii="Arial" w:hAnsi="Arial"/>
                <w:color w:val="000000"/>
                <w:sz w:val="18"/>
                <w:szCs w:val="18"/>
                <w:lang w:val="pt-BR"/>
              </w:rPr>
            </w:r>
          </w:p>
        </w:tc>
        <w:tc>
          <w:tcPr>
            <w:tcW w:w="132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840"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133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133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833"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135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81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r>
      <w:tr>
        <w:trPr/>
        <w:tc>
          <w:tcPr>
            <w:tcW w:w="725"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724"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4213"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color w:val="000000"/>
                <w:sz w:val="18"/>
                <w:szCs w:val="18"/>
                <w:lang w:val="pt-BR"/>
              </w:rPr>
            </w:pPr>
            <w:r>
              <w:rPr>
                <w:rFonts w:cs="Arial" w:ascii="Arial" w:hAnsi="Arial"/>
                <w:color w:val="000000"/>
                <w:sz w:val="18"/>
                <w:szCs w:val="18"/>
                <w:lang w:val="pt-BR"/>
              </w:rPr>
            </w:r>
          </w:p>
        </w:tc>
        <w:tc>
          <w:tcPr>
            <w:tcW w:w="132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840"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133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133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833"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135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819" w:type="dxa"/>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r>
      <w:tr>
        <w:trPr/>
        <w:tc>
          <w:tcPr>
            <w:tcW w:w="5665"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color w:val="000000"/>
                <w:sz w:val="18"/>
                <w:szCs w:val="18"/>
                <w:lang w:val="pt-BR"/>
              </w:rPr>
            </w:pPr>
            <w:r>
              <w:rPr>
                <w:rFonts w:cs="Arial" w:ascii="Arial" w:hAnsi="Arial"/>
                <w:b/>
                <w:bCs/>
                <w:color w:val="000000"/>
                <w:sz w:val="18"/>
                <w:szCs w:val="18"/>
                <w:lang w:val="pt-BR"/>
              </w:rPr>
              <w:t>Prazo de entrega</w:t>
            </w:r>
          </w:p>
        </w:tc>
        <w:tc>
          <w:tcPr>
            <w:tcW w:w="2169"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2167"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2171"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21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Arial" w:hAnsi="Arial" w:cs="Arial"/>
                <w:color w:val="000000"/>
                <w:sz w:val="18"/>
                <w:szCs w:val="18"/>
                <w:lang w:val="pt-BR"/>
              </w:rPr>
            </w:pPr>
            <w:r>
              <w:rPr>
                <w:rFonts w:cs="Arial" w:ascii="Arial" w:hAnsi="Arial"/>
                <w:color w:val="000000"/>
                <w:sz w:val="18"/>
                <w:szCs w:val="18"/>
                <w:lang w:val="pt-BR"/>
              </w:rPr>
            </w:r>
          </w:p>
        </w:tc>
      </w:tr>
      <w:tr>
        <w:trPr/>
        <w:tc>
          <w:tcPr>
            <w:tcW w:w="5665"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color w:val="000000"/>
                <w:sz w:val="18"/>
                <w:szCs w:val="18"/>
                <w:lang w:val="pt-BR"/>
              </w:rPr>
            </w:pPr>
            <w:r>
              <w:rPr>
                <w:rFonts w:cs="Arial" w:ascii="Arial" w:hAnsi="Arial"/>
                <w:b/>
                <w:bCs/>
                <w:color w:val="000000"/>
                <w:sz w:val="18"/>
                <w:szCs w:val="18"/>
                <w:lang w:val="pt-BR"/>
              </w:rPr>
              <w:t>Condições pagamento</w:t>
            </w:r>
          </w:p>
        </w:tc>
        <w:tc>
          <w:tcPr>
            <w:tcW w:w="2169"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2167"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2171"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21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r>
      <w:tr>
        <w:trPr/>
        <w:tc>
          <w:tcPr>
            <w:tcW w:w="5665"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rPr>
                <w:rFonts w:ascii="Arial" w:hAnsi="Arial" w:cs="Arial"/>
                <w:color w:val="000000"/>
                <w:sz w:val="18"/>
                <w:szCs w:val="18"/>
                <w:lang w:val="pt-BR"/>
              </w:rPr>
            </w:pPr>
            <w:r>
              <w:rPr>
                <w:rFonts w:cs="Arial" w:ascii="Arial" w:hAnsi="Arial"/>
                <w:b/>
                <w:bCs/>
                <w:color w:val="000000"/>
                <w:sz w:val="18"/>
                <w:szCs w:val="18"/>
                <w:lang w:val="pt-BR"/>
              </w:rPr>
              <w:t>Validade da proposta</w:t>
            </w:r>
          </w:p>
        </w:tc>
        <w:tc>
          <w:tcPr>
            <w:tcW w:w="2169"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2167"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2171"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Arial" w:hAnsi="Arial" w:cs="Arial"/>
                <w:color w:val="000000"/>
                <w:sz w:val="18"/>
                <w:szCs w:val="18"/>
                <w:lang w:val="pt-BR"/>
              </w:rPr>
            </w:pPr>
            <w:r>
              <w:rPr>
                <w:rFonts w:cs="Arial" w:ascii="Arial" w:hAnsi="Arial"/>
                <w:color w:val="000000"/>
                <w:sz w:val="18"/>
                <w:szCs w:val="18"/>
                <w:lang w:val="pt-BR"/>
              </w:rPr>
            </w:r>
          </w:p>
        </w:tc>
        <w:tc>
          <w:tcPr>
            <w:tcW w:w="21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tedodetabela"/>
              <w:snapToGrid w:val="false"/>
              <w:jc w:val="center"/>
              <w:rPr>
                <w:rFonts w:ascii="Arial" w:hAnsi="Arial" w:cs="Arial"/>
                <w:color w:val="000000"/>
                <w:sz w:val="18"/>
                <w:szCs w:val="18"/>
                <w:lang w:val="pt-BR"/>
              </w:rPr>
            </w:pPr>
            <w:r>
              <w:rPr>
                <w:rFonts w:cs="Arial" w:ascii="Arial" w:hAnsi="Arial"/>
                <w:color w:val="000000"/>
                <w:sz w:val="18"/>
                <w:szCs w:val="18"/>
                <w:lang w:val="pt-BR"/>
              </w:rPr>
            </w:r>
          </w:p>
        </w:tc>
      </w:tr>
    </w:tbl>
    <w:p>
      <w:pPr>
        <w:pStyle w:val="Normal"/>
        <w:jc w:val="center"/>
        <w:rPr/>
      </w:pPr>
      <w:r>
        <w:rPr/>
      </w:r>
    </w:p>
    <w:p>
      <w:pPr>
        <w:pStyle w:val="Normal"/>
        <w:rPr>
          <w:rFonts w:ascii="Arial" w:hAnsi="Arial" w:cs="Arial"/>
          <w:b/>
          <w:b/>
          <w:bCs/>
          <w:color w:val="000000"/>
          <w:sz w:val="18"/>
          <w:szCs w:val="18"/>
          <w:lang w:val="pt-BR"/>
        </w:rPr>
      </w:pPr>
      <w:r>
        <w:rPr>
          <w:rFonts w:cs="Arial" w:ascii="Arial" w:hAnsi="Arial"/>
          <w:color w:val="000000"/>
          <w:sz w:val="18"/>
          <w:szCs w:val="18"/>
          <w:lang w:val="pt-BR"/>
        </w:rPr>
        <w:t>Local e data: _____________________, ___ de ____________ de ______</w:t>
      </w:r>
    </w:p>
    <w:p>
      <w:pPr>
        <w:pStyle w:val="Normal"/>
        <w:rPr>
          <w:rFonts w:ascii="Arial" w:hAnsi="Arial" w:cs="Arial"/>
          <w:b/>
          <w:b/>
          <w:bCs/>
          <w:color w:val="000000"/>
          <w:sz w:val="18"/>
          <w:szCs w:val="18"/>
          <w:lang w:val="pt-BR"/>
        </w:rPr>
      </w:pPr>
      <w:r>
        <w:rPr>
          <w:rFonts w:cs="Arial" w:ascii="Arial" w:hAnsi="Arial"/>
          <w:b/>
          <w:bCs/>
          <w:color w:val="000000"/>
          <w:sz w:val="18"/>
          <w:szCs w:val="18"/>
          <w:lang w:val="pt-BR"/>
        </w:rPr>
      </w:r>
    </w:p>
    <w:p>
      <w:pPr>
        <w:pStyle w:val="Normal"/>
        <w:rPr>
          <w:rFonts w:ascii="Arial" w:hAnsi="Arial" w:cs="Arial"/>
          <w:color w:val="000000"/>
          <w:sz w:val="18"/>
          <w:szCs w:val="18"/>
          <w:lang w:val="pt-BR"/>
        </w:rPr>
      </w:pPr>
      <w:r>
        <w:rPr>
          <w:rFonts w:cs="Arial" w:ascii="Arial" w:hAnsi="Arial"/>
          <w:color w:val="000000"/>
          <w:sz w:val="18"/>
          <w:szCs w:val="18"/>
          <w:lang w:val="pt-BR"/>
        </w:rPr>
      </w:r>
    </w:p>
    <w:p>
      <w:pPr>
        <w:pStyle w:val="Normal"/>
        <w:rPr>
          <w:rFonts w:ascii="Arial" w:hAnsi="Arial" w:cs="Arial"/>
          <w:b/>
          <w:b/>
          <w:bCs/>
          <w:color w:val="000000"/>
          <w:sz w:val="18"/>
          <w:szCs w:val="18"/>
          <w:lang w:val="pt-BR"/>
        </w:rPr>
      </w:pPr>
      <w:r>
        <w:rPr>
          <w:rFonts w:cs="Arial" w:ascii="Arial" w:hAnsi="Arial"/>
          <w:color w:val="000000"/>
          <w:sz w:val="18"/>
          <w:szCs w:val="18"/>
          <w:lang w:val="pt-BR"/>
        </w:rPr>
        <w:t>Nome do responsável pela Entidade:__________________________________</w:t>
        <w:tab/>
        <w:tab/>
        <w:t>Assinatura:_______________________________________</w:t>
      </w:r>
    </w:p>
    <w:p>
      <w:pPr>
        <w:sectPr>
          <w:headerReference w:type="default" r:id="rId48"/>
          <w:footerReference w:type="default" r:id="rId49"/>
          <w:footnotePr>
            <w:numFmt w:val="decimal"/>
          </w:footnotePr>
          <w:type w:val="nextPage"/>
          <w:pgSz w:orient="landscape" w:w="16838" w:h="11906"/>
          <w:pgMar w:left="1361" w:right="1134" w:header="720" w:top="1276" w:footer="720" w:bottom="992" w:gutter="0"/>
          <w:pgNumType w:fmt="decimal"/>
          <w:formProt w:val="false"/>
          <w:textDirection w:val="lrTb"/>
          <w:docGrid w:type="default" w:linePitch="360" w:charSpace="8192"/>
        </w:sectPr>
        <w:pStyle w:val="Normal"/>
        <w:rPr>
          <w:rFonts w:ascii="Arial" w:hAnsi="Arial" w:cs="Arial"/>
          <w:b/>
          <w:b/>
          <w:bCs/>
          <w:color w:val="000000"/>
          <w:sz w:val="18"/>
          <w:szCs w:val="18"/>
          <w:lang w:val="pt-BR"/>
        </w:rPr>
      </w:pPr>
      <w:r>
        <w:rPr>
          <w:rFonts w:cs="Arial" w:ascii="Arial" w:hAnsi="Arial"/>
          <w:b/>
          <w:bCs/>
          <w:color w:val="000000"/>
          <w:sz w:val="18"/>
          <w:szCs w:val="18"/>
          <w:lang w:val="pt-BR"/>
        </w:rPr>
      </w:r>
    </w:p>
    <w:p>
      <w:pPr>
        <w:pStyle w:val="Normal"/>
        <w:jc w:val="center"/>
        <w:rPr>
          <w:rFonts w:ascii="Arial" w:hAnsi="Arial" w:cs="Arial"/>
          <w:b/>
          <w:b/>
          <w:color w:val="000000"/>
          <w:sz w:val="24"/>
          <w:szCs w:val="24"/>
          <w:lang w:val="pt-BR"/>
        </w:rPr>
      </w:pPr>
      <w:r>
        <w:rPr>
          <w:rFonts w:cs="Arial" w:ascii="Arial" w:hAnsi="Arial"/>
          <w:b/>
          <w:bCs/>
          <w:sz w:val="24"/>
          <w:szCs w:val="24"/>
          <w:lang w:val="pt-BR"/>
        </w:rPr>
        <w:t xml:space="preserve">ANEXO 20 – CONCEITOS </w:t>
      </w:r>
      <w:r>
        <w:rPr>
          <w:rFonts w:cs="Arial" w:ascii="Arial" w:hAnsi="Arial"/>
          <w:b/>
          <w:color w:val="000000"/>
          <w:sz w:val="24"/>
          <w:szCs w:val="24"/>
          <w:lang w:val="pt-BR"/>
        </w:rPr>
        <w:t>UTILIZADOS PARA DEFINIR “ALTO PADRÃO DE ÉTICA” PELO BANCO MUNDIAL</w:t>
      </w:r>
    </w:p>
    <w:p>
      <w:pPr>
        <w:pStyle w:val="Normal"/>
        <w:jc w:val="both"/>
        <w:rPr>
          <w:rFonts w:ascii="Arial" w:hAnsi="Arial" w:cs="Arial"/>
          <w:b/>
          <w:b/>
          <w:bCs/>
          <w:sz w:val="24"/>
          <w:szCs w:val="24"/>
          <w:lang w:val="pt-BR"/>
        </w:rPr>
      </w:pPr>
      <w:r>
        <w:rPr>
          <w:rFonts w:cs="Arial" w:ascii="Arial" w:hAnsi="Arial"/>
          <w:b/>
          <w:bCs/>
          <w:sz w:val="24"/>
          <w:szCs w:val="24"/>
          <w:lang w:val="pt-BR"/>
        </w:rPr>
      </w:r>
    </w:p>
    <w:p>
      <w:pPr>
        <w:pStyle w:val="Normal"/>
        <w:spacing w:before="0" w:after="120"/>
        <w:jc w:val="both"/>
        <w:rPr>
          <w:rFonts w:ascii="Arial" w:hAnsi="Arial" w:cs="Arial"/>
          <w:sz w:val="24"/>
          <w:szCs w:val="24"/>
        </w:rPr>
      </w:pPr>
      <w:r>
        <w:rPr>
          <w:rFonts w:cs="Arial" w:ascii="Arial" w:hAnsi="Arial"/>
          <w:color w:val="000000"/>
          <w:sz w:val="24"/>
          <w:szCs w:val="24"/>
          <w:lang w:bidi="pt-BR"/>
        </w:rPr>
        <w:t>O Banco Mundial exige que o Estado do Paraná, por meio da Secretaria de Estado da Agricultura e do Abastecimento – SEAB, Mutuários</w:t>
      </w:r>
      <w:r>
        <w:rPr>
          <w:rFonts w:cs="Arial" w:ascii="Arial" w:hAnsi="Arial"/>
          <w:color w:val="000000"/>
          <w:sz w:val="24"/>
          <w:szCs w:val="24"/>
          <w:shd w:fill="FFFFFF" w:val="clear"/>
          <w:lang w:bidi="pt-BR"/>
        </w:rPr>
        <w:t> </w:t>
      </w:r>
      <w:r>
        <w:rPr>
          <w:rFonts w:cs="Arial" w:ascii="Arial" w:hAnsi="Arial"/>
          <w:color w:val="000000"/>
          <w:sz w:val="24"/>
          <w:szCs w:val="24"/>
          <w:lang w:bidi="pt-BR"/>
        </w:rPr>
        <w:t xml:space="preserve"> de Empréstimo (incluindo beneficiários do empréstimo do Banco), licitantes, fornecedores, empreiteiros e seus agentes (sejam eles declarados ou não), subcontratados, subconsultores, prestadores de serviço e fornecedores, além de todo funcionário a eles vinculado, que mantenham os mais elevados padrões de ética durante a aquisição e execução de contratos financiados pelo Banc</w:t>
      </w:r>
      <w:r>
        <w:rPr>
          <w:rFonts w:cs="Arial" w:ascii="Arial" w:hAnsi="Arial"/>
          <w:color w:val="000000"/>
          <w:sz w:val="24"/>
          <w:szCs w:val="24"/>
          <w:shd w:fill="FFFFFF" w:val="clear"/>
          <w:lang w:bidi="pt-BR"/>
        </w:rPr>
        <w:t>o</w:t>
      </w:r>
      <w:r>
        <w:rPr>
          <w:rStyle w:val="Ncoradanotaderodap"/>
          <w:rFonts w:cs="Arial" w:ascii="Arial" w:hAnsi="Arial"/>
          <w:color w:val="000000"/>
          <w:sz w:val="24"/>
          <w:szCs w:val="24"/>
          <w:shd w:fill="FFFFFF" w:val="clear"/>
          <w:lang w:bidi="pt-BR"/>
        </w:rPr>
        <w:footnoteReference w:id="9"/>
      </w:r>
      <w:r>
        <w:rPr>
          <w:rFonts w:cs="Arial" w:ascii="Arial" w:hAnsi="Arial"/>
          <w:color w:val="000000"/>
          <w:sz w:val="24"/>
          <w:szCs w:val="24"/>
          <w:shd w:fill="FFFFFF" w:val="clear"/>
          <w:lang w:bidi="pt-BR"/>
        </w:rPr>
        <w:t>. </w:t>
      </w:r>
      <w:r>
        <w:rPr>
          <w:rFonts w:cs="Arial" w:ascii="Arial" w:hAnsi="Arial"/>
          <w:color w:val="000000"/>
          <w:sz w:val="24"/>
          <w:szCs w:val="24"/>
          <w:lang w:bidi="pt-BR"/>
        </w:rPr>
        <w:t xml:space="preserve"> Em consequência desta política, o Banco:</w:t>
      </w:r>
    </w:p>
    <w:p>
      <w:pPr>
        <w:pStyle w:val="Normal"/>
        <w:spacing w:before="0" w:after="120"/>
        <w:jc w:val="both"/>
        <w:rPr>
          <w:rFonts w:ascii="Arial" w:hAnsi="Arial" w:cs="Arial"/>
          <w:sz w:val="24"/>
          <w:szCs w:val="24"/>
        </w:rPr>
      </w:pPr>
      <w:r>
        <w:rPr>
          <w:rFonts w:cs="Arial" w:ascii="Arial" w:hAnsi="Arial"/>
          <w:color w:val="000000"/>
          <w:sz w:val="24"/>
          <w:szCs w:val="24"/>
          <w:lang w:bidi="pt-BR"/>
        </w:rPr>
        <w:t>a) define, para os fins desta disposição, os termos indicados a seguir:</w:t>
      </w:r>
    </w:p>
    <w:p>
      <w:pPr>
        <w:pStyle w:val="Normal"/>
        <w:spacing w:before="0" w:after="120"/>
        <w:ind w:left="567" w:hanging="283"/>
        <w:jc w:val="both"/>
        <w:rPr>
          <w:rFonts w:ascii="Arial" w:hAnsi="Arial" w:cs="Arial"/>
          <w:sz w:val="24"/>
          <w:szCs w:val="24"/>
        </w:rPr>
      </w:pPr>
      <w:r>
        <w:rPr>
          <w:rFonts w:cs="Arial" w:ascii="Arial" w:hAnsi="Arial"/>
          <w:color w:val="000000"/>
          <w:sz w:val="24"/>
          <w:szCs w:val="24"/>
          <w:lang w:bidi="pt-BR"/>
        </w:rPr>
        <w:t>(i) “</w:t>
      </w:r>
      <w:r>
        <w:rPr>
          <w:rFonts w:cs="Arial" w:ascii="Arial" w:hAnsi="Arial"/>
          <w:b/>
          <w:color w:val="000000"/>
          <w:sz w:val="24"/>
          <w:szCs w:val="24"/>
          <w:lang w:bidi="pt-BR"/>
        </w:rPr>
        <w:t>prática corrupta”</w:t>
      </w:r>
      <w:r>
        <w:rPr>
          <w:rStyle w:val="Ncoradanotaderodap"/>
          <w:rFonts w:cs="Arial" w:ascii="Arial" w:hAnsi="Arial"/>
          <w:color w:val="000000"/>
          <w:sz w:val="24"/>
          <w:szCs w:val="24"/>
          <w:lang w:bidi="pt-BR"/>
        </w:rPr>
        <w:footnoteReference w:id="10"/>
      </w:r>
      <w:r>
        <w:rPr>
          <w:rFonts w:cs="Arial" w:ascii="Arial" w:hAnsi="Arial"/>
          <w:color w:val="000000"/>
          <w:sz w:val="24"/>
          <w:szCs w:val="24"/>
          <w:lang w:bidi="pt-BR"/>
        </w:rPr>
        <w:t xml:space="preserve">: significa oferecer, entregar, receber ou solicitar, direta ou indiretamente, qualquer coisa de valor com a intenção de influenciar de modo indevido a ação de terceiros; </w:t>
      </w:r>
    </w:p>
    <w:p>
      <w:pPr>
        <w:pStyle w:val="Normal"/>
        <w:spacing w:before="0" w:after="120"/>
        <w:ind w:left="567" w:hanging="283"/>
        <w:jc w:val="both"/>
        <w:rPr>
          <w:rFonts w:ascii="Arial" w:hAnsi="Arial" w:cs="Arial"/>
          <w:color w:val="000000"/>
          <w:sz w:val="24"/>
          <w:szCs w:val="24"/>
          <w:lang w:bidi="pt-BR"/>
        </w:rPr>
      </w:pPr>
      <w:r>
        <w:rPr>
          <w:rFonts w:cs="Arial" w:ascii="Arial" w:hAnsi="Arial"/>
          <w:color w:val="000000"/>
          <w:sz w:val="24"/>
          <w:szCs w:val="24"/>
          <w:lang w:bidi="pt-BR"/>
        </w:rPr>
        <w:t>(ii) “</w:t>
      </w:r>
      <w:r>
        <w:rPr>
          <w:rFonts w:cs="Arial" w:ascii="Arial" w:hAnsi="Arial"/>
          <w:b/>
          <w:color w:val="000000"/>
          <w:sz w:val="24"/>
          <w:szCs w:val="24"/>
          <w:lang w:bidi="pt-BR"/>
        </w:rPr>
        <w:t>prática fraudulenta</w:t>
      </w:r>
      <w:r>
        <w:rPr>
          <w:rFonts w:cs="Arial" w:ascii="Arial" w:hAnsi="Arial"/>
          <w:color w:val="000000"/>
          <w:sz w:val="24"/>
          <w:szCs w:val="24"/>
          <w:lang w:bidi="pt-BR"/>
        </w:rPr>
        <w:t>”</w:t>
      </w:r>
      <w:r>
        <w:rPr>
          <w:rStyle w:val="Ncoradanotaderodap"/>
          <w:rFonts w:cs="Arial" w:ascii="Arial" w:hAnsi="Arial"/>
          <w:color w:val="000000"/>
          <w:sz w:val="24"/>
          <w:szCs w:val="24"/>
          <w:lang w:bidi="pt-BR"/>
        </w:rPr>
        <w:footnoteReference w:id="11"/>
      </w:r>
      <w:r>
        <w:rPr>
          <w:rFonts w:cs="Arial" w:ascii="Arial" w:hAnsi="Arial"/>
          <w:color w:val="000000"/>
          <w:sz w:val="24"/>
          <w:szCs w:val="24"/>
          <w:lang w:bidi="pt-BR"/>
        </w:rPr>
        <w:t xml:space="preserve">: significa qualquer ato, falsificação ou omissão de fatos que, de forma intencional ou irresponsável induza ou tente induzir uma parte a erro, com o objetivo de obter benefício financeiro ou de qualquer outra ordem, ou com a intenção de evitar o cumprimento de uma obrigação; </w:t>
      </w:r>
    </w:p>
    <w:p>
      <w:pPr>
        <w:pStyle w:val="Normal"/>
        <w:spacing w:before="0" w:after="120"/>
        <w:ind w:left="567" w:hanging="283"/>
        <w:jc w:val="both"/>
        <w:rPr>
          <w:rFonts w:ascii="Arial" w:hAnsi="Arial" w:cs="Arial"/>
          <w:sz w:val="24"/>
          <w:szCs w:val="24"/>
        </w:rPr>
      </w:pPr>
      <w:r>
        <w:rPr>
          <w:rFonts w:cs="Arial" w:ascii="Arial" w:hAnsi="Arial"/>
          <w:color w:val="000000"/>
          <w:sz w:val="24"/>
          <w:szCs w:val="24"/>
          <w:lang w:bidi="pt-BR"/>
        </w:rPr>
        <w:t>(iii) “</w:t>
      </w:r>
      <w:r>
        <w:rPr>
          <w:rFonts w:cs="Arial" w:ascii="Arial" w:hAnsi="Arial"/>
          <w:b/>
          <w:color w:val="000000"/>
          <w:sz w:val="24"/>
          <w:szCs w:val="24"/>
          <w:lang w:bidi="pt-BR"/>
        </w:rPr>
        <w:t>prática colusiva</w:t>
      </w:r>
      <w:r>
        <w:rPr>
          <w:rFonts w:cs="Arial" w:ascii="Arial" w:hAnsi="Arial"/>
          <w:color w:val="000000"/>
          <w:sz w:val="24"/>
          <w:szCs w:val="24"/>
          <w:lang w:bidi="pt-BR"/>
        </w:rPr>
        <w:t>”</w:t>
      </w:r>
      <w:r>
        <w:rPr>
          <w:rStyle w:val="Ncoradanotaderodap"/>
          <w:rFonts w:cs="Arial" w:ascii="Arial" w:hAnsi="Arial"/>
          <w:color w:val="000000"/>
          <w:sz w:val="24"/>
          <w:szCs w:val="24"/>
          <w:lang w:bidi="pt-BR"/>
        </w:rPr>
        <w:footnoteReference w:id="12"/>
      </w:r>
      <w:r>
        <w:rPr>
          <w:rFonts w:cs="Arial" w:ascii="Arial" w:hAnsi="Arial"/>
          <w:color w:val="000000"/>
          <w:sz w:val="24"/>
          <w:szCs w:val="24"/>
          <w:lang w:bidi="pt-BR"/>
        </w:rPr>
        <w:t xml:space="preserve">: significa uma combinação entre duas ou mais partes visando alcançar um objetivo indevido, inclusive influenciar indevidamente as ações de outra parte; </w:t>
      </w:r>
    </w:p>
    <w:p>
      <w:pPr>
        <w:pStyle w:val="Normal"/>
        <w:spacing w:before="0" w:after="120"/>
        <w:ind w:left="567" w:hanging="283"/>
        <w:jc w:val="both"/>
        <w:rPr>
          <w:rFonts w:ascii="Arial" w:hAnsi="Arial" w:cs="Arial"/>
          <w:sz w:val="24"/>
          <w:szCs w:val="24"/>
        </w:rPr>
      </w:pPr>
      <w:r>
        <w:rPr>
          <w:rFonts w:cs="Arial" w:ascii="Arial" w:hAnsi="Arial"/>
          <w:color w:val="000000"/>
          <w:sz w:val="24"/>
          <w:szCs w:val="24"/>
          <w:lang w:bidi="pt-BR"/>
        </w:rPr>
        <w:t>(iv) “</w:t>
      </w:r>
      <w:r>
        <w:rPr>
          <w:rFonts w:cs="Arial" w:ascii="Arial" w:hAnsi="Arial"/>
          <w:b/>
          <w:color w:val="000000"/>
          <w:sz w:val="24"/>
          <w:szCs w:val="24"/>
          <w:lang w:bidi="pt-BR"/>
        </w:rPr>
        <w:t>prática coercitiva</w:t>
      </w:r>
      <w:r>
        <w:rPr>
          <w:rFonts w:cs="Arial" w:ascii="Arial" w:hAnsi="Arial"/>
          <w:color w:val="000000"/>
          <w:sz w:val="24"/>
          <w:szCs w:val="24"/>
          <w:lang w:bidi="pt-BR"/>
        </w:rPr>
        <w:t>”</w:t>
      </w:r>
      <w:r>
        <w:rPr>
          <w:rStyle w:val="Ncoradanotaderodap"/>
          <w:rFonts w:cs="Arial" w:ascii="Arial" w:hAnsi="Arial"/>
          <w:color w:val="000000"/>
          <w:sz w:val="24"/>
          <w:szCs w:val="24"/>
          <w:lang w:bidi="pt-BR"/>
        </w:rPr>
        <w:footnoteReference w:id="13"/>
      </w:r>
      <w:r>
        <w:rPr>
          <w:rFonts w:cs="Arial" w:ascii="Arial" w:hAnsi="Arial"/>
          <w:color w:val="000000"/>
          <w:sz w:val="24"/>
          <w:szCs w:val="24"/>
          <w:lang w:bidi="pt-BR"/>
        </w:rPr>
        <w:t>: significa prejudicar ou causar dano, ou ameaçar prejudicar ou causar dano, direta ou indiretamente, a qualquer parte interessada ou à sua propriedade, para influenciar indevidamente as ações de uma parte;</w:t>
      </w:r>
    </w:p>
    <w:p>
      <w:pPr>
        <w:pStyle w:val="Normal"/>
        <w:spacing w:before="0" w:after="120"/>
        <w:ind w:left="567" w:hanging="283"/>
        <w:jc w:val="both"/>
        <w:rPr>
          <w:rFonts w:ascii="Arial" w:hAnsi="Arial" w:cs="Arial"/>
          <w:sz w:val="24"/>
          <w:szCs w:val="24"/>
        </w:rPr>
      </w:pPr>
      <w:r>
        <w:rPr>
          <w:rFonts w:cs="Arial" w:ascii="Arial" w:hAnsi="Arial"/>
          <w:color w:val="000000"/>
          <w:sz w:val="24"/>
          <w:szCs w:val="24"/>
          <w:lang w:bidi="pt-BR"/>
        </w:rPr>
        <w:t>(v) “</w:t>
      </w:r>
      <w:r>
        <w:rPr>
          <w:rFonts w:cs="Arial" w:ascii="Arial" w:hAnsi="Arial"/>
          <w:b/>
          <w:color w:val="000000"/>
          <w:sz w:val="24"/>
          <w:szCs w:val="24"/>
          <w:lang w:bidi="pt-BR"/>
        </w:rPr>
        <w:t>prática obstrutiva</w:t>
      </w:r>
      <w:r>
        <w:rPr>
          <w:rFonts w:cs="Arial" w:ascii="Arial" w:hAnsi="Arial"/>
          <w:color w:val="000000"/>
          <w:sz w:val="24"/>
          <w:szCs w:val="24"/>
          <w:lang w:bidi="pt-BR"/>
        </w:rPr>
        <w:t>”: significa:</w:t>
      </w:r>
    </w:p>
    <w:p>
      <w:pPr>
        <w:pStyle w:val="Normal"/>
        <w:spacing w:before="0" w:after="120"/>
        <w:ind w:left="851" w:hanging="0"/>
        <w:jc w:val="both"/>
        <w:rPr>
          <w:rFonts w:ascii="Arial" w:hAnsi="Arial" w:cs="Arial"/>
          <w:sz w:val="24"/>
          <w:szCs w:val="24"/>
        </w:rPr>
      </w:pPr>
      <w:r>
        <w:rPr>
          <w:rFonts w:cs="Arial" w:ascii="Arial" w:hAnsi="Arial"/>
          <w:color w:val="000000"/>
          <w:sz w:val="24"/>
          <w:szCs w:val="24"/>
          <w:lang w:bidi="pt-BR"/>
        </w:rPr>
        <w:t>(aa) deliberadamente destruir, falsificar, alterar ou ocultar provas em investigações ou fazer declarações falsas a investigadores, com o objetivo de impedir materialmente uma investigação do Banco de alegações de prática corrupta, fraudulenta, coercitiva ou colusiva; e/ou ameaçar, perseguir ou intimidar qualquer parte interessada, para impedi-la de mostrar seu conhecimento sobre assuntos relevantes à investigação ou ao seu prosseguimento, ou</w:t>
      </w:r>
    </w:p>
    <w:p>
      <w:pPr>
        <w:pStyle w:val="Normal"/>
        <w:spacing w:before="0" w:after="120"/>
        <w:ind w:left="851" w:hanging="0"/>
        <w:jc w:val="both"/>
        <w:rPr>
          <w:rFonts w:ascii="Arial" w:hAnsi="Arial" w:cs="Arial"/>
          <w:sz w:val="24"/>
          <w:szCs w:val="24"/>
        </w:rPr>
      </w:pPr>
      <w:r>
        <w:rPr>
          <w:rFonts w:cs="Arial" w:ascii="Arial" w:hAnsi="Arial"/>
          <w:color w:val="000000"/>
          <w:sz w:val="24"/>
          <w:szCs w:val="24"/>
          <w:lang w:bidi="pt-BR"/>
        </w:rPr>
        <w:t>(bb) atos que tenham como objetivo impedir materialmente o exercício dos direitos do Banco de promover inspeção ou auditoria, estabelecidos no parágrafo (e) abaixo:</w:t>
      </w:r>
    </w:p>
    <w:p>
      <w:pPr>
        <w:pStyle w:val="Normal"/>
        <w:spacing w:before="0" w:after="120"/>
        <w:jc w:val="both"/>
        <w:rPr>
          <w:rFonts w:ascii="Arial" w:hAnsi="Arial" w:cs="Arial"/>
          <w:sz w:val="24"/>
          <w:szCs w:val="24"/>
        </w:rPr>
      </w:pPr>
      <w:r>
        <w:rPr>
          <w:rFonts w:cs="Arial" w:ascii="Arial" w:hAnsi="Arial"/>
          <w:color w:val="000000"/>
          <w:sz w:val="24"/>
          <w:szCs w:val="24"/>
        </w:rPr>
        <w:t xml:space="preserve">(b) </w:t>
      </w:r>
      <w:r>
        <w:rPr>
          <w:rFonts w:cs="Arial" w:ascii="Arial" w:hAnsi="Arial"/>
          <w:color w:val="000000"/>
          <w:sz w:val="24"/>
          <w:szCs w:val="24"/>
          <w:lang w:bidi="pt-BR"/>
        </w:rPr>
        <w:t xml:space="preserve">rejeitará uma proposta de outorga se determinar que o licitante recomendado para a outorga do contrato, ou qualquer do seu pessoal, ou seus agentes, subconsultores, subempreiteiros, prestadores de serviço, fornecedores e/ou funcionários, envolveu-se, direta ou indiretamente, em práticas corruptas, fraudulentas, colusivas, coercitivas ou obstrutivas ao concorrer para o contrato em questão; </w:t>
      </w:r>
    </w:p>
    <w:p>
      <w:pPr>
        <w:pStyle w:val="Normal"/>
        <w:spacing w:before="0" w:after="120"/>
        <w:jc w:val="both"/>
        <w:rPr>
          <w:rFonts w:ascii="Arial" w:hAnsi="Arial" w:cs="Arial"/>
          <w:sz w:val="24"/>
          <w:szCs w:val="24"/>
        </w:rPr>
      </w:pPr>
      <w:r>
        <w:rPr>
          <w:rFonts w:cs="Arial" w:ascii="Arial" w:hAnsi="Arial"/>
          <w:color w:val="000000"/>
          <w:sz w:val="24"/>
          <w:szCs w:val="24"/>
          <w:lang w:bidi="pt-BR"/>
        </w:rPr>
        <w:t xml:space="preserve">(c) declarará viciado o processo de aquisição e cancelará a parcela do empréstimo alocada a um contrato se, a qualquer momento, determinar que representantes do Mutuário ou de um beneficiário de qualquer parte dos recursos empréstimo envolveram-se em práticas corruptas, fraudulentas, colusivas, coercitivas ou obstrutivas durante o processo de aquisição ou de implementação do contrato em questão, sem que o Mutuário tenha adotado medidas oportunas e adequadas, satisfatórias ao Banco, para combater essas práticas quando de sua ocorrência, inclusive por falhar em informar tempestivamente o Banco no momento em que tomou conhecimento dessas práticas; </w:t>
      </w:r>
    </w:p>
    <w:p>
      <w:pPr>
        <w:pStyle w:val="Normal"/>
        <w:spacing w:before="0" w:after="120"/>
        <w:jc w:val="both"/>
        <w:rPr>
          <w:rFonts w:ascii="Arial" w:hAnsi="Arial" w:cs="Arial"/>
          <w:sz w:val="24"/>
          <w:szCs w:val="24"/>
        </w:rPr>
      </w:pPr>
      <w:r>
        <w:rPr>
          <w:rFonts w:cs="Arial" w:ascii="Arial" w:hAnsi="Arial"/>
          <w:color w:val="000000"/>
          <w:sz w:val="24"/>
          <w:szCs w:val="24"/>
          <w:lang w:bidi="pt-BR"/>
        </w:rPr>
        <w:t>(d) sancionará uma empresa ou uma pessoa física, a qualquer tempo, de acordo com os procedimentos de sanção cabíveis do Banco</w:t>
      </w:r>
      <w:r>
        <w:rPr>
          <w:rStyle w:val="Ncoradanotaderodap"/>
          <w:rFonts w:cs="Arial" w:ascii="Arial" w:hAnsi="Arial"/>
          <w:color w:val="000000"/>
          <w:sz w:val="24"/>
          <w:szCs w:val="24"/>
          <w:lang w:bidi="pt-BR"/>
        </w:rPr>
        <w:footnoteReference w:id="14"/>
      </w:r>
      <w:r>
        <w:rPr>
          <w:rFonts w:cs="Arial" w:ascii="Arial" w:hAnsi="Arial"/>
          <w:color w:val="000000"/>
          <w:sz w:val="24"/>
          <w:szCs w:val="24"/>
          <w:lang w:bidi="pt-BR"/>
        </w:rPr>
        <w:t>, inclusive declarando-a inelegível, indefinidamente ou por prazo determinado: (i) para a outorga de contratos financiados pelo Banco; e (ii) para ser designado</w:t>
      </w:r>
      <w:r>
        <w:rPr>
          <w:rStyle w:val="Ncoradanotaderodap"/>
          <w:rFonts w:cs="Arial" w:ascii="Arial" w:hAnsi="Arial"/>
          <w:color w:val="000000"/>
          <w:sz w:val="24"/>
          <w:szCs w:val="24"/>
          <w:lang w:bidi="pt-BR"/>
        </w:rPr>
        <w:footnoteReference w:id="15"/>
      </w:r>
      <w:r>
        <w:rPr>
          <w:rFonts w:cs="Arial" w:ascii="Arial" w:hAnsi="Arial"/>
          <w:color w:val="000000"/>
          <w:sz w:val="24"/>
          <w:szCs w:val="24"/>
          <w:lang w:bidi="pt-BR"/>
        </w:rPr>
        <w:t xml:space="preserve"> subempreiteiro, consultor,</w:t>
      </w:r>
      <w:r>
        <w:rPr>
          <w:rFonts w:cs="Arial" w:ascii="Arial" w:hAnsi="Arial"/>
          <w:color w:val="FF0000"/>
          <w:sz w:val="24"/>
          <w:szCs w:val="24"/>
          <w:lang w:bidi="pt-BR"/>
        </w:rPr>
        <w:t xml:space="preserve"> </w:t>
      </w:r>
      <w:r>
        <w:rPr>
          <w:rFonts w:cs="Arial" w:ascii="Arial" w:hAnsi="Arial"/>
          <w:color w:val="000000"/>
          <w:sz w:val="24"/>
          <w:szCs w:val="24"/>
          <w:lang w:bidi="pt-BR"/>
        </w:rPr>
        <w:t>fornecedor ou prestador de serviço de uma empresa elegível que esteja recebendo a outorga de um contrato financiado pelo Banco;</w:t>
      </w:r>
    </w:p>
    <w:p>
      <w:pPr>
        <w:pStyle w:val="Normal"/>
        <w:spacing w:before="0" w:after="120"/>
        <w:jc w:val="both"/>
        <w:rPr>
          <w:rFonts w:ascii="Arial" w:hAnsi="Arial" w:cs="Arial"/>
          <w:color w:val="000000"/>
          <w:sz w:val="24"/>
          <w:szCs w:val="24"/>
          <w:lang w:bidi="pt-BR"/>
        </w:rPr>
      </w:pPr>
      <w:r>
        <w:rPr>
          <w:rFonts w:cs="Arial" w:ascii="Arial" w:hAnsi="Arial"/>
          <w:color w:val="000000"/>
          <w:sz w:val="24"/>
          <w:szCs w:val="24"/>
          <w:lang w:bidi="pt-BR"/>
        </w:rPr>
        <w:t>(e) Os licitantes, fornecedores e empreiteiros, assim como seus subempreiteiros, agentes, pessoal, consultores, prestadores de serviço e fornecedores, deverão permitir que o Banco inspecione toda as contas e registros, além de outros documentos referentes à apresentação das propostas e à execução do contrato, e os submeta a auditoria por profissionais designados pelo Banco.</w:t>
      </w:r>
    </w:p>
    <w:p>
      <w:pPr>
        <w:pStyle w:val="Normal"/>
        <w:suppressAutoHyphens w:val="false"/>
        <w:rPr>
          <w:rFonts w:ascii="Arial" w:hAnsi="Arial" w:cs="Arial"/>
          <w:color w:val="000000"/>
          <w:sz w:val="24"/>
          <w:szCs w:val="24"/>
          <w:lang w:bidi="pt-BR"/>
        </w:rPr>
      </w:pPr>
      <w:r>
        <w:rPr>
          <w:rFonts w:cs="Arial" w:ascii="Arial" w:hAnsi="Arial"/>
          <w:color w:val="000000"/>
          <w:sz w:val="24"/>
          <w:szCs w:val="24"/>
          <w:lang w:bidi="pt-BR"/>
        </w:rPr>
      </w:r>
      <w:r>
        <w:br w:type="page"/>
      </w:r>
    </w:p>
    <w:p>
      <w:pPr>
        <w:pStyle w:val="Normal"/>
        <w:spacing w:before="0" w:after="120"/>
        <w:jc w:val="center"/>
        <w:rPr>
          <w:rFonts w:ascii="Arial" w:hAnsi="Arial" w:cs="Arial"/>
          <w:b/>
          <w:b/>
          <w:bCs/>
          <w:sz w:val="24"/>
          <w:szCs w:val="24"/>
          <w:lang w:val="pt-BR"/>
        </w:rPr>
      </w:pPr>
      <w:r>
        <w:rPr>
          <w:rFonts w:cs="Arial" w:ascii="Arial" w:hAnsi="Arial"/>
          <w:b/>
          <w:bCs/>
          <w:sz w:val="24"/>
          <w:szCs w:val="24"/>
          <w:lang w:val="pt-BR"/>
        </w:rPr>
        <w:t>ANEXO 21 – RESOLUÇÃO SEAB Nº 103/2016 QUE INSTITUIU O GRUPO TÉCNICO DE APOIO E AVALIAÇÃO (GTAA)</w:t>
      </w:r>
    </w:p>
    <w:p>
      <w:pPr>
        <w:pStyle w:val="Normal"/>
        <w:spacing w:before="0" w:after="120"/>
        <w:jc w:val="center"/>
        <w:rPr>
          <w:rFonts w:ascii="Arial" w:hAnsi="Arial" w:cs="Arial"/>
          <w:b/>
          <w:b/>
          <w:bCs/>
          <w:sz w:val="24"/>
          <w:szCs w:val="24"/>
          <w:lang w:val="pt-BR"/>
        </w:rPr>
      </w:pPr>
      <w:r>
        <w:rPr/>
        <w:drawing>
          <wp:inline distT="0" distB="0" distL="0" distR="0">
            <wp:extent cx="5876290" cy="7524750"/>
            <wp:effectExtent l="0" t="0" r="0" b="0"/>
            <wp:docPr id="8"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 descr=""/>
                    <pic:cNvPicPr>
                      <a:picLocks noChangeAspect="1" noChangeArrowheads="1"/>
                    </pic:cNvPicPr>
                  </pic:nvPicPr>
                  <pic:blipFill>
                    <a:blip r:embed="rId50"/>
                    <a:stretch>
                      <a:fillRect/>
                    </a:stretch>
                  </pic:blipFill>
                  <pic:spPr bwMode="auto">
                    <a:xfrm>
                      <a:off x="0" y="0"/>
                      <a:ext cx="5876290" cy="7524750"/>
                    </a:xfrm>
                    <a:prstGeom prst="rect">
                      <a:avLst/>
                    </a:prstGeom>
                  </pic:spPr>
                </pic:pic>
              </a:graphicData>
            </a:graphic>
          </wp:inline>
        </w:drawing>
      </w:r>
    </w:p>
    <w:p>
      <w:pPr>
        <w:pStyle w:val="Normal"/>
        <w:spacing w:before="0" w:after="120"/>
        <w:jc w:val="center"/>
        <w:rPr>
          <w:rFonts w:ascii="Arial" w:hAnsi="Arial" w:cs="Arial"/>
          <w:b/>
          <w:b/>
          <w:bCs/>
          <w:sz w:val="24"/>
          <w:szCs w:val="24"/>
          <w:lang w:val="pt-BR"/>
        </w:rPr>
      </w:pPr>
      <w:r>
        <w:rPr/>
        <w:drawing>
          <wp:inline distT="0" distB="0" distL="0" distR="0">
            <wp:extent cx="6120130" cy="7774940"/>
            <wp:effectExtent l="0" t="0" r="0" b="0"/>
            <wp:docPr id="9"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5" descr=""/>
                    <pic:cNvPicPr>
                      <a:picLocks noChangeAspect="1" noChangeArrowheads="1"/>
                    </pic:cNvPicPr>
                  </pic:nvPicPr>
                  <pic:blipFill>
                    <a:blip r:embed="rId51"/>
                    <a:stretch>
                      <a:fillRect/>
                    </a:stretch>
                  </pic:blipFill>
                  <pic:spPr bwMode="auto">
                    <a:xfrm>
                      <a:off x="0" y="0"/>
                      <a:ext cx="6120130" cy="7774940"/>
                    </a:xfrm>
                    <a:prstGeom prst="rect">
                      <a:avLst/>
                    </a:prstGeom>
                  </pic:spPr>
                </pic:pic>
              </a:graphicData>
            </a:graphic>
          </wp:inline>
        </w:drawing>
      </w:r>
    </w:p>
    <w:p>
      <w:pPr>
        <w:pStyle w:val="Normal"/>
        <w:spacing w:before="0" w:after="120"/>
        <w:jc w:val="center"/>
        <w:rPr>
          <w:rFonts w:ascii="Arial" w:hAnsi="Arial" w:cs="Arial"/>
          <w:b/>
          <w:b/>
          <w:bCs/>
          <w:sz w:val="24"/>
          <w:szCs w:val="24"/>
          <w:lang w:val="pt-BR"/>
        </w:rPr>
      </w:pPr>
      <w:r>
        <w:rPr>
          <w:rFonts w:cs="Arial" w:ascii="Arial" w:hAnsi="Arial"/>
          <w:b/>
          <w:bCs/>
          <w:sz w:val="24"/>
          <w:szCs w:val="24"/>
          <w:lang w:val="pt-BR"/>
        </w:rPr>
      </w:r>
    </w:p>
    <w:p>
      <w:pPr>
        <w:pStyle w:val="Normal"/>
        <w:spacing w:before="0" w:after="120"/>
        <w:jc w:val="center"/>
        <w:rPr>
          <w:rFonts w:ascii="Arial" w:hAnsi="Arial" w:cs="Arial"/>
          <w:b/>
          <w:b/>
          <w:bCs/>
          <w:sz w:val="24"/>
          <w:szCs w:val="24"/>
          <w:lang w:val="pt-BR"/>
        </w:rPr>
      </w:pPr>
      <w:r>
        <w:rPr/>
        <w:drawing>
          <wp:inline distT="0" distB="9525" distL="0" distR="0">
            <wp:extent cx="6120130" cy="7705725"/>
            <wp:effectExtent l="0" t="0" r="0" b="0"/>
            <wp:docPr id="10" name="Imagem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descr=""/>
                    <pic:cNvPicPr>
                      <a:picLocks noChangeAspect="1" noChangeArrowheads="1"/>
                    </pic:cNvPicPr>
                  </pic:nvPicPr>
                  <pic:blipFill>
                    <a:blip r:embed="rId52"/>
                    <a:stretch>
                      <a:fillRect/>
                    </a:stretch>
                  </pic:blipFill>
                  <pic:spPr bwMode="auto">
                    <a:xfrm>
                      <a:off x="0" y="0"/>
                      <a:ext cx="6120130" cy="7705725"/>
                    </a:xfrm>
                    <a:prstGeom prst="rect">
                      <a:avLst/>
                    </a:prstGeom>
                  </pic:spPr>
                </pic:pic>
              </a:graphicData>
            </a:graphic>
          </wp:inline>
        </w:drawing>
      </w:r>
    </w:p>
    <w:p>
      <w:pPr>
        <w:pStyle w:val="Normal"/>
        <w:spacing w:before="0" w:after="120"/>
        <w:jc w:val="center"/>
        <w:rPr/>
      </w:pPr>
      <w:r>
        <w:rPr/>
      </w:r>
    </w:p>
    <w:sectPr>
      <w:headerReference w:type="default" r:id="rId53"/>
      <w:footerReference w:type="default" r:id="rId54"/>
      <w:footnotePr>
        <w:numFmt w:val="decimal"/>
      </w:footnotePr>
      <w:type w:val="nextPage"/>
      <w:pgSz w:w="11906" w:h="16838"/>
      <w:pgMar w:left="1276" w:right="992" w:header="720" w:top="1134" w:footer="720" w:bottom="1361"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libri">
    <w:charset w:val="00"/>
    <w:family w:val="roman"/>
    <w:pitch w:val="variable"/>
  </w:font>
  <w:font w:name="Symbol">
    <w:charset w:val="00"/>
    <w:family w:val="roman"/>
    <w:pitch w:val="variable"/>
  </w:font>
  <w:font w:name="OpenSymbol">
    <w:altName w:val="Arial Unicode MS"/>
    <w:charset w:val="00"/>
    <w:family w:val="roman"/>
    <w:pitch w:val="variable"/>
  </w:font>
  <w:font w:name="Tahoma">
    <w:charset w:val="00"/>
    <w:family w:val="roman"/>
    <w:pitch w:val="variable"/>
  </w:font>
  <w:font w:name="Wingdings">
    <w:charset w:val="00"/>
    <w:family w:val="roman"/>
    <w:pitch w:val="variable"/>
  </w:font>
  <w:font w:name="Courier New">
    <w:charset w:val="00"/>
    <w:family w:val="roman"/>
    <w:pitch w:val="variable"/>
  </w:font>
  <w:font w:name="Liberation Sans">
    <w:altName w:val="Arial"/>
    <w:charset w:val="00"/>
    <w:family w:val="swiss"/>
    <w:pitch w:val="variable"/>
  </w:font>
  <w:font w:name="Arial Narrow">
    <w:charset w:val="00"/>
    <w:family w:val="roman"/>
    <w:pitch w:val="variable"/>
  </w:font>
  <w:font w:name="Arial Unicode MS">
    <w:charset w:val="00"/>
    <w:family w:val="roman"/>
    <w:pitch w:val="variable"/>
  </w:font>
  <w:font w:name="Bookman Old Style">
    <w:charset w:val="00"/>
    <w:family w:val="roman"/>
    <w:pitch w:val="variable"/>
  </w:font>
  <w:font w:name="Verdana">
    <w:charset w:val="00"/>
    <w:family w:val="roman"/>
    <w:pitch w:val="variable"/>
  </w:font>
  <w:font w:name="Bitstream Vera Sans">
    <w:charset w:val="00"/>
    <w:family w:val="roman"/>
    <w:pitch w:val="variable"/>
  </w:font>
  <w:font w:name="ArialMT">
    <w:charset w:val="00"/>
    <w:family w:val="roman"/>
    <w:pitch w:val="variable"/>
  </w:font>
  <w:font w:name="Raavi">
    <w:charset w:val="00"/>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p>
    <w:pPr>
      <w:pStyle w:val="Normal"/>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right"/>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right"/>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derodap"/>
        <w:spacing w:before="0" w:after="40"/>
        <w:ind w:left="227" w:hanging="227"/>
        <w:jc w:val="both"/>
        <w:rPr/>
      </w:pPr>
      <w:r>
        <w:rPr>
          <w:rStyle w:val="Caracteresdenotaderodap"/>
        </w:rPr>
        <w:footnoteRef/>
      </w:r>
      <w:r>
        <w:rPr>
          <w:color w:val="FF0000"/>
        </w:rPr>
        <w:tab/>
        <w:t xml:space="preserve">. </w:t>
      </w:r>
      <w:r>
        <w:rPr>
          <w:color w:val="000000"/>
        </w:rPr>
        <w:t>Nesse contexto, será imprópria qualquer atitude tomada no intuito de influenciar o processo de aquisição ou a execução do contrato para obter vantagens indevidas.</w:t>
      </w:r>
    </w:p>
  </w:footnote>
  <w:footnote w:id="3">
    <w:p>
      <w:pPr>
        <w:pStyle w:val="Notaderodap"/>
        <w:spacing w:before="0" w:after="40"/>
        <w:ind w:left="227" w:hanging="227"/>
        <w:jc w:val="both"/>
        <w:rPr/>
      </w:pPr>
      <w:r>
        <w:rPr>
          <w:rStyle w:val="Caracteresdenotaderodap"/>
        </w:rPr>
        <w:footnoteRef/>
      </w:r>
      <w:r>
        <w:rPr>
          <w:color w:val="FF0000"/>
        </w:rPr>
        <w:tab/>
        <w:t xml:space="preserve">. </w:t>
      </w:r>
      <w:r>
        <w:rPr>
          <w:color w:val="000000"/>
        </w:rPr>
        <w:t>Para os fins deste parágrafo, “terceiros” refere-se a um funcionário público que atue no processo de aquisição ou na execução do contrato. Nesse contexto, “funcionário público” inclui a equipe do Banco Mundial e os funcionários de outras organizações que examinam ou tomam decisões sobre aquisição.</w:t>
      </w:r>
    </w:p>
  </w:footnote>
  <w:footnote w:id="4">
    <w:p>
      <w:pPr>
        <w:pStyle w:val="Notaderodap"/>
        <w:spacing w:before="0" w:after="40"/>
        <w:ind w:left="227" w:hanging="227"/>
        <w:jc w:val="both"/>
        <w:rPr/>
      </w:pPr>
      <w:r>
        <w:rPr>
          <w:rStyle w:val="Caracteresdenotaderodap"/>
        </w:rPr>
        <w:footnoteRef/>
      </w:r>
      <w:r>
        <w:rPr>
          <w:color w:val="FF0000"/>
        </w:rPr>
        <w:tab/>
        <w:t xml:space="preserve">. </w:t>
      </w:r>
      <w:r>
        <w:rPr>
          <w:color w:val="000000"/>
        </w:rPr>
        <w:t>Para os fins deste parágrafo, “parte” refere-se a um funcionário público; os termos “benefício” e “obrigação” são relativos ao processo de aquisição ou à execução do contrato; e o “ato ou omissão” tem como objetivo influenciar o processo de aquisição ou a execução do contrato.</w:t>
      </w:r>
    </w:p>
  </w:footnote>
  <w:footnote w:id="5">
    <w:p>
      <w:pPr>
        <w:pStyle w:val="Notaderodap"/>
        <w:spacing w:before="0" w:after="40"/>
        <w:ind w:left="227" w:hanging="227"/>
        <w:jc w:val="both"/>
        <w:rPr/>
      </w:pPr>
      <w:r>
        <w:rPr>
          <w:rStyle w:val="Caracteresdenotaderodap"/>
        </w:rPr>
        <w:footnoteRef/>
      </w:r>
      <w:r>
        <w:rPr>
          <w:color w:val="FF0000"/>
        </w:rPr>
        <w:tab/>
        <w:t>.</w:t>
      </w:r>
      <w:r>
        <w:rPr>
          <w:color w:val="000000"/>
        </w:rPr>
        <w:t xml:space="preserve"> Para os fins deste parágrafo, o termo “partes” refere-se aos participantes do processo de aquisição (inclusive funcionários públicos) que tentam por si mesmos ou por intermédio de outra pessoa ou entidade que não participe do processo de aquisição ou seleção simular a concorrência ou estabelecer preços em níveis artificiais e não competitivos ou ter acesso às propostas de preço ou demais condições de outros participantes.</w:t>
      </w:r>
    </w:p>
  </w:footnote>
  <w:footnote w:id="6">
    <w:p>
      <w:pPr>
        <w:pStyle w:val="Notaderodap"/>
        <w:spacing w:before="0" w:after="40"/>
        <w:ind w:left="227" w:hanging="227"/>
        <w:jc w:val="both"/>
        <w:rPr/>
      </w:pPr>
      <w:r>
        <w:rPr>
          <w:rStyle w:val="Caracteresdenotaderodap"/>
        </w:rPr>
        <w:footnoteRef/>
      </w:r>
      <w:r>
        <w:rPr>
          <w:color w:val="FF0000"/>
        </w:rPr>
        <w:tab/>
        <w:t xml:space="preserve">. </w:t>
      </w:r>
      <w:r>
        <w:rPr>
          <w:color w:val="000000"/>
        </w:rPr>
        <w:t>Para os fins deste parágrafo, “parte” refere-se a um participante do processo de aquisição ou da execução do contrato.</w:t>
      </w:r>
    </w:p>
  </w:footnote>
  <w:footnote w:id="7">
    <w:p>
      <w:pPr>
        <w:pStyle w:val="Notaderodap"/>
        <w:spacing w:before="0" w:after="40"/>
        <w:ind w:left="227" w:hanging="227"/>
        <w:jc w:val="both"/>
        <w:rPr/>
      </w:pPr>
      <w:r>
        <w:rPr>
          <w:rStyle w:val="Caracteresdenotaderodap"/>
        </w:rPr>
        <w:footnoteRef/>
      </w:r>
      <w:r>
        <w:rPr>
          <w:color w:val="FF0000"/>
        </w:rPr>
        <w:tab/>
        <w:t xml:space="preserve">. </w:t>
      </w:r>
      <w:r>
        <w:rPr>
          <w:color w:val="000000"/>
        </w:rPr>
        <w:t xml:space="preserve">Uma empresa ou uma pessoa física pode ser declarada inelegível para a outorga de um contrato financiado pelo Banco: </w:t>
      </w:r>
    </w:p>
    <w:p>
      <w:pPr>
        <w:pStyle w:val="Notaderodap"/>
        <w:spacing w:before="0" w:after="40"/>
        <w:ind w:left="227" w:hanging="0"/>
        <w:jc w:val="both"/>
        <w:rPr/>
      </w:pPr>
      <w:r>
        <w:rPr>
          <w:color w:val="000000"/>
        </w:rPr>
        <w:tab/>
        <w:t xml:space="preserve">(i) após a conclusão do processo de sanção conforme os procedimentos do Banco, incluindo, </w:t>
      </w:r>
      <w:r>
        <w:rPr>
          <w:i/>
          <w:color w:val="000000"/>
        </w:rPr>
        <w:t>inter alia</w:t>
      </w:r>
      <w:r>
        <w:rPr>
          <w:color w:val="000000"/>
        </w:rPr>
        <w:t xml:space="preserve">, impedimento “cruzado”, conforme acordado com outras Instituições Financeiras Internacionais, como Bancos Multilaterais de Desenvolvimento e através da aplicação de procedimentos de sanção por fraude e corrupção em licitações corporativas do Grupo Banco Mundial, e </w:t>
      </w:r>
    </w:p>
    <w:p>
      <w:pPr>
        <w:pStyle w:val="Notaderodap"/>
        <w:spacing w:before="0" w:after="40"/>
        <w:ind w:left="227" w:hanging="0"/>
        <w:jc w:val="both"/>
        <w:rPr/>
      </w:pPr>
      <w:r>
        <w:rPr>
          <w:color w:val="000000"/>
        </w:rPr>
        <w:tab/>
        <w:t>(ii) em decorrência de suspensão temporária ou suspensão temporária preventiva em relação a um processo de sanção em trâmite.</w:t>
      </w:r>
    </w:p>
  </w:footnote>
  <w:footnote w:id="8">
    <w:p>
      <w:pPr>
        <w:pStyle w:val="Notaderodap"/>
        <w:spacing w:before="0" w:after="40"/>
        <w:ind w:left="227" w:hanging="227"/>
        <w:jc w:val="both"/>
        <w:rPr/>
      </w:pPr>
      <w:r>
        <w:rPr>
          <w:rStyle w:val="Caracteresdenotaderodap"/>
        </w:rPr>
        <w:footnoteRef/>
      </w:r>
      <w:r>
        <w:rPr>
          <w:color w:val="FF0000"/>
        </w:rPr>
        <w:tab/>
        <w:t>.</w:t>
      </w:r>
      <w:r>
        <w:rPr>
          <w:color w:val="000000"/>
        </w:rPr>
        <w:t xml:space="preserve"> Um subempreiteiro, consultor, fabricante ou fornecedor ou prestador de serviço nomeado (nomes diferentes podem ser usados dependendo do edital de licitação específico) é aquele que: </w:t>
      </w:r>
    </w:p>
    <w:p>
      <w:pPr>
        <w:pStyle w:val="Notaderodap"/>
        <w:spacing w:before="0" w:after="40"/>
        <w:ind w:left="227" w:hanging="0"/>
        <w:jc w:val="both"/>
        <w:rPr/>
      </w:pPr>
      <w:r>
        <w:rPr>
          <w:color w:val="000000"/>
        </w:rPr>
        <w:tab/>
        <w:t xml:space="preserve">(i) foi indicado pelo licitante em sua pré-qualificação ou proposta porque traz experiência e conhecimento específicos ou cruciais que permitem ao licitante cumprir as exigências de qualificação para a licitação em tela; ou </w:t>
      </w:r>
    </w:p>
    <w:p>
      <w:pPr>
        <w:pStyle w:val="Notaderodap"/>
        <w:spacing w:before="0" w:after="40"/>
        <w:ind w:left="227" w:hanging="0"/>
        <w:jc w:val="both"/>
        <w:rPr/>
      </w:pPr>
      <w:r>
        <w:rPr>
          <w:color w:val="FF0000"/>
        </w:rPr>
        <w:tab/>
      </w:r>
      <w:r>
        <w:rPr>
          <w:color w:val="000000"/>
        </w:rPr>
        <w:t>(ii) foi indicado pelo Mutuário.</w:t>
      </w:r>
    </w:p>
  </w:footnote>
  <w:footnote w:id="9">
    <w:p>
      <w:pPr>
        <w:pStyle w:val="Notaderodap"/>
        <w:spacing w:before="0" w:after="40"/>
        <w:ind w:left="227" w:hanging="227"/>
        <w:jc w:val="both"/>
        <w:rPr/>
      </w:pPr>
      <w:r>
        <w:rPr>
          <w:rStyle w:val="Caracteresdenotaderodap"/>
        </w:rPr>
        <w:footnoteRef/>
      </w:r>
      <w:r>
        <w:rPr>
          <w:color w:val="FF0000"/>
        </w:rPr>
        <w:tab/>
        <w:t xml:space="preserve">. </w:t>
      </w:r>
      <w:r>
        <w:rPr>
          <w:color w:val="000000"/>
        </w:rPr>
        <w:t>Nesse contexto, será imprópria qualquer atitude tomada no intuito de influenciar o processo de aquisição ou a execução do contrato para obter vantagens indevidas.</w:t>
      </w:r>
    </w:p>
  </w:footnote>
  <w:footnote w:id="10">
    <w:p>
      <w:pPr>
        <w:pStyle w:val="Notaderodap"/>
        <w:spacing w:before="0" w:after="40"/>
        <w:ind w:left="227" w:hanging="227"/>
        <w:jc w:val="both"/>
        <w:rPr/>
      </w:pPr>
      <w:r>
        <w:rPr>
          <w:rStyle w:val="Caracteresdenotaderodap"/>
        </w:rPr>
        <w:footnoteRef/>
      </w:r>
      <w:r>
        <w:rPr>
          <w:color w:val="FF0000"/>
        </w:rPr>
        <w:tab/>
        <w:t xml:space="preserve">. </w:t>
      </w:r>
      <w:r>
        <w:rPr>
          <w:color w:val="000000"/>
        </w:rPr>
        <w:t>Para os fins deste parágrafo, “terceiros” refere-se a um funcionário público que atue no processo de aquisição ou na execução do contrato. Nesse contexto, “funcionário público” inclui a equipe do Banco Mundial e os funcionários de outras organizações que examinam ou tomam decisões sobre aquisição.</w:t>
      </w:r>
    </w:p>
  </w:footnote>
  <w:footnote w:id="11">
    <w:p>
      <w:pPr>
        <w:pStyle w:val="Notaderodap"/>
        <w:spacing w:before="0" w:after="40"/>
        <w:ind w:left="227" w:hanging="227"/>
        <w:jc w:val="both"/>
        <w:rPr/>
      </w:pPr>
      <w:r>
        <w:rPr>
          <w:rStyle w:val="Caracteresdenotaderodap"/>
        </w:rPr>
        <w:footnoteRef/>
      </w:r>
      <w:r>
        <w:rPr>
          <w:color w:val="FF0000"/>
        </w:rPr>
        <w:tab/>
        <w:t xml:space="preserve">. </w:t>
      </w:r>
      <w:r>
        <w:rPr>
          <w:color w:val="000000"/>
        </w:rPr>
        <w:t>Para os fins deste parágrafo, “parte” refere-se a um funcionário público; os termos “benefício” e “obrigação” são relativos ao processo de aquisição ou à execução do contrato; e o “ato ou omissão” tem como objetivo influenciar o processo de aquisição ou a execução do contrato.</w:t>
      </w:r>
    </w:p>
  </w:footnote>
  <w:footnote w:id="12">
    <w:p>
      <w:pPr>
        <w:pStyle w:val="Notaderodap"/>
        <w:spacing w:before="0" w:after="40"/>
        <w:ind w:left="227" w:hanging="227"/>
        <w:jc w:val="both"/>
        <w:rPr/>
      </w:pPr>
      <w:r>
        <w:rPr>
          <w:rStyle w:val="Caracteresdenotaderodap"/>
        </w:rPr>
        <w:footnoteRef/>
      </w:r>
      <w:r>
        <w:rPr>
          <w:color w:val="FF0000"/>
        </w:rPr>
        <w:tab/>
        <w:t>.</w:t>
      </w:r>
      <w:r>
        <w:rPr>
          <w:color w:val="000000"/>
        </w:rPr>
        <w:t xml:space="preserve"> Para os fins deste parágrafo, o termo “partes” refere-se aos participantes do processo de aquisição (inclusive funcionários públicos) que tentam por si mesmos ou por intermédio de outra pessoa ou entidade que não participe do processo de aquisição ou seleção simular a concorrência ou estabelecer preços em níveis artificiais e não competitivos ou ter acesso às propostas de preço ou demais condições de outros participantes.</w:t>
      </w:r>
    </w:p>
  </w:footnote>
  <w:footnote w:id="13">
    <w:p>
      <w:pPr>
        <w:pStyle w:val="Notaderodap"/>
        <w:spacing w:before="0" w:after="40"/>
        <w:ind w:left="227" w:hanging="227"/>
        <w:jc w:val="both"/>
        <w:rPr/>
      </w:pPr>
      <w:r>
        <w:rPr>
          <w:rStyle w:val="Caracteresdenotaderodap"/>
        </w:rPr>
        <w:footnoteRef/>
      </w:r>
      <w:r>
        <w:rPr>
          <w:color w:val="FF0000"/>
        </w:rPr>
        <w:tab/>
        <w:t xml:space="preserve">. </w:t>
      </w:r>
      <w:r>
        <w:rPr>
          <w:color w:val="000000"/>
        </w:rPr>
        <w:t>Para os fins deste parágrafo, “parte” refere-se a um participante do processo de aquisição ou da execução do contrato.</w:t>
      </w:r>
    </w:p>
  </w:footnote>
  <w:footnote w:id="14">
    <w:p>
      <w:pPr>
        <w:pStyle w:val="Notaderodap"/>
        <w:spacing w:before="0" w:after="40"/>
        <w:ind w:left="227" w:hanging="227"/>
        <w:jc w:val="both"/>
        <w:rPr/>
      </w:pPr>
      <w:r>
        <w:rPr>
          <w:rStyle w:val="Caracteresdenotaderodap"/>
        </w:rPr>
        <w:footnoteRef/>
      </w:r>
      <w:r>
        <w:rPr>
          <w:color w:val="FF0000"/>
        </w:rPr>
        <w:tab/>
        <w:t xml:space="preserve">. </w:t>
      </w:r>
      <w:r>
        <w:rPr>
          <w:color w:val="000000"/>
        </w:rPr>
        <w:t xml:space="preserve">Uma empresa ou uma pessoa física pode ser declarada inelegível para a outorga de um contrato financiado pelo Banco: </w:t>
      </w:r>
    </w:p>
    <w:p>
      <w:pPr>
        <w:pStyle w:val="Notaderodap"/>
        <w:spacing w:before="0" w:after="40"/>
        <w:ind w:left="227" w:hanging="0"/>
        <w:jc w:val="both"/>
        <w:rPr/>
      </w:pPr>
      <w:r>
        <w:rPr>
          <w:color w:val="000000"/>
        </w:rPr>
        <w:tab/>
        <w:t xml:space="preserve">(i) após a conclusão do processo de sanção conforme os procedimentos do Banco, incluindo, </w:t>
      </w:r>
      <w:r>
        <w:rPr>
          <w:i/>
          <w:color w:val="000000"/>
        </w:rPr>
        <w:t>inter alia</w:t>
      </w:r>
      <w:r>
        <w:rPr>
          <w:color w:val="000000"/>
        </w:rPr>
        <w:t xml:space="preserve">, impedimento “cruzado”, conforme acordado com outras Instituições Financeiras Internacionais, como Bancos Multilaterais de Desenvolvimento e através da aplicação de procedimentos de sanção por fraude e corrupção em licitações corporativas do Grupo Banco Mundial, e </w:t>
      </w:r>
    </w:p>
    <w:p>
      <w:pPr>
        <w:pStyle w:val="Notaderodap"/>
        <w:spacing w:before="0" w:after="40"/>
        <w:ind w:left="227" w:hanging="0"/>
        <w:jc w:val="both"/>
        <w:rPr/>
      </w:pPr>
      <w:r>
        <w:rPr>
          <w:color w:val="000000"/>
        </w:rPr>
        <w:tab/>
        <w:t>(ii) em decorrência de suspensão temporária ou suspensão temporária preventiva em relação a um processo de sanção em trâmite.</w:t>
      </w:r>
    </w:p>
  </w:footnote>
  <w:footnote w:id="15">
    <w:p>
      <w:pPr>
        <w:pStyle w:val="Notaderodap"/>
        <w:spacing w:before="0" w:after="40"/>
        <w:ind w:left="227" w:hanging="227"/>
        <w:jc w:val="both"/>
        <w:rPr/>
      </w:pPr>
      <w:r>
        <w:rPr>
          <w:rStyle w:val="Caracteresdenotaderodap"/>
        </w:rPr>
        <w:footnoteRef/>
      </w:r>
      <w:r>
        <w:rPr>
          <w:color w:val="FF0000"/>
        </w:rPr>
        <w:tab/>
        <w:t>.</w:t>
      </w:r>
      <w:r>
        <w:rPr>
          <w:color w:val="000000"/>
        </w:rPr>
        <w:t xml:space="preserve"> Um subempreiteiro, consultor, fabricante ou fornecedor ou prestador de serviço nomeado (nomes diferentes podem ser usados dependendo do edital de licitação específico) é aquele que: </w:t>
      </w:r>
    </w:p>
    <w:p>
      <w:pPr>
        <w:pStyle w:val="Notaderodap"/>
        <w:spacing w:before="0" w:after="40"/>
        <w:ind w:left="227" w:hanging="0"/>
        <w:jc w:val="both"/>
        <w:rPr/>
      </w:pPr>
      <w:r>
        <w:rPr>
          <w:color w:val="000000"/>
        </w:rPr>
        <w:tab/>
        <w:t xml:space="preserve">(i) foi indicado pelo licitante em sua pré-qualificação ou proposta porque traz experiência e conhecimento específicos ou cruciais que permitem ao licitante cumprir as exigências de qualificação para a licitação em tela; ou </w:t>
      </w:r>
    </w:p>
    <w:p>
      <w:pPr>
        <w:pStyle w:val="Notaderodap"/>
        <w:spacing w:before="0" w:after="40"/>
        <w:ind w:left="227" w:hanging="0"/>
        <w:jc w:val="both"/>
        <w:rPr/>
      </w:pPr>
      <w:r>
        <w:rPr>
          <w:color w:val="FF0000"/>
        </w:rPr>
        <w:tab/>
      </w:r>
      <w:r>
        <w:rPr>
          <w:color w:val="000000"/>
        </w:rPr>
        <w:t>(ii) foi indicado pelo Mutuário.</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Fonts w:cs="Arial" w:ascii="Arial" w:hAnsi="Arial"/>
      </w:rPr>
      <w:fldChar w:fldCharType="begin"/>
      <w:drawing>
        <wp:anchor behindDoc="1" distT="0" distB="0" distL="0" distR="0" simplePos="0" locked="0" layoutInCell="1" allowOverlap="1" relativeHeight="18">
          <wp:simplePos x="0" y="0"/>
          <wp:positionH relativeFrom="column">
            <wp:posOffset>5099050</wp:posOffset>
          </wp:positionH>
          <wp:positionV relativeFrom="paragraph">
            <wp:posOffset>-156210</wp:posOffset>
          </wp:positionV>
          <wp:extent cx="613410" cy="725805"/>
          <wp:effectExtent l="0" t="0" r="0" b="0"/>
          <wp:wrapNone/>
          <wp:docPr id="1" name="Image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6" descr=""/>
                  <pic:cNvPicPr>
                    <a:picLocks noChangeAspect="1" noChangeArrowheads="1"/>
                  </pic:cNvPicPr>
                </pic:nvPicPr>
                <pic:blipFill>
                  <a:blip r:embed="rId1"/>
                  <a:stretch>
                    <a:fillRect/>
                  </a:stretch>
                </pic:blipFill>
                <pic:spPr bwMode="auto">
                  <a:xfrm>
                    <a:off x="0" y="0"/>
                    <a:ext cx="613410" cy="725805"/>
                  </a:xfrm>
                  <a:prstGeom prst="rect">
                    <a:avLst/>
                  </a:prstGeom>
                </pic:spPr>
              </pic:pic>
            </a:graphicData>
          </a:graphic>
        </wp:anchor>
      </w:drawing>
    </w:r>
    <w:r>
      <w:rPr>
        <w:rFonts w:cs="Arial" w:ascii="Arial" w:hAnsi="Arial"/>
      </w:rPr>
      <w:instrText> PAGE </w:instrText>
    </w:r>
    <w:r>
      <w:rPr>
        <w:rFonts w:cs="Arial" w:ascii="Arial" w:hAnsi="Arial"/>
      </w:rPr>
      <w:fldChar w:fldCharType="separate"/>
    </w:r>
    <w:r>
      <w:rPr>
        <w:rFonts w:cs="Arial" w:ascii="Arial" w:hAnsi="Arial"/>
      </w:rPr>
      <w:t>14</w:t>
    </w:r>
    <w:r>
      <w:rPr>
        <w:rFonts w:cs="Arial" w:ascii="Arial" w:hAnsi="Arial"/>
      </w:rPr>
      <w:fldChar w:fldCharType="end"/>
    </w:r>
  </w:p>
  <w:p>
    <w:pPr>
      <w:pStyle w:val="Cabealho"/>
      <w:rPr>
        <w:rFonts w:ascii="Arial Narrow" w:hAnsi="Arial Narrow" w:cs="Arial"/>
        <w:b/>
        <w:b/>
        <w:caps/>
        <w:sz w:val="28"/>
        <w:szCs w:val="28"/>
        <w:lang w:val="pt-BR"/>
      </w:rPr>
    </w:pPr>
    <w:r>
      <w:rPr>
        <w:rFonts w:cs="Arial" w:ascii="Arial Narrow" w:hAnsi="Arial Narrow"/>
        <w:b/>
        <w:caps/>
        <w:sz w:val="28"/>
        <w:szCs w:val="28"/>
        <w:lang w:val="pt-BR"/>
      </w:rPr>
      <w:t xml:space="preserve">Secretaria de Estado da Agricultura e do Abastecimento </w:t>
    </w:r>
  </w:p>
  <w:p>
    <w:pPr>
      <w:pStyle w:val="Cabealho"/>
      <w:jc w:val="center"/>
      <w:rPr>
        <w:rFonts w:ascii="Arial" w:hAnsi="Arial" w:cs="Arial"/>
        <w:b/>
        <w:b/>
        <w:caps/>
        <w:sz w:val="18"/>
        <w:szCs w:val="18"/>
        <w:lang w:val="pt-BR"/>
      </w:rPr>
    </w:pPr>
    <w:r>
      <w:rPr>
        <w:rFonts w:cs="Arial" w:ascii="Arial" w:hAnsi="Arial"/>
        <w:b/>
        <w:caps/>
        <w:sz w:val="18"/>
        <w:szCs w:val="18"/>
        <w:lang w:val="pt-BR"/>
      </w:rPr>
    </w:r>
  </w:p>
  <w:p>
    <w:pPr>
      <w:pStyle w:val="Cabealho"/>
      <w:pBdr>
        <w:bottom w:val="single" w:sz="4" w:space="1" w:color="000000"/>
      </w:pBdr>
      <w:jc w:val="center"/>
      <w:rPr>
        <w:rFonts w:ascii="Arial" w:hAnsi="Arial" w:cs="Arial"/>
        <w:b/>
        <w:b/>
        <w:caps/>
        <w:sz w:val="18"/>
        <w:szCs w:val="18"/>
        <w:lang w:val="pt-BR"/>
      </w:rPr>
    </w:pPr>
    <w:r>
      <w:rPr>
        <w:rFonts w:cs="Arial" w:ascii="Arial" w:hAnsi="Arial"/>
        <w:b/>
        <w:caps/>
        <w:sz w:val="18"/>
        <w:szCs w:val="18"/>
        <w:lang w:val="pt-BR"/>
      </w:rPr>
    </w:r>
  </w:p>
  <w:p>
    <w:pPr>
      <w:pStyle w:val="Normal"/>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Fonts w:cs="Arial" w:ascii="Arial" w:hAnsi="Arial"/>
      </w:rPr>
      <w:fldChar w:fldCharType="begin"/>
    </w:r>
    <w:r>
      <w:rPr>
        <w:rFonts w:cs="Arial" w:ascii="Arial" w:hAnsi="Arial"/>
      </w:rPr>
      <w:instrText> PAGE </w:instrText>
    </w:r>
    <w:r>
      <w:rPr>
        <w:rFonts w:cs="Arial" w:ascii="Arial" w:hAnsi="Arial"/>
      </w:rPr>
      <w:fldChar w:fldCharType="separate"/>
    </w:r>
    <w:r>
      <w:rPr>
        <w:rFonts w:cs="Arial" w:ascii="Arial" w:hAnsi="Arial"/>
      </w:rPr>
      <w:t>75</w:t>
    </w:r>
    <w:r>
      <w:rPr>
        <w:rFonts w:cs="Arial" w:ascii="Arial" w:hAnsi="Arial"/>
      </w:rPr>
      <w:fldChar w:fldCharType="end"/>
    </w:r>
  </w:p>
  <w:p>
    <w:pPr>
      <w:pStyle w:val="Normal"/>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Fonts w:cs="Arial" w:ascii="Arial" w:hAnsi="Arial"/>
      </w:rPr>
      <w:fldChar w:fldCharType="begin"/>
    </w:r>
    <w:r>
      <w:rPr>
        <w:rFonts w:cs="Arial" w:ascii="Arial" w:hAnsi="Arial"/>
      </w:rPr>
      <w:instrText> PAGE </w:instrText>
    </w:r>
    <w:r>
      <w:rPr>
        <w:rFonts w:cs="Arial" w:ascii="Arial" w:hAnsi="Arial"/>
      </w:rPr>
      <w:fldChar w:fldCharType="separate"/>
    </w:r>
    <w:r>
      <w:rPr>
        <w:rFonts w:cs="Arial" w:ascii="Arial" w:hAnsi="Arial"/>
      </w:rPr>
      <w:t>82</w:t>
    </w:r>
    <w:r>
      <w:rPr>
        <w:rFonts w:cs="Arial" w:ascii="Arial" w:hAnsi="Arial"/>
      </w:rPr>
      <w:fldChar w:fldCharType="end"/>
    </w:r>
  </w:p>
  <w:p>
    <w:pPr>
      <w:pStyle w:val="Normal"/>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Fonts w:cs="Arial" w:ascii="Arial" w:hAnsi="Arial"/>
      </w:rPr>
      <w:fldChar w:fldCharType="begin"/>
    </w:r>
    <w:r>
      <w:rPr>
        <w:rFonts w:cs="Arial" w:ascii="Arial" w:hAnsi="Arial"/>
      </w:rPr>
      <w:instrText> PAGE </w:instrText>
    </w:r>
    <w:r>
      <w:rPr>
        <w:rFonts w:cs="Arial" w:ascii="Arial" w:hAnsi="Arial"/>
      </w:rPr>
      <w:fldChar w:fldCharType="separate"/>
    </w:r>
    <w:r>
      <w:rPr>
        <w:rFonts w:cs="Arial" w:ascii="Arial" w:hAnsi="Arial"/>
      </w:rPr>
      <w:t>88</w:t>
    </w:r>
    <w:r>
      <w:rPr>
        <w:rFonts w:cs="Arial" w:ascii="Arial" w:hAnsi="Arial"/>
      </w:rPr>
      <w:fldChar w:fldCharType="end"/>
    </w:r>
  </w:p>
  <w:p>
    <w:pPr>
      <w:pStyle w:val="Normal"/>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Fonts w:cs="Arial" w:ascii="Arial" w:hAnsi="Arial"/>
      </w:rPr>
      <w:fldChar w:fldCharType="begin"/>
    </w:r>
    <w:r>
      <w:rPr>
        <w:rFonts w:cs="Arial" w:ascii="Arial" w:hAnsi="Arial"/>
      </w:rPr>
      <w:instrText> PAGE </w:instrText>
    </w:r>
    <w:r>
      <w:rPr>
        <w:rFonts w:cs="Arial" w:ascii="Arial" w:hAnsi="Arial"/>
      </w:rPr>
      <w:fldChar w:fldCharType="separate"/>
    </w:r>
    <w:r>
      <w:rPr>
        <w:rFonts w:cs="Arial" w:ascii="Arial" w:hAnsi="Arial"/>
      </w:rPr>
      <w:t>91</w:t>
    </w:r>
    <w:r>
      <w:rPr>
        <w:rFonts w:cs="Arial" w:ascii="Arial" w:hAnsi="Arial"/>
      </w:rPr>
      <w:fldChar w:fldCharType="end"/>
    </w:r>
  </w:p>
  <w:p>
    <w:pPr>
      <w:pStyle w:val="Normal"/>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Fonts w:cs="Arial" w:ascii="Arial" w:hAnsi="Arial"/>
      </w:rPr>
      <w:fldChar w:fldCharType="begin"/>
    </w:r>
    <w:r>
      <w:rPr>
        <w:rFonts w:cs="Arial" w:ascii="Arial" w:hAnsi="Arial"/>
      </w:rPr>
      <w:instrText> PAGE </w:instrText>
    </w:r>
    <w:r>
      <w:rPr>
        <w:rFonts w:cs="Arial" w:ascii="Arial" w:hAnsi="Arial"/>
      </w:rPr>
      <w:fldChar w:fldCharType="separate"/>
    </w:r>
    <w:r>
      <w:rPr>
        <w:rFonts w:cs="Arial" w:ascii="Arial" w:hAnsi="Arial"/>
      </w:rPr>
      <w:t>111</w:t>
    </w:r>
    <w:r>
      <w:rPr>
        <w:rFonts w:cs="Arial" w:ascii="Arial" w:hAnsi="Arial"/>
      </w:rPr>
      <w:fldChar w:fldCharType="end"/>
    </w:r>
  </w:p>
  <w:p>
    <w:pPr>
      <w:pStyle w:val="Normal"/>
      <w:rPr/>
    </w:pPr>
    <w:r>
      <w:rPr/>
    </w:r>
  </w:p>
  <w:p>
    <w:pPr>
      <w:pStyle w:val="Normal"/>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lang w:val="pt-BR"/>
      </w:rPr>
    </w:pPr>
    <w:r>
      <w:drawing>
        <wp:anchor behindDoc="1" distT="0" distB="0" distL="114935" distR="114935" simplePos="0" locked="0" layoutInCell="1" allowOverlap="1" relativeHeight="3">
          <wp:simplePos x="0" y="0"/>
          <wp:positionH relativeFrom="page">
            <wp:align>center</wp:align>
          </wp:positionH>
          <wp:positionV relativeFrom="paragraph">
            <wp:posOffset>86995</wp:posOffset>
          </wp:positionV>
          <wp:extent cx="690880" cy="694055"/>
          <wp:effectExtent l="0" t="0" r="0" b="0"/>
          <wp:wrapTopAndBottom/>
          <wp:docPr id="7"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descr=""/>
                  <pic:cNvPicPr>
                    <a:picLocks noChangeAspect="1" noChangeArrowheads="1"/>
                  </pic:cNvPicPr>
                </pic:nvPicPr>
                <pic:blipFill>
                  <a:blip r:embed="rId1"/>
                  <a:stretch>
                    <a:fillRect/>
                  </a:stretch>
                </pic:blipFill>
                <pic:spPr bwMode="auto">
                  <a:xfrm>
                    <a:off x="0" y="0"/>
                    <a:ext cx="690880" cy="694055"/>
                  </a:xfrm>
                  <a:prstGeom prst="rect">
                    <a:avLst/>
                  </a:prstGeom>
                </pic:spPr>
              </pic:pic>
            </a:graphicData>
          </a:graphic>
        </wp:anchor>
      </w:drawing>
    </w:r>
    <w:r>
      <w:rPr>
        <w:rFonts w:cs="Raavi" w:ascii="Raavi" w:hAnsi="Raavi"/>
        <w:b/>
        <w:sz w:val="18"/>
        <w:szCs w:val="18"/>
        <w:lang w:val="pt-BR"/>
      </w:rPr>
      <w:t>S</w:t>
    </w:r>
    <w:r>
      <w:rPr>
        <w:rFonts w:cs="Raavi" w:ascii="Raavi" w:hAnsi="Raavi"/>
        <w:b/>
        <w:sz w:val="18"/>
        <w:szCs w:val="18"/>
        <w:lang w:val="pt-BR"/>
      </w:rPr>
      <w:t>ecretaria de Estado da Agricultura e do Abastecimento - SEAB</w:t>
    </w:r>
  </w:p>
  <w:p>
    <w:pPr>
      <w:pStyle w:val="Cabealho"/>
      <w:jc w:val="right"/>
      <w:rPr/>
    </w:pPr>
    <w:r>
      <w:rPr>
        <w:rFonts w:cs="Arial" w:ascii="Arial" w:hAnsi="Arial"/>
      </w:rPr>
      <w:fldChar w:fldCharType="begin"/>
    </w:r>
    <w:r>
      <w:rPr>
        <w:rFonts w:cs="Arial" w:ascii="Arial" w:hAnsi="Arial"/>
      </w:rPr>
      <w:instrText> PAGE </w:instrText>
    </w:r>
    <w:r>
      <w:rPr>
        <w:rFonts w:cs="Arial" w:ascii="Arial" w:hAnsi="Arial"/>
      </w:rPr>
      <w:fldChar w:fldCharType="separate"/>
    </w:r>
    <w:r>
      <w:rPr>
        <w:rFonts w:cs="Arial" w:ascii="Arial" w:hAnsi="Arial"/>
      </w:rPr>
      <w:t>112</w:t>
    </w:r>
    <w:r>
      <w:rPr>
        <w:rFonts w:cs="Arial" w:ascii="Arial" w:hAnsi="Arial"/>
      </w:rPr>
      <w:fldChar w:fldCharType="end"/>
    </w:r>
  </w:p>
  <w:p>
    <w:pPr>
      <w:pStyle w:val="Cabealho"/>
      <w:rPr>
        <w:sz w:val="18"/>
        <w:szCs w:val="18"/>
      </w:rPr>
    </w:pPr>
    <w:r>
      <w:rPr>
        <w:sz w:val="18"/>
        <w:szCs w:val="18"/>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pPr>
    <w:r>
      <w:drawing>
        <wp:anchor behindDoc="1" distT="0" distB="0" distL="114935" distR="114935" simplePos="0" locked="0" layoutInCell="1" allowOverlap="1" relativeHeight="55">
          <wp:simplePos x="0" y="0"/>
          <wp:positionH relativeFrom="page">
            <wp:align>center</wp:align>
          </wp:positionH>
          <wp:positionV relativeFrom="paragraph">
            <wp:posOffset>86995</wp:posOffset>
          </wp:positionV>
          <wp:extent cx="690880" cy="694055"/>
          <wp:effectExtent l="0" t="0" r="0" b="0"/>
          <wp:wrapTopAndBottom/>
          <wp:docPr id="1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descr=""/>
                  <pic:cNvPicPr>
                    <a:picLocks noChangeAspect="1" noChangeArrowheads="1"/>
                  </pic:cNvPicPr>
                </pic:nvPicPr>
                <pic:blipFill>
                  <a:blip r:embed="rId1"/>
                  <a:stretch>
                    <a:fillRect/>
                  </a:stretch>
                </pic:blipFill>
                <pic:spPr bwMode="auto">
                  <a:xfrm>
                    <a:off x="0" y="0"/>
                    <a:ext cx="690880" cy="694055"/>
                  </a:xfrm>
                  <a:prstGeom prst="rect">
                    <a:avLst/>
                  </a:prstGeom>
                </pic:spPr>
              </pic:pic>
            </a:graphicData>
          </a:graphic>
        </wp:anchor>
      </w:drawing>
    </w:r>
    <w:r>
      <w:rPr>
        <w:rFonts w:cs="Raavi" w:ascii="Raavi" w:hAnsi="Raavi"/>
        <w:b/>
        <w:sz w:val="18"/>
        <w:szCs w:val="18"/>
        <w:lang w:val="pt-BR"/>
      </w:rPr>
      <w:t>S</w:t>
    </w:r>
    <w:r>
      <w:rPr>
        <w:rFonts w:cs="Raavi" w:ascii="Raavi" w:hAnsi="Raavi"/>
        <w:b/>
        <w:sz w:val="18"/>
        <w:szCs w:val="18"/>
        <w:lang w:val="pt-BR"/>
      </w:rPr>
      <w:t>ecretaria de Estado da Agricultura e do Abastecimento - SEAB</w:t>
    </w:r>
  </w:p>
  <w:p>
    <w:pPr>
      <w:pStyle w:val="Cabealho"/>
      <w:jc w:val="right"/>
      <w:rPr/>
    </w:pPr>
    <w:r>
      <w:rPr>
        <w:rFonts w:cs="Arial" w:ascii="Arial" w:hAnsi="Arial"/>
      </w:rPr>
      <w:fldChar w:fldCharType="begin"/>
    </w:r>
    <w:r>
      <w:rPr>
        <w:rFonts w:cs="Arial" w:ascii="Arial" w:hAnsi="Arial"/>
      </w:rPr>
      <w:instrText> PAGE </w:instrText>
    </w:r>
    <w:r>
      <w:rPr>
        <w:rFonts w:cs="Arial" w:ascii="Arial" w:hAnsi="Arial"/>
      </w:rPr>
      <w:fldChar w:fldCharType="separate"/>
    </w:r>
    <w:r>
      <w:rPr>
        <w:rFonts w:cs="Arial" w:ascii="Arial" w:hAnsi="Arial"/>
      </w:rPr>
      <w:t>117</w:t>
    </w:r>
    <w:r>
      <w:rPr>
        <w:rFonts w:cs="Arial" w:ascii="Arial" w:hAnsi="Arial"/>
      </w:rPr>
      <w:fldChar w:fldCharType="end"/>
    </w:r>
  </w:p>
  <w:p>
    <w:pPr>
      <w:pStyle w:val="Cabealho"/>
      <w:rPr>
        <w:sz w:val="18"/>
        <w:szCs w:val="18"/>
      </w:rPr>
    </w:pPr>
    <w:r>
      <w:rPr>
        <w:sz w:val="18"/>
        <w:szCs w:val="18"/>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Fonts w:cs="Arial" w:ascii="Arial" w:hAnsi="Arial"/>
      </w:rPr>
      <w:fldChar w:fldCharType="begin"/>
      <w:drawing>
        <wp:anchor behindDoc="1" distT="0" distB="0" distL="0" distR="0" simplePos="0" locked="0" layoutInCell="1" allowOverlap="1" relativeHeight="21">
          <wp:simplePos x="0" y="0"/>
          <wp:positionH relativeFrom="column">
            <wp:posOffset>5099050</wp:posOffset>
          </wp:positionH>
          <wp:positionV relativeFrom="paragraph">
            <wp:posOffset>-156210</wp:posOffset>
          </wp:positionV>
          <wp:extent cx="613410" cy="725805"/>
          <wp:effectExtent l="0" t="0" r="0" b="0"/>
          <wp:wrapNone/>
          <wp:docPr id="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descr=""/>
                  <pic:cNvPicPr>
                    <a:picLocks noChangeAspect="1" noChangeArrowheads="1"/>
                  </pic:cNvPicPr>
                </pic:nvPicPr>
                <pic:blipFill>
                  <a:blip r:embed="rId1"/>
                  <a:stretch>
                    <a:fillRect/>
                  </a:stretch>
                </pic:blipFill>
                <pic:spPr bwMode="auto">
                  <a:xfrm>
                    <a:off x="0" y="0"/>
                    <a:ext cx="613410" cy="725805"/>
                  </a:xfrm>
                  <a:prstGeom prst="rect">
                    <a:avLst/>
                  </a:prstGeom>
                </pic:spPr>
              </pic:pic>
            </a:graphicData>
          </a:graphic>
        </wp:anchor>
      </w:drawing>
    </w:r>
    <w:r>
      <w:rPr>
        <w:rFonts w:cs="Arial" w:ascii="Arial" w:hAnsi="Arial"/>
      </w:rPr>
      <w:instrText> PAGE </w:instrText>
    </w:r>
    <w:r>
      <w:rPr>
        <w:rFonts w:cs="Arial" w:ascii="Arial" w:hAnsi="Arial"/>
      </w:rPr>
      <w:fldChar w:fldCharType="separate"/>
    </w:r>
    <w:r>
      <w:rPr>
        <w:rFonts w:cs="Arial" w:ascii="Arial" w:hAnsi="Arial"/>
      </w:rPr>
      <w:t>17</w:t>
    </w:r>
    <w:r>
      <w:rPr>
        <w:rFonts w:cs="Arial" w:ascii="Arial" w:hAnsi="Arial"/>
      </w:rPr>
      <w:fldChar w:fldCharType="end"/>
    </w:r>
  </w:p>
  <w:p>
    <w:pPr>
      <w:pStyle w:val="Cabealho"/>
      <w:rPr/>
    </w:pPr>
    <w:r>
      <w:rPr>
        <w:rFonts w:cs="Arial" w:ascii="Arial Narrow" w:hAnsi="Arial Narrow"/>
        <w:b/>
        <w:caps/>
        <w:sz w:val="28"/>
        <w:szCs w:val="28"/>
        <w:lang w:val="pt-BR"/>
      </w:rPr>
      <w:t xml:space="preserve">Secretaria de Estado da Agricultura e do Abastecimento </w:t>
    </w:r>
  </w:p>
  <w:p>
    <w:pPr>
      <w:pStyle w:val="Cabealho"/>
      <w:jc w:val="center"/>
      <w:rPr>
        <w:rFonts w:ascii="Arial" w:hAnsi="Arial" w:cs="Arial"/>
        <w:b/>
        <w:b/>
        <w:caps/>
        <w:sz w:val="18"/>
        <w:szCs w:val="18"/>
        <w:lang w:val="pt-BR"/>
      </w:rPr>
    </w:pPr>
    <w:r>
      <w:rPr>
        <w:rFonts w:cs="Arial" w:ascii="Arial" w:hAnsi="Arial"/>
        <w:b/>
        <w:caps/>
        <w:sz w:val="18"/>
        <w:szCs w:val="18"/>
        <w:lang w:val="pt-BR"/>
      </w:rPr>
    </w:r>
  </w:p>
  <w:p>
    <w:pPr>
      <w:pStyle w:val="Cabealho"/>
      <w:pBdr>
        <w:bottom w:val="single" w:sz="4" w:space="1" w:color="000000"/>
      </w:pBdr>
      <w:jc w:val="center"/>
      <w:rPr>
        <w:rFonts w:ascii="Arial" w:hAnsi="Arial" w:cs="Arial"/>
        <w:b/>
        <w:b/>
        <w:caps/>
        <w:sz w:val="18"/>
        <w:szCs w:val="18"/>
        <w:lang w:val="pt-BR"/>
      </w:rPr>
    </w:pPr>
    <w:r>
      <w:rPr>
        <w:rFonts w:cs="Arial" w:ascii="Arial" w:hAnsi="Arial"/>
        <w:b/>
        <w:caps/>
        <w:sz w:val="18"/>
        <w:szCs w:val="18"/>
        <w:lang w:val="pt-BR"/>
      </w:rPr>
    </w:r>
  </w:p>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Fonts w:cs="Arial" w:ascii="Arial" w:hAnsi="Arial"/>
      </w:rPr>
      <w:fldChar w:fldCharType="begin"/>
      <w:drawing>
        <wp:anchor behindDoc="1" distT="0" distB="0" distL="0" distR="0" simplePos="0" locked="0" layoutInCell="1" allowOverlap="1" relativeHeight="43">
          <wp:simplePos x="0" y="0"/>
          <wp:positionH relativeFrom="column">
            <wp:posOffset>5099050</wp:posOffset>
          </wp:positionH>
          <wp:positionV relativeFrom="paragraph">
            <wp:posOffset>-156210</wp:posOffset>
          </wp:positionV>
          <wp:extent cx="613410" cy="725805"/>
          <wp:effectExtent l="0" t="0" r="0" b="0"/>
          <wp:wrapNone/>
          <wp:docPr id="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descr=""/>
                  <pic:cNvPicPr>
                    <a:picLocks noChangeAspect="1" noChangeArrowheads="1"/>
                  </pic:cNvPicPr>
                </pic:nvPicPr>
                <pic:blipFill>
                  <a:blip r:embed="rId1"/>
                  <a:stretch>
                    <a:fillRect/>
                  </a:stretch>
                </pic:blipFill>
                <pic:spPr bwMode="auto">
                  <a:xfrm>
                    <a:off x="0" y="0"/>
                    <a:ext cx="613410" cy="725805"/>
                  </a:xfrm>
                  <a:prstGeom prst="rect">
                    <a:avLst/>
                  </a:prstGeom>
                </pic:spPr>
              </pic:pic>
            </a:graphicData>
          </a:graphic>
        </wp:anchor>
      </w:drawing>
    </w:r>
    <w:r>
      <w:rPr>
        <w:rFonts w:cs="Arial" w:ascii="Arial" w:hAnsi="Arial"/>
      </w:rPr>
      <w:instrText> PAGE </w:instrText>
    </w:r>
    <w:r>
      <w:rPr>
        <w:rFonts w:cs="Arial" w:ascii="Arial" w:hAnsi="Arial"/>
      </w:rPr>
      <w:fldChar w:fldCharType="separate"/>
    </w:r>
    <w:r>
      <w:rPr>
        <w:rFonts w:cs="Arial" w:ascii="Arial" w:hAnsi="Arial"/>
      </w:rPr>
      <w:t>39</w:t>
    </w:r>
    <w:r>
      <w:rPr>
        <w:rFonts w:cs="Arial" w:ascii="Arial" w:hAnsi="Arial"/>
      </w:rPr>
      <w:fldChar w:fldCharType="end"/>
    </w:r>
  </w:p>
  <w:p>
    <w:pPr>
      <w:pStyle w:val="Cabealho"/>
      <w:rPr/>
    </w:pPr>
    <w:r>
      <w:rPr>
        <w:rFonts w:cs="Arial" w:ascii="Arial Narrow" w:hAnsi="Arial Narrow"/>
        <w:b/>
        <w:caps/>
        <w:sz w:val="28"/>
        <w:szCs w:val="28"/>
        <w:lang w:val="pt-BR"/>
      </w:rPr>
      <w:t xml:space="preserve">Secretaria de Estado da Agricultura e do Abastecimento </w:t>
    </w:r>
  </w:p>
  <w:p>
    <w:pPr>
      <w:pStyle w:val="Cabealho"/>
      <w:jc w:val="center"/>
      <w:rPr>
        <w:rFonts w:ascii="Arial" w:hAnsi="Arial" w:cs="Arial"/>
        <w:b/>
        <w:b/>
        <w:caps/>
        <w:sz w:val="18"/>
        <w:szCs w:val="18"/>
        <w:lang w:val="pt-BR"/>
      </w:rPr>
    </w:pPr>
    <w:r>
      <w:rPr>
        <w:rFonts w:cs="Arial" w:ascii="Arial" w:hAnsi="Arial"/>
        <w:b/>
        <w:caps/>
        <w:sz w:val="18"/>
        <w:szCs w:val="18"/>
        <w:lang w:val="pt-BR"/>
      </w:rPr>
    </w:r>
  </w:p>
  <w:p>
    <w:pPr>
      <w:pStyle w:val="Cabealho"/>
      <w:pBdr>
        <w:bottom w:val="single" w:sz="4" w:space="1" w:color="000000"/>
      </w:pBdr>
      <w:jc w:val="center"/>
      <w:rPr>
        <w:rFonts w:ascii="Arial" w:hAnsi="Arial" w:cs="Arial"/>
        <w:b/>
        <w:b/>
        <w:caps/>
        <w:sz w:val="18"/>
        <w:szCs w:val="18"/>
        <w:lang w:val="pt-BR"/>
      </w:rPr>
    </w:pPr>
    <w:r>
      <w:rPr>
        <w:rFonts w:cs="Arial" w:ascii="Arial" w:hAnsi="Arial"/>
        <w:b/>
        <w:caps/>
        <w:sz w:val="18"/>
        <w:szCs w:val="18"/>
        <w:lang w:val="pt-BR"/>
      </w:rPr>
    </w:r>
  </w:p>
  <w:p>
    <w:pPr>
      <w:pStyle w:val="Normal"/>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Fonts w:cs="Arial" w:ascii="Arial" w:hAnsi="Arial"/>
      </w:rPr>
      <w:fldChar w:fldCharType="begin"/>
      <w:drawing>
        <wp:anchor behindDoc="1" distT="0" distB="0" distL="0" distR="0" simplePos="0" locked="0" layoutInCell="1" allowOverlap="1" relativeHeight="56">
          <wp:simplePos x="0" y="0"/>
          <wp:positionH relativeFrom="column">
            <wp:posOffset>5099050</wp:posOffset>
          </wp:positionH>
          <wp:positionV relativeFrom="paragraph">
            <wp:posOffset>-156210</wp:posOffset>
          </wp:positionV>
          <wp:extent cx="613410" cy="725805"/>
          <wp:effectExtent l="0" t="0" r="0" b="0"/>
          <wp:wrapNone/>
          <wp:docPr id="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descr=""/>
                  <pic:cNvPicPr>
                    <a:picLocks noChangeAspect="1" noChangeArrowheads="1"/>
                  </pic:cNvPicPr>
                </pic:nvPicPr>
                <pic:blipFill>
                  <a:blip r:embed="rId1"/>
                  <a:stretch>
                    <a:fillRect/>
                  </a:stretch>
                </pic:blipFill>
                <pic:spPr bwMode="auto">
                  <a:xfrm>
                    <a:off x="0" y="0"/>
                    <a:ext cx="613410" cy="725805"/>
                  </a:xfrm>
                  <a:prstGeom prst="rect">
                    <a:avLst/>
                  </a:prstGeom>
                </pic:spPr>
              </pic:pic>
            </a:graphicData>
          </a:graphic>
        </wp:anchor>
      </w:drawing>
    </w:r>
    <w:r>
      <w:rPr>
        <w:rFonts w:cs="Arial" w:ascii="Arial" w:hAnsi="Arial"/>
      </w:rPr>
      <w:instrText> PAGE </w:instrText>
    </w:r>
    <w:r>
      <w:rPr>
        <w:rFonts w:cs="Arial" w:ascii="Arial" w:hAnsi="Arial"/>
      </w:rPr>
      <w:fldChar w:fldCharType="separate"/>
    </w:r>
    <w:r>
      <w:rPr>
        <w:rFonts w:cs="Arial" w:ascii="Arial" w:hAnsi="Arial"/>
      </w:rPr>
      <w:t>44</w:t>
    </w:r>
    <w:r>
      <w:rPr>
        <w:rFonts w:cs="Arial" w:ascii="Arial" w:hAnsi="Arial"/>
      </w:rPr>
      <w:fldChar w:fldCharType="end"/>
    </w:r>
  </w:p>
  <w:p>
    <w:pPr>
      <w:pStyle w:val="Cabealho"/>
      <w:rPr/>
    </w:pPr>
    <w:r>
      <w:rPr>
        <w:rFonts w:cs="Arial" w:ascii="Arial Narrow" w:hAnsi="Arial Narrow"/>
        <w:b/>
        <w:caps/>
        <w:sz w:val="28"/>
        <w:szCs w:val="28"/>
        <w:lang w:val="pt-BR"/>
      </w:rPr>
      <w:t xml:space="preserve">Secretaria de Estado da Agricultura e do Abastecimento </w:t>
    </w:r>
  </w:p>
  <w:p>
    <w:pPr>
      <w:pStyle w:val="Cabealho"/>
      <w:jc w:val="center"/>
      <w:rPr>
        <w:rFonts w:ascii="Arial" w:hAnsi="Arial" w:cs="Arial"/>
        <w:b/>
        <w:b/>
        <w:caps/>
        <w:sz w:val="18"/>
        <w:szCs w:val="18"/>
        <w:lang w:val="pt-BR"/>
      </w:rPr>
    </w:pPr>
    <w:r>
      <w:rPr>
        <w:rFonts w:cs="Arial" w:ascii="Arial" w:hAnsi="Arial"/>
        <w:b/>
        <w:caps/>
        <w:sz w:val="18"/>
        <w:szCs w:val="18"/>
        <w:lang w:val="pt-BR"/>
      </w:rPr>
    </w:r>
  </w:p>
  <w:p>
    <w:pPr>
      <w:pStyle w:val="Cabealho"/>
      <w:pBdr>
        <w:bottom w:val="single" w:sz="4" w:space="1" w:color="000000"/>
      </w:pBdr>
      <w:jc w:val="center"/>
      <w:rPr>
        <w:rFonts w:ascii="Arial" w:hAnsi="Arial" w:cs="Arial"/>
        <w:b/>
        <w:b/>
        <w:caps/>
        <w:sz w:val="18"/>
        <w:szCs w:val="18"/>
        <w:lang w:val="pt-BR"/>
      </w:rPr>
    </w:pPr>
    <w:r>
      <w:rPr>
        <w:rFonts w:cs="Arial" w:ascii="Arial" w:hAnsi="Arial"/>
        <w:b/>
        <w:caps/>
        <w:sz w:val="18"/>
        <w:szCs w:val="18"/>
        <w:lang w:val="pt-BR"/>
      </w:rPr>
    </w:r>
  </w:p>
  <w:p>
    <w:pPr>
      <w:pStyle w:val="Normal"/>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Fonts w:cs="Arial" w:ascii="Arial" w:hAnsi="Arial"/>
      </w:rPr>
      <w:fldChar w:fldCharType="begin"/>
    </w:r>
    <w:r>
      <w:rPr>
        <w:rFonts w:cs="Arial" w:ascii="Arial" w:hAnsi="Arial"/>
      </w:rPr>
      <w:instrText> PAGE </w:instrText>
    </w:r>
    <w:r>
      <w:rPr>
        <w:rFonts w:cs="Arial" w:ascii="Arial" w:hAnsi="Arial"/>
      </w:rPr>
      <w:fldChar w:fldCharType="separate"/>
    </w:r>
    <w:r>
      <w:rPr>
        <w:rFonts w:cs="Arial" w:ascii="Arial" w:hAnsi="Arial"/>
      </w:rPr>
      <w:t>54</w:t>
    </w:r>
    <w:r>
      <w:rPr>
        <w:rFonts w:cs="Arial" w:ascii="Arial" w:hAnsi="Arial"/>
      </w:rPr>
      <w:fldChar w:fldCharType="end"/>
    </w:r>
  </w:p>
  <w:p>
    <w:pPr>
      <w:pStyle w:val="Normal"/>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Fonts w:cs="Arial" w:ascii="Arial" w:hAnsi="Arial"/>
      </w:rPr>
      <w:fldChar w:fldCharType="begin"/>
    </w:r>
    <w:r>
      <w:rPr>
        <w:rFonts w:cs="Arial" w:ascii="Arial" w:hAnsi="Arial"/>
      </w:rPr>
      <w:instrText> PAGE </w:instrText>
    </w:r>
    <w:r>
      <w:rPr>
        <w:rFonts w:cs="Arial" w:ascii="Arial" w:hAnsi="Arial"/>
      </w:rPr>
      <w:fldChar w:fldCharType="separate"/>
    </w:r>
    <w:r>
      <w:rPr>
        <w:rFonts w:cs="Arial" w:ascii="Arial" w:hAnsi="Arial"/>
      </w:rPr>
      <w:t>60</w:t>
    </w:r>
    <w:r>
      <w:rPr>
        <w:rFonts w:cs="Arial" w:ascii="Arial" w:hAnsi="Arial"/>
      </w:rPr>
      <w:fldChar w:fldCharType="end"/>
    </w:r>
  </w:p>
  <w:p>
    <w:pPr>
      <w:pStyle w:val="Normal"/>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Fonts w:cs="Arial" w:ascii="Arial" w:hAnsi="Arial"/>
      </w:rPr>
      <w:fldChar w:fldCharType="begin"/>
    </w:r>
    <w:r>
      <w:rPr>
        <w:rFonts w:cs="Arial" w:ascii="Arial" w:hAnsi="Arial"/>
      </w:rPr>
      <w:instrText> PAGE </w:instrText>
    </w:r>
    <w:r>
      <w:rPr>
        <w:rFonts w:cs="Arial" w:ascii="Arial" w:hAnsi="Arial"/>
      </w:rPr>
      <w:fldChar w:fldCharType="separate"/>
    </w:r>
    <w:r>
      <w:rPr>
        <w:rFonts w:cs="Arial" w:ascii="Arial" w:hAnsi="Arial"/>
      </w:rPr>
      <w:t>61</w:t>
    </w:r>
    <w:r>
      <w:rPr>
        <w:rFonts w:cs="Arial" w:ascii="Arial" w:hAnsi="Arial"/>
      </w:rPr>
      <w:fldChar w:fldCharType="end"/>
    </w:r>
  </w:p>
  <w:p>
    <w:pPr>
      <w:pStyle w:val="Normal"/>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Fonts w:cs="Arial" w:ascii="Arial" w:hAnsi="Arial"/>
      </w:rPr>
      <w:fldChar w:fldCharType="begin"/>
    </w:r>
    <w:r>
      <w:rPr>
        <w:rFonts w:cs="Arial" w:ascii="Arial" w:hAnsi="Arial"/>
      </w:rPr>
      <w:instrText> PAGE </w:instrText>
    </w:r>
    <w:r>
      <w:rPr>
        <w:rFonts w:cs="Arial" w:ascii="Arial" w:hAnsi="Arial"/>
      </w:rPr>
      <w:fldChar w:fldCharType="separate"/>
    </w:r>
    <w:r>
      <w:rPr>
        <w:rFonts w:cs="Arial" w:ascii="Arial" w:hAnsi="Arial"/>
      </w:rPr>
      <w:t>62</w:t>
    </w:r>
    <w:r>
      <w:rPr>
        <w:rFonts w:cs="Arial" w:ascii="Arial" w:hAnsi="Arial"/>
      </w:rPr>
      <w:fldChar w:fldCharType="end"/>
    </w:r>
  </w:p>
  <w:p>
    <w:pPr>
      <w:pStyle w:val="Normal"/>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Fonts w:cs="Arial" w:ascii="Arial" w:hAnsi="Arial"/>
      </w:rPr>
      <w:fldChar w:fldCharType="begin"/>
    </w:r>
    <w:r>
      <w:rPr>
        <w:rFonts w:cs="Arial" w:ascii="Arial" w:hAnsi="Arial"/>
      </w:rPr>
      <w:instrText> PAGE </w:instrText>
    </w:r>
    <w:r>
      <w:rPr>
        <w:rFonts w:cs="Arial" w:ascii="Arial" w:hAnsi="Arial"/>
      </w:rPr>
      <w:fldChar w:fldCharType="separate"/>
    </w:r>
    <w:r>
      <w:rPr>
        <w:rFonts w:cs="Arial" w:ascii="Arial" w:hAnsi="Arial"/>
      </w:rPr>
      <w:t>67</w:t>
    </w:r>
    <w:r>
      <w:rPr>
        <w:rFonts w:cs="Arial" w:ascii="Arial" w:hAnsi="Arial"/>
      </w:rPr>
      <w:fldChar w:fldCharType="end"/>
    </w:r>
  </w:p>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432" w:hanging="432"/>
      </w:pPr>
    </w:lvl>
    <w:lvl w:ilvl="1">
      <w:start w:val="1"/>
      <w:pStyle w:val="Ttulo2"/>
      <w:numFmt w:val="none"/>
      <w:suff w:val="nothing"/>
      <w:lvlText w:val=""/>
      <w:lvlJc w:val="left"/>
      <w:pPr>
        <w:ind w:left="576" w:hanging="576"/>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pStyle w:val="Ttulo5"/>
      <w:numFmt w:val="none"/>
      <w:suff w:val="nothing"/>
      <w:lvlText w:val=""/>
      <w:lvlJc w:val="left"/>
      <w:pPr>
        <w:ind w:left="1008" w:hanging="1008"/>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3">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bullet"/>
      <w:lvlText w:val=""/>
      <w:lvlJc w:val="left"/>
      <w:pPr>
        <w:ind w:left="1004" w:hanging="360"/>
      </w:pPr>
      <w:rPr>
        <w:rFonts w:ascii="Wingdings" w:hAnsi="Wingdings" w:cs="Wingdings" w:hint="default"/>
      </w:rPr>
    </w:lvl>
    <w:lvl w:ilvl="1">
      <w:start w:val="1"/>
      <w:numFmt w:val="bullet"/>
      <w:lvlText w:val="o"/>
      <w:lvlJc w:val="left"/>
      <w:pPr>
        <w:ind w:left="1724" w:hanging="360"/>
      </w:pPr>
      <w:rPr>
        <w:rFonts w:ascii="Courier New" w:hAnsi="Courier New" w:cs="Courier New" w:hint="default"/>
        <w:rFonts w:cs="Courier New"/>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Fonts w:cs="Courier New"/>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Fonts w:cs="Courier New"/>
      </w:rPr>
    </w:lvl>
    <w:lvl w:ilvl="8">
      <w:start w:val="1"/>
      <w:numFmt w:val="bullet"/>
      <w:lvlText w:val=""/>
      <w:lvlJc w:val="left"/>
      <w:pPr>
        <w:ind w:left="6764" w:hanging="360"/>
      </w:pPr>
      <w:rPr>
        <w:rFonts w:ascii="Wingdings" w:hAnsi="Wingdings" w:cs="Wingdings" w:hint="default"/>
      </w:rPr>
    </w:lvl>
  </w:abstractNum>
  <w:abstractNum w:abstractNumId="5">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Fonts w:cs="Courier New"/>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Fonts w:cs="Courier New"/>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Fonts w:cs="Courier New"/>
      </w:rPr>
    </w:lvl>
    <w:lvl w:ilvl="8">
      <w:start w:val="1"/>
      <w:numFmt w:val="bullet"/>
      <w:lvlText w:val=""/>
      <w:lvlJc w:val="left"/>
      <w:pPr>
        <w:ind w:left="6906" w:hanging="360"/>
      </w:pPr>
      <w:rPr>
        <w:rFonts w:ascii="Wingdings" w:hAnsi="Wingdings" w:cs="Wingdings" w:hint="default"/>
      </w:rPr>
    </w:lvl>
  </w:abstractNum>
  <w:abstractNum w:abstractNumId="6">
    <w:lvl w:ilvl="0">
      <w:start w:val="5"/>
      <w:numFmt w:val="decimal"/>
      <w:lvlText w:val="%1."/>
      <w:lvlJc w:val="left"/>
      <w:pPr>
        <w:ind w:left="360" w:hanging="360"/>
      </w:pPr>
    </w:lvl>
    <w:lvl w:ilvl="1">
      <w:start w:val="1"/>
      <w:numFmt w:val="decimal"/>
      <w:lvlText w:val="%1.%2."/>
      <w:lvlJc w:val="left"/>
      <w:pPr>
        <w:ind w:left="720" w:hanging="720"/>
      </w:pPr>
    </w:lvl>
    <w:lvl w:ilvl="2">
      <w:start w:val="1"/>
      <w:numFmt w:val="bullet"/>
      <w:lvlText w:val=""/>
      <w:lvlJc w:val="left"/>
      <w:pPr>
        <w:ind w:left="720" w:hanging="720"/>
      </w:pPr>
      <w:rPr>
        <w:rFonts w:ascii="Symbol" w:hAnsi="Symbol" w:cs="Symbol" w:hint="default"/>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lvl w:ilvl="0">
      <w:start w:val="2"/>
      <w:numFmt w:val="decimal"/>
      <w:lvlText w:val="%1."/>
      <w:lvlJc w:val="left"/>
      <w:pPr>
        <w:ind w:left="23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lowerLetter"/>
      <w:lvlText w:val="%1)"/>
      <w:lvlJc w:val="left"/>
      <w:pPr>
        <w:ind w:left="2340" w:hanging="360"/>
      </w:pPr>
      <w:rPr>
        <w:sz w:val="24"/>
        <w:b/>
        <w:rFonts w:ascii="Arial" w:hAnsi="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bullet"/>
      <w:lvlText w:val=""/>
      <w:lvlJc w:val="left"/>
      <w:pPr>
        <w:ind w:left="720" w:hanging="360"/>
      </w:pPr>
      <w:rPr>
        <w:rFonts w:ascii="Symbol" w:hAnsi="Symbol" w:cs="Symbol" w:hint="default"/>
      </w:r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lowerLetter"/>
      <w:lvlText w:val="%1)"/>
      <w:lvlJc w:val="left"/>
      <w:pPr>
        <w:ind w:left="720" w:hanging="360"/>
      </w:pPr>
      <w:rPr>
        <w:sz w:val="16"/>
        <w:b/>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1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18">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19">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20">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rPr>
        <w:sz w:val="24"/>
        <w:b w:val="false"/>
        <w:szCs w:val="24"/>
      </w:r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21">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lvl w:ilvl="0">
      <w:start w:val="1"/>
      <w:numFmt w:val="lowerLetter"/>
      <w:lvlText w:val="%1."/>
      <w:lvlJc w:val="left"/>
      <w:pPr>
        <w:ind w:left="3621" w:hanging="360"/>
      </w:pPr>
      <w:rPr>
        <w:sz w:val="24"/>
        <w:szCs w:val="24"/>
        <w:rFonts w:ascii="Arial" w:hAnsi="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rPr>
        <w:sz w:val="24"/>
        <w:b w:val="false"/>
        <w:szCs w:val="24"/>
      </w:r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25">
    <w:lvl w:ilvl="0">
      <w:start w:val="1"/>
      <w:numFmt w:val="lowerLetter"/>
      <w:lvlText w:val="%1)"/>
      <w:lvlJc w:val="left"/>
      <w:pPr>
        <w:tabs>
          <w:tab w:val="num" w:pos="1080"/>
        </w:tabs>
        <w:ind w:left="1080" w:hanging="360"/>
      </w:pPr>
    </w:lvl>
    <w:lvl w:ilvl="1">
      <w:start w:val="3"/>
      <w:numFmt w:val="lowerLetter"/>
      <w:lvlText w:val="%2."/>
      <w:lvlJc w:val="left"/>
      <w:pPr>
        <w:tabs>
          <w:tab w:val="num" w:pos="1440"/>
        </w:tabs>
        <w:ind w:left="1440" w:hanging="360"/>
      </w:pPr>
      <w:rPr>
        <w:sz w:val="24"/>
        <w:b/>
        <w:szCs w:val="24"/>
      </w:r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30">
    <w:lvl w:ilvl="0">
      <w:start w:val="1"/>
      <w:numFmt w:val="lowerLetter"/>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Letter"/>
      <w:lvlText w:val="%3)"/>
      <w:lvlJc w:val="left"/>
      <w:pPr>
        <w:tabs>
          <w:tab w:val="num" w:pos="2509"/>
        </w:tabs>
        <w:ind w:left="2509" w:hanging="360"/>
      </w:pPr>
    </w:lvl>
    <w:lvl w:ilvl="3">
      <w:start w:val="1"/>
      <w:numFmt w:val="lowerLetter"/>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Letter"/>
      <w:lvlText w:val="%6)"/>
      <w:lvlJc w:val="left"/>
      <w:pPr>
        <w:tabs>
          <w:tab w:val="num" w:pos="4669"/>
        </w:tabs>
        <w:ind w:left="4669" w:hanging="360"/>
      </w:pPr>
    </w:lvl>
    <w:lvl w:ilvl="6">
      <w:start w:val="1"/>
      <w:numFmt w:val="lowerLetter"/>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Letter"/>
      <w:lvlText w:val="%9)"/>
      <w:lvlJc w:val="left"/>
      <w:pPr>
        <w:tabs>
          <w:tab w:val="num" w:pos="6829"/>
        </w:tabs>
        <w:ind w:left="6829"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w="http://schemas.openxmlformats.org/wordprocessingml/2006/main">
  <w:zoom w:percent="100"/>
  <w:embedSystemFonts/>
  <w:defaultTabStop w:val="709"/>
  <w:compat>
    <w:doNotExpandShiftReturn/>
  </w:compat>
  <w:autoHyphenation w:val="fals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semiHidden="1" w:unhideWhenUsed="1" w:qFormat="1"/>
    <w:lsdException w:name="heading 4" w:uiPriority="0" w:semiHidden="1" w:unhideWhenUsed="1" w:qFormat="1"/>
    <w:lsdException w:name="heading 5" w:uiPriority="0"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semiHidden="1" w:unhideWhenUsed="1"/>
    <w:lsdException w:name="toc 2" w:uiPriority="0" w:semiHidden="1" w:unhideWhenUsed="1"/>
    <w:lsdException w:name="toc 3" w:uiPriority="0"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uiPriority="0" w:semiHidden="1" w:unhideWhenUsed="1"/>
    <w:lsdException w:name="page number" w:uiPriority="0" w:semiHidden="1" w:unhideWhenUsed="1"/>
    <w:lsdException w:name="endnote reference" w:uiPriority="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06896"/>
    <w:pPr>
      <w:widowControl/>
      <w:suppressAutoHyphens w:val="true"/>
      <w:bidi w:val="0"/>
      <w:jc w:val="left"/>
    </w:pPr>
    <w:rPr>
      <w:rFonts w:ascii="Times New Roman" w:hAnsi="Times New Roman" w:eastAsia="Times New Roman" w:cs="Times New Roman"/>
      <w:color w:val="auto"/>
      <w:kern w:val="0"/>
      <w:sz w:val="20"/>
      <w:szCs w:val="20"/>
      <w:lang w:val="es-ES" w:eastAsia="zh-CN" w:bidi="ar-SA"/>
    </w:rPr>
  </w:style>
  <w:style w:type="paragraph" w:styleId="Ttulo1">
    <w:name w:val="Heading 1"/>
    <w:basedOn w:val="Normal"/>
    <w:next w:val="Normal"/>
    <w:link w:val="Ttulo1Char"/>
    <w:qFormat/>
    <w:pPr>
      <w:keepNext w:val="true"/>
      <w:numPr>
        <w:ilvl w:val="0"/>
        <w:numId w:val="1"/>
      </w:numPr>
      <w:outlineLvl w:val="0"/>
    </w:pPr>
    <w:rPr>
      <w:b/>
    </w:rPr>
  </w:style>
  <w:style w:type="paragraph" w:styleId="Ttulo2">
    <w:name w:val="Heading 2"/>
    <w:basedOn w:val="Normal"/>
    <w:next w:val="Normal"/>
    <w:link w:val="Ttulo2Char"/>
    <w:qFormat/>
    <w:pPr>
      <w:keepNext w:val="true"/>
      <w:numPr>
        <w:ilvl w:val="1"/>
        <w:numId w:val="1"/>
      </w:numPr>
      <w:jc w:val="center"/>
      <w:outlineLvl w:val="1"/>
    </w:pPr>
    <w:rPr>
      <w:rFonts w:ascii="Arial" w:hAnsi="Arial" w:cs="Arial"/>
      <w:b/>
      <w:color w:val="000000"/>
      <w:sz w:val="36"/>
    </w:rPr>
  </w:style>
  <w:style w:type="paragraph" w:styleId="Ttulo3">
    <w:name w:val="Heading 3"/>
    <w:basedOn w:val="Normal"/>
    <w:next w:val="Normal"/>
    <w:link w:val="Ttulo3Char"/>
    <w:qFormat/>
    <w:rsid w:val="00130831"/>
    <w:pPr>
      <w:keepNext w:val="true"/>
      <w:widowControl w:val="false"/>
      <w:spacing w:lineRule="atLeast" w:line="100" w:before="240" w:after="60"/>
      <w:outlineLvl w:val="2"/>
    </w:pPr>
    <w:rPr>
      <w:rFonts w:ascii="Arial" w:hAnsi="Arial" w:eastAsia="Bitstream Vera Sans" w:cs="Arial"/>
      <w:b/>
      <w:kern w:val="2"/>
      <w:sz w:val="26"/>
      <w:lang w:val="pt-BR"/>
    </w:rPr>
  </w:style>
  <w:style w:type="paragraph" w:styleId="Ttulo4">
    <w:name w:val="Heading 4"/>
    <w:basedOn w:val="Normal"/>
    <w:next w:val="Normal"/>
    <w:link w:val="Ttulo4Char"/>
    <w:qFormat/>
    <w:rsid w:val="00130831"/>
    <w:pPr>
      <w:keepNext w:val="true"/>
      <w:spacing w:lineRule="atLeast" w:line="480" w:before="480" w:after="240"/>
      <w:jc w:val="both"/>
      <w:outlineLvl w:val="3"/>
    </w:pPr>
    <w:rPr>
      <w:rFonts w:ascii="Arial" w:hAnsi="Arial" w:cs="Arial"/>
      <w:sz w:val="24"/>
      <w:lang w:val="pt-BR"/>
    </w:rPr>
  </w:style>
  <w:style w:type="paragraph" w:styleId="Ttulo5">
    <w:name w:val="Heading 5"/>
    <w:basedOn w:val="Normal"/>
    <w:next w:val="Normal"/>
    <w:link w:val="Ttulo5Char"/>
    <w:qFormat/>
    <w:pPr>
      <w:keepNext w:val="true"/>
      <w:numPr>
        <w:ilvl w:val="4"/>
        <w:numId w:val="1"/>
      </w:numPr>
      <w:spacing w:lineRule="auto" w:line="360"/>
      <w:ind w:left="0" w:firstLine="709"/>
      <w:jc w:val="both"/>
      <w:outlineLvl w:val="4"/>
    </w:pPr>
    <w:rPr>
      <w:rFonts w:ascii="Arial" w:hAnsi="Arial" w:cs="Arial"/>
      <w:b/>
      <w:color w:val="008000"/>
      <w:sz w:val="24"/>
    </w:rPr>
  </w:style>
  <w:style w:type="paragraph" w:styleId="Ttulo6">
    <w:name w:val="Heading 6"/>
    <w:basedOn w:val="Normal"/>
    <w:next w:val="Normal"/>
    <w:link w:val="Ttulo6Char"/>
    <w:qFormat/>
    <w:rsid w:val="00130831"/>
    <w:pPr>
      <w:keepNext w:val="true"/>
      <w:widowControl w:val="false"/>
      <w:tabs>
        <w:tab w:val="clear" w:pos="709"/>
        <w:tab w:val="left" w:pos="360" w:leader="none"/>
        <w:tab w:val="left" w:pos="1440" w:leader="none"/>
      </w:tabs>
      <w:spacing w:lineRule="atLeast" w:line="100"/>
      <w:ind w:left="1440" w:hanging="1440"/>
      <w:jc w:val="both"/>
      <w:outlineLvl w:val="5"/>
    </w:pPr>
    <w:rPr>
      <w:rFonts w:ascii="Arial" w:hAnsi="Arial" w:eastAsia="Bitstream Vera Sans" w:cs="Arial"/>
      <w:b/>
      <w:kern w:val="2"/>
      <w:sz w:val="24"/>
      <w:lang w:val="pt-BR"/>
    </w:rPr>
  </w:style>
  <w:style w:type="paragraph" w:styleId="Ttulo7">
    <w:name w:val="Heading 7"/>
    <w:basedOn w:val="Normal"/>
    <w:next w:val="Normal"/>
    <w:link w:val="Ttulo7Char"/>
    <w:qFormat/>
    <w:rsid w:val="00130831"/>
    <w:pPr>
      <w:spacing w:lineRule="exact" w:line="280" w:before="240" w:after="60"/>
      <w:jc w:val="both"/>
      <w:outlineLvl w:val="6"/>
    </w:pPr>
    <w:rPr>
      <w:rFonts w:ascii="Calibri" w:hAnsi="Calibri"/>
      <w:sz w:val="24"/>
      <w:szCs w:val="24"/>
      <w:lang w:val="pt-BR"/>
    </w:rPr>
  </w:style>
  <w:style w:type="paragraph" w:styleId="Ttulo8">
    <w:name w:val="Heading 8"/>
    <w:basedOn w:val="Normal"/>
    <w:next w:val="Corpodotexto"/>
    <w:link w:val="Ttulo8Char"/>
    <w:qFormat/>
    <w:rsid w:val="00130831"/>
    <w:pPr>
      <w:keepNext w:val="true"/>
      <w:tabs>
        <w:tab w:val="clear" w:pos="709"/>
        <w:tab w:val="left" w:pos="1800" w:leader="none"/>
      </w:tabs>
      <w:spacing w:lineRule="exact" w:line="280" w:before="240" w:after="120"/>
      <w:ind w:left="1800" w:hanging="1800"/>
      <w:jc w:val="both"/>
      <w:outlineLvl w:val="7"/>
    </w:pPr>
    <w:rPr>
      <w:rFonts w:ascii="Arial" w:hAnsi="Arial" w:eastAsia="Bitstream Vera Sans" w:cs="Bitstream Vera Sans"/>
      <w:b/>
      <w:bCs/>
      <w:sz w:val="21"/>
      <w:szCs w:val="21"/>
      <w:lang w:val="pt-BR"/>
    </w:rPr>
  </w:style>
  <w:style w:type="paragraph" w:styleId="Ttulo9">
    <w:name w:val="Heading 9"/>
    <w:basedOn w:val="Normal"/>
    <w:next w:val="Corpodotexto"/>
    <w:link w:val="Ttulo9Char"/>
    <w:qFormat/>
    <w:rsid w:val="00130831"/>
    <w:pPr>
      <w:keepNext w:val="true"/>
      <w:tabs>
        <w:tab w:val="clear" w:pos="709"/>
        <w:tab w:val="left" w:pos="1800" w:leader="none"/>
      </w:tabs>
      <w:spacing w:lineRule="exact" w:line="280" w:before="240" w:after="120"/>
      <w:ind w:left="1800" w:hanging="1800"/>
      <w:jc w:val="both"/>
      <w:outlineLvl w:val="8"/>
    </w:pPr>
    <w:rPr>
      <w:rFonts w:ascii="Arial" w:hAnsi="Arial" w:eastAsia="Bitstream Vera Sans" w:cs="Bitstream Vera Sans"/>
      <w:b/>
      <w:bCs/>
      <w:sz w:val="21"/>
      <w:szCs w:val="21"/>
      <w:lang w:val="pt-BR"/>
    </w:rPr>
  </w:style>
  <w:style w:type="character" w:styleId="DefaultParagraphFont" w:default="1">
    <w:name w:val="Default Paragraph Font"/>
    <w:uiPriority w:val="1"/>
    <w:semiHidden/>
    <w:unhideWhenUsed/>
    <w:qFormat/>
    <w:rPr/>
  </w:style>
  <w:style w:type="character" w:styleId="WW8Num14z0" w:customStyle="1">
    <w:name w:val="WW8Num14z0"/>
    <w:qFormat/>
    <w:rPr>
      <w:rFonts w:ascii="Symbol" w:hAnsi="Symbol" w:cs="Symbol"/>
      <w:b/>
      <w:bCs/>
    </w:rPr>
  </w:style>
  <w:style w:type="character" w:styleId="WW8Num14z1" w:customStyle="1">
    <w:name w:val="WW8Num14z1"/>
    <w:qFormat/>
    <w:rPr>
      <w:rFonts w:ascii="OpenSymbol" w:hAnsi="OpenSymbol" w:cs="OpenSymbol"/>
    </w:rPr>
  </w:style>
  <w:style w:type="character" w:styleId="WW8Num15z0" w:customStyle="1">
    <w:name w:val="WW8Num15z0"/>
    <w:qFormat/>
    <w:rPr>
      <w:b/>
      <w:bCs/>
    </w:rPr>
  </w:style>
  <w:style w:type="character" w:styleId="WW8Num15z1" w:customStyle="1">
    <w:name w:val="WW8Num15z1"/>
    <w:qFormat/>
    <w:rPr>
      <w:rFonts w:ascii="OpenSymbol" w:hAnsi="OpenSymbol" w:cs="OpenSymbol"/>
    </w:rPr>
  </w:style>
  <w:style w:type="character" w:styleId="WW8Num17z1" w:customStyle="1">
    <w:name w:val="WW8Num17z1"/>
    <w:qFormat/>
    <w:rPr>
      <w:rFonts w:ascii="OpenSymbol" w:hAnsi="OpenSymbol" w:cs="OpenSymbol"/>
    </w:rPr>
  </w:style>
  <w:style w:type="character" w:styleId="WW8Num18z1" w:customStyle="1">
    <w:name w:val="WW8Num18z1"/>
    <w:qFormat/>
    <w:rPr>
      <w:rFonts w:ascii="OpenSymbol" w:hAnsi="OpenSymbol" w:cs="OpenSymbol"/>
    </w:rPr>
  </w:style>
  <w:style w:type="character" w:styleId="WW8Num19z1" w:customStyle="1">
    <w:name w:val="WW8Num19z1"/>
    <w:qFormat/>
    <w:rPr>
      <w:rFonts w:ascii="OpenSymbol" w:hAnsi="OpenSymbol" w:cs="OpenSymbol"/>
    </w:rPr>
  </w:style>
  <w:style w:type="character" w:styleId="WW8Num20z1" w:customStyle="1">
    <w:name w:val="WW8Num20z1"/>
    <w:qFormat/>
    <w:rPr>
      <w:rFonts w:ascii="OpenSymbol" w:hAnsi="OpenSymbol" w:cs="OpenSymbol"/>
    </w:rPr>
  </w:style>
  <w:style w:type="character" w:styleId="WW8Num21z1" w:customStyle="1">
    <w:name w:val="WW8Num21z1"/>
    <w:qFormat/>
    <w:rPr>
      <w:b/>
      <w:bCs/>
    </w:rPr>
  </w:style>
  <w:style w:type="character" w:styleId="WW8Num22z1" w:customStyle="1">
    <w:name w:val="WW8Num22z1"/>
    <w:qFormat/>
    <w:rPr>
      <w:rFonts w:ascii="OpenSymbol" w:hAnsi="OpenSymbol" w:cs="OpenSymbol"/>
    </w:rPr>
  </w:style>
  <w:style w:type="character" w:styleId="WW8Num23z1" w:customStyle="1">
    <w:name w:val="WW8Num23z1"/>
    <w:qFormat/>
    <w:rPr>
      <w:rFonts w:ascii="OpenSymbol" w:hAnsi="OpenSymbol" w:cs="OpenSymbol"/>
    </w:rPr>
  </w:style>
  <w:style w:type="character" w:styleId="WW8Num24z1" w:customStyle="1">
    <w:name w:val="WW8Num24z1"/>
    <w:qFormat/>
    <w:rPr>
      <w:rFonts w:ascii="OpenSymbol" w:hAnsi="OpenSymbol" w:cs="OpenSymbol"/>
    </w:rPr>
  </w:style>
  <w:style w:type="character" w:styleId="AbsatzStandardschriftart" w:customStyle="1">
    <w:name w:val="Absatz-Standardschriftart"/>
    <w:qFormat/>
    <w:rPr/>
  </w:style>
  <w:style w:type="character" w:styleId="WW8Num16z0" w:customStyle="1">
    <w:name w:val="WW8Num16z0"/>
    <w:qFormat/>
    <w:rPr>
      <w:b/>
      <w:bCs/>
    </w:rPr>
  </w:style>
  <w:style w:type="character" w:styleId="WW8Num16z1" w:customStyle="1">
    <w:name w:val="WW8Num16z1"/>
    <w:qFormat/>
    <w:rPr>
      <w:rFonts w:ascii="OpenSymbol" w:hAnsi="OpenSymbol" w:cs="OpenSymbol"/>
    </w:rPr>
  </w:style>
  <w:style w:type="character" w:styleId="WW8Num25z1" w:customStyle="1">
    <w:name w:val="WW8Num25z1"/>
    <w:qFormat/>
    <w:rPr>
      <w:rFonts w:ascii="OpenSymbol" w:hAnsi="OpenSymbol" w:cs="OpenSymbol"/>
    </w:rPr>
  </w:style>
  <w:style w:type="character" w:styleId="WW8Num26z1" w:customStyle="1">
    <w:name w:val="WW8Num26z1"/>
    <w:qFormat/>
    <w:rPr>
      <w:b w:val="false"/>
      <w:bCs w:val="false"/>
    </w:rPr>
  </w:style>
  <w:style w:type="character" w:styleId="WWAbsatzStandardschriftart" w:customStyle="1">
    <w:name w:val="WW-Absatz-Standardschriftart"/>
    <w:qFormat/>
    <w:rPr/>
  </w:style>
  <w:style w:type="character" w:styleId="WW8Num17z0" w:customStyle="1">
    <w:name w:val="WW8Num17z0"/>
    <w:qFormat/>
    <w:rPr>
      <w:rFonts w:ascii="Symbol" w:hAnsi="Symbol" w:cs="OpenSymbol"/>
    </w:rPr>
  </w:style>
  <w:style w:type="character" w:styleId="WWAbsatzStandardschriftart1" w:customStyle="1">
    <w:name w:val="WW-Absatz-Standardschriftart1"/>
    <w:qFormat/>
    <w:rPr/>
  </w:style>
  <w:style w:type="character" w:styleId="WWAbsatzStandardschriftart11" w:customStyle="1">
    <w:name w:val="WW-Absatz-Standardschriftart11"/>
    <w:qFormat/>
    <w:rPr/>
  </w:style>
  <w:style w:type="character" w:styleId="WWAbsatzStandardschriftart111" w:customStyle="1">
    <w:name w:val="WW-Absatz-Standardschriftart111"/>
    <w:qFormat/>
    <w:rPr/>
  </w:style>
  <w:style w:type="character" w:styleId="WWAbsatzStandardschriftart1111" w:customStyle="1">
    <w:name w:val="WW-Absatz-Standardschriftart1111"/>
    <w:qFormat/>
    <w:rPr/>
  </w:style>
  <w:style w:type="character" w:styleId="WW8Num18z0" w:customStyle="1">
    <w:name w:val="WW8Num18z0"/>
    <w:qFormat/>
    <w:rPr>
      <w:b/>
      <w:bCs/>
    </w:rPr>
  </w:style>
  <w:style w:type="character" w:styleId="WWAbsatzStandardschriftart11111" w:customStyle="1">
    <w:name w:val="WW-Absatz-Standardschriftart11111"/>
    <w:qFormat/>
    <w:rPr/>
  </w:style>
  <w:style w:type="character" w:styleId="WWAbsatzStandardschriftart111111" w:customStyle="1">
    <w:name w:val="WW-Absatz-Standardschriftart111111"/>
    <w:qFormat/>
    <w:rPr/>
  </w:style>
  <w:style w:type="character" w:styleId="WWAbsatzStandardschriftart1111111" w:customStyle="1">
    <w:name w:val="WW-Absatz-Standardschriftart1111111"/>
    <w:qFormat/>
    <w:rPr/>
  </w:style>
  <w:style w:type="character" w:styleId="WWAbsatzStandardschriftart11111111" w:customStyle="1">
    <w:name w:val="WW-Absatz-Standardschriftart11111111"/>
    <w:qFormat/>
    <w:rPr/>
  </w:style>
  <w:style w:type="character" w:styleId="WWAbsatzStandardschriftart111111111" w:customStyle="1">
    <w:name w:val="WW-Absatz-Standardschriftart111111111"/>
    <w:qFormat/>
    <w:rPr/>
  </w:style>
  <w:style w:type="character" w:styleId="WWAbsatzStandardschriftart1111111111" w:customStyle="1">
    <w:name w:val="WW-Absatz-Standardschriftart1111111111"/>
    <w:qFormat/>
    <w:rPr/>
  </w:style>
  <w:style w:type="character" w:styleId="WW8Num20z0" w:customStyle="1">
    <w:name w:val="WW8Num20z0"/>
    <w:qFormat/>
    <w:rPr>
      <w:rFonts w:ascii="Symbol" w:hAnsi="Symbol" w:cs="OpenSymbol"/>
    </w:rPr>
  </w:style>
  <w:style w:type="character" w:styleId="WW8Num21z0" w:customStyle="1">
    <w:name w:val="WW8Num21z0"/>
    <w:qFormat/>
    <w:rPr>
      <w:rFonts w:ascii="Symbol" w:hAnsi="Symbol" w:cs="OpenSymbol"/>
    </w:rPr>
  </w:style>
  <w:style w:type="character" w:styleId="WW8Num22z0" w:customStyle="1">
    <w:name w:val="WW8Num22z0"/>
    <w:qFormat/>
    <w:rPr>
      <w:b/>
      <w:bCs/>
    </w:rPr>
  </w:style>
  <w:style w:type="character" w:styleId="WW8Num23z0" w:customStyle="1">
    <w:name w:val="WW8Num23z0"/>
    <w:qFormat/>
    <w:rPr>
      <w:rFonts w:ascii="Symbol" w:hAnsi="Symbol" w:cs="OpenSymbol"/>
    </w:rPr>
  </w:style>
  <w:style w:type="character" w:styleId="WWAbsatzStandardschriftart11111111111" w:customStyle="1">
    <w:name w:val="WW-Absatz-Standardschriftart11111111111"/>
    <w:qFormat/>
    <w:rPr/>
  </w:style>
  <w:style w:type="character" w:styleId="WWAbsatzStandardschriftart111111111111" w:customStyle="1">
    <w:name w:val="WW-Absatz-Standardschriftart111111111111"/>
    <w:qFormat/>
    <w:rPr/>
  </w:style>
  <w:style w:type="character" w:styleId="WWAbsatzStandardschriftart1111111111111" w:customStyle="1">
    <w:name w:val="WW-Absatz-Standardschriftart1111111111111"/>
    <w:qFormat/>
    <w:rPr/>
  </w:style>
  <w:style w:type="character" w:styleId="WWAbsatzStandardschriftart11111111111111" w:customStyle="1">
    <w:name w:val="WW-Absatz-Standardschriftart11111111111111"/>
    <w:qFormat/>
    <w:rPr/>
  </w:style>
  <w:style w:type="character" w:styleId="WWAbsatzStandardschriftart111111111111111" w:customStyle="1">
    <w:name w:val="WW-Absatz-Standardschriftart111111111111111"/>
    <w:qFormat/>
    <w:rPr/>
  </w:style>
  <w:style w:type="character" w:styleId="WWAbsatzStandardschriftart1111111111111111" w:customStyle="1">
    <w:name w:val="WW-Absatz-Standardschriftart1111111111111111"/>
    <w:qFormat/>
    <w:rPr/>
  </w:style>
  <w:style w:type="character" w:styleId="WWAbsatzStandardschriftart11111111111111111" w:customStyle="1">
    <w:name w:val="WW-Absatz-Standardschriftart11111111111111111"/>
    <w:qFormat/>
    <w:rPr/>
  </w:style>
  <w:style w:type="character" w:styleId="Fontepargpadro1" w:customStyle="1">
    <w:name w:val="Fonte parág. padrão1"/>
    <w:qFormat/>
    <w:rPr/>
  </w:style>
  <w:style w:type="character" w:styleId="WWAbsatzStandardschriftart111111111111111111" w:customStyle="1">
    <w:name w:val="WW-Absatz-Standardschriftart111111111111111111"/>
    <w:qFormat/>
    <w:rPr/>
  </w:style>
  <w:style w:type="character" w:styleId="WWAbsatzStandardschriftart1111111111111111111" w:customStyle="1">
    <w:name w:val="WW-Absatz-Standardschriftart1111111111111111111"/>
    <w:qFormat/>
    <w:rPr/>
  </w:style>
  <w:style w:type="character" w:styleId="WWAbsatzStandardschriftart11111111111111111111" w:customStyle="1">
    <w:name w:val="WW-Absatz-Standardschriftart11111111111111111111"/>
    <w:qFormat/>
    <w:rPr/>
  </w:style>
  <w:style w:type="character" w:styleId="WWAbsatzStandardschriftart111111111111111111111" w:customStyle="1">
    <w:name w:val="WW-Absatz-Standardschriftart111111111111111111111"/>
    <w:qFormat/>
    <w:rPr/>
  </w:style>
  <w:style w:type="character" w:styleId="WWAbsatzStandardschriftart1111111111111111111111" w:customStyle="1">
    <w:name w:val="WW-Absatz-Standardschriftart1111111111111111111111"/>
    <w:qFormat/>
    <w:rPr/>
  </w:style>
  <w:style w:type="character" w:styleId="WWAbsatzStandardschriftart11111111111111111111111" w:customStyle="1">
    <w:name w:val="WW-Absatz-Standardschriftart11111111111111111111111"/>
    <w:qFormat/>
    <w:rPr/>
  </w:style>
  <w:style w:type="character" w:styleId="WWAbsatzStandardschriftart111111111111111111111111" w:customStyle="1">
    <w:name w:val="WW-Absatz-Standardschriftart111111111111111111111111"/>
    <w:qFormat/>
    <w:rPr/>
  </w:style>
  <w:style w:type="character" w:styleId="WWFontepargpadro" w:customStyle="1">
    <w:name w:val="WW-Fonte parág. padrão"/>
    <w:qFormat/>
    <w:rPr/>
  </w:style>
  <w:style w:type="character" w:styleId="WWAbsatzStandardschriftart1111111111111111111111111" w:customStyle="1">
    <w:name w:val="WW-Absatz-Standardschriftart1111111111111111111111111"/>
    <w:qFormat/>
    <w:rPr/>
  </w:style>
  <w:style w:type="character" w:styleId="WWAbsatzStandardschriftart11111111111111111111111111" w:customStyle="1">
    <w:name w:val="WW-Absatz-Standardschriftart11111111111111111111111111"/>
    <w:qFormat/>
    <w:rPr/>
  </w:style>
  <w:style w:type="character" w:styleId="WWAbsatzStandardschriftart111111111111111111111111111" w:customStyle="1">
    <w:name w:val="WW-Absatz-Standardschriftart111111111111111111111111111"/>
    <w:qFormat/>
    <w:rPr/>
  </w:style>
  <w:style w:type="character" w:styleId="WWAbsatzStandardschriftart1111111111111111111111111111" w:customStyle="1">
    <w:name w:val="WW-Absatz-Standardschriftart1111111111111111111111111111"/>
    <w:qFormat/>
    <w:rPr/>
  </w:style>
  <w:style w:type="character" w:styleId="WWAbsatzStandardschriftart11111111111111111111111111111" w:customStyle="1">
    <w:name w:val="WW-Absatz-Standardschriftart11111111111111111111111111111"/>
    <w:qFormat/>
    <w:rPr/>
  </w:style>
  <w:style w:type="character" w:styleId="WWFontepargpadro1" w:customStyle="1">
    <w:name w:val="WW-Fonte parág. padrão1"/>
    <w:qFormat/>
    <w:rPr/>
  </w:style>
  <w:style w:type="character" w:styleId="WWAbsatzStandardschriftart111111111111111111111111111111" w:customStyle="1">
    <w:name w:val="WW-Absatz-Standardschriftart111111111111111111111111111111"/>
    <w:qFormat/>
    <w:rPr/>
  </w:style>
  <w:style w:type="character" w:styleId="WWAbsatzStandardschriftart1111111111111111111111111111111" w:customStyle="1">
    <w:name w:val="WW-Absatz-Standardschriftart1111111111111111111111111111111"/>
    <w:qFormat/>
    <w:rPr/>
  </w:style>
  <w:style w:type="character" w:styleId="WWAbsatzStandardschriftart11111111111111111111111111111111" w:customStyle="1">
    <w:name w:val="WW-Absatz-Standardschriftart11111111111111111111111111111111"/>
    <w:qFormat/>
    <w:rPr/>
  </w:style>
  <w:style w:type="character" w:styleId="WWAbsatzStandardschriftart111111111111111111111111111111111" w:customStyle="1">
    <w:name w:val="WW-Absatz-Standardschriftart111111111111111111111111111111111"/>
    <w:qFormat/>
    <w:rPr/>
  </w:style>
  <w:style w:type="character" w:styleId="WW8Num19z0" w:customStyle="1">
    <w:name w:val="WW8Num19z0"/>
    <w:qFormat/>
    <w:rPr>
      <w:rFonts w:ascii="Symbol" w:hAnsi="Symbol" w:cs="OpenSymbol"/>
    </w:rPr>
  </w:style>
  <w:style w:type="character" w:styleId="WWAbsatzStandardschriftart1111111111111111111111111111111111" w:customStyle="1">
    <w:name w:val="WW-Absatz-Standardschriftart1111111111111111111111111111111111"/>
    <w:qFormat/>
    <w:rPr/>
  </w:style>
  <w:style w:type="character" w:styleId="WWAbsatzStandardschriftart11111111111111111111111111111111111" w:customStyle="1">
    <w:name w:val="WW-Absatz-Standardschriftart11111111111111111111111111111111111"/>
    <w:qFormat/>
    <w:rPr/>
  </w:style>
  <w:style w:type="character" w:styleId="WWAbsatzStandardschriftart111111111111111111111111111111111111" w:customStyle="1">
    <w:name w:val="WW-Absatz-Standardschriftart111111111111111111111111111111111111"/>
    <w:qFormat/>
    <w:rPr/>
  </w:style>
  <w:style w:type="character" w:styleId="WWAbsatzStandardschriftart1111111111111111111111111111111111111" w:customStyle="1">
    <w:name w:val="WW-Absatz-Standardschriftart1111111111111111111111111111111111111"/>
    <w:qFormat/>
    <w:rPr/>
  </w:style>
  <w:style w:type="character" w:styleId="WWAbsatzStandardschriftart11111111111111111111111111111111111111" w:customStyle="1">
    <w:name w:val="WW-Absatz-Standardschriftart11111111111111111111111111111111111111"/>
    <w:qFormat/>
    <w:rPr/>
  </w:style>
  <w:style w:type="character" w:styleId="WWAbsatzStandardschriftart111111111111111111111111111111111111111" w:customStyle="1">
    <w:name w:val="WW-Absatz-Standardschriftart111111111111111111111111111111111111111"/>
    <w:qFormat/>
    <w:rPr/>
  </w:style>
  <w:style w:type="character" w:styleId="WWAbsatzStandardschriftart1111111111111111111111111111111111111111" w:customStyle="1">
    <w:name w:val="WW-Absatz-Standardschriftart1111111111111111111111111111111111111111"/>
    <w:qFormat/>
    <w:rPr/>
  </w:style>
  <w:style w:type="character" w:styleId="WWAbsatzStandardschriftart11111111111111111111111111111111111111111" w:customStyle="1">
    <w:name w:val="WW-Absatz-Standardschriftart11111111111111111111111111111111111111111"/>
    <w:qFormat/>
    <w:rPr/>
  </w:style>
  <w:style w:type="character" w:styleId="WWAbsatzStandardschriftart111111111111111111111111111111111111111111" w:customStyle="1">
    <w:name w:val="WW-Absatz-Standardschriftart111111111111111111111111111111111111111111"/>
    <w:qFormat/>
    <w:rPr/>
  </w:style>
  <w:style w:type="character" w:styleId="WWAbsatzStandardschriftart1111111111111111111111111111111111111111111" w:customStyle="1">
    <w:name w:val="WW-Absatz-Standardschriftart1111111111111111111111111111111111111111111"/>
    <w:qFormat/>
    <w:rPr/>
  </w:style>
  <w:style w:type="character" w:styleId="WWAbsatzStandardschriftart11111111111111111111111111111111111111111111" w:customStyle="1">
    <w:name w:val="WW-Absatz-Standardschriftart11111111111111111111111111111111111111111111"/>
    <w:qFormat/>
    <w:rPr/>
  </w:style>
  <w:style w:type="character" w:styleId="WWAbsatzStandardschriftart111111111111111111111111111111111111111111111" w:customStyle="1">
    <w:name w:val="WW-Absatz-Standardschriftart111111111111111111111111111111111111111111111"/>
    <w:qFormat/>
    <w:rPr/>
  </w:style>
  <w:style w:type="character" w:styleId="WWAbsatzStandardschriftart1111111111111111111111111111111111111111111111" w:customStyle="1">
    <w:name w:val="WW-Absatz-Standardschriftart1111111111111111111111111111111111111111111111"/>
    <w:qFormat/>
    <w:rPr/>
  </w:style>
  <w:style w:type="character" w:styleId="WWAbsatzStandardschriftart11111111111111111111111111111111111111111111111" w:customStyle="1">
    <w:name w:val="WW-Absatz-Standardschriftart11111111111111111111111111111111111111111111111"/>
    <w:qFormat/>
    <w:rPr/>
  </w:style>
  <w:style w:type="character" w:styleId="WWAbsatzStandardschriftart111111111111111111111111111111111111111111111111" w:customStyle="1">
    <w:name w:val="WW-Absatz-Standardschriftart111111111111111111111111111111111111111111111111"/>
    <w:qFormat/>
    <w:rPr/>
  </w:style>
  <w:style w:type="character" w:styleId="WWAbsatzStandardschriftart1111111111111111111111111111111111111111111111111" w:customStyle="1">
    <w:name w:val="WW-Absatz-Standardschriftart1111111111111111111111111111111111111111111111111"/>
    <w:qFormat/>
    <w:rPr/>
  </w:style>
  <w:style w:type="character" w:styleId="WWAbsatzStandardschriftart11111111111111111111111111111111111111111111111111" w:customStyle="1">
    <w:name w:val="WW-Absatz-Standardschriftart11111111111111111111111111111111111111111111111111"/>
    <w:qFormat/>
    <w:rPr/>
  </w:style>
  <w:style w:type="character" w:styleId="WWAbsatzStandardschriftart111111111111111111111111111111111111111111111111111" w:customStyle="1">
    <w:name w:val="WW-Absatz-Standardschriftart111111111111111111111111111111111111111111111111111"/>
    <w:qFormat/>
    <w:rPr/>
  </w:style>
  <w:style w:type="character" w:styleId="WWAbsatzStandardschriftart1111111111111111111111111111111111111111111111111111" w:customStyle="1">
    <w:name w:val="WW-Absatz-Standardschriftart1111111111111111111111111111111111111111111111111111"/>
    <w:qFormat/>
    <w:rPr/>
  </w:style>
  <w:style w:type="character" w:styleId="WWAbsatzStandardschriftart11111111111111111111111111111111111111111111111111111" w:customStyle="1">
    <w:name w:val="WW-Absatz-Standardschriftart11111111111111111111111111111111111111111111111111111"/>
    <w:qFormat/>
    <w:rPr/>
  </w:style>
  <w:style w:type="character" w:styleId="WWFontepargpadro11" w:customStyle="1">
    <w:name w:val="WW-Fonte parág. padrão11"/>
    <w:qFormat/>
    <w:rPr/>
  </w:style>
  <w:style w:type="character" w:styleId="Smbolosdenumerao" w:customStyle="1">
    <w:name w:val="Símbolos de numeração"/>
    <w:qFormat/>
    <w:rPr>
      <w:b w:val="false"/>
      <w:bCs w:val="false"/>
    </w:rPr>
  </w:style>
  <w:style w:type="character" w:styleId="WWRefdenotaderodap12" w:customStyle="1">
    <w:name w:val="WW-Ref. de nota de rodapé12"/>
    <w:qFormat/>
    <w:rPr>
      <w:vertAlign w:val="superscript"/>
    </w:rPr>
  </w:style>
  <w:style w:type="character" w:styleId="Caracteresdenotaderodap" w:customStyle="1">
    <w:name w:val="Caracteres de nota de rodapé"/>
    <w:qFormat/>
    <w:rPr>
      <w:vertAlign w:val="superscript"/>
    </w:rPr>
  </w:style>
  <w:style w:type="character" w:styleId="WWCaracteresdenotaderodap" w:customStyle="1">
    <w:name w:val="WW-Caracteres de nota de rodapé"/>
    <w:qFormat/>
    <w:rPr/>
  </w:style>
  <w:style w:type="character" w:styleId="Caracteresdenotadefim" w:customStyle="1">
    <w:name w:val="Caracteres de nota de fim"/>
    <w:qFormat/>
    <w:rPr>
      <w:vertAlign w:val="superscript"/>
    </w:rPr>
  </w:style>
  <w:style w:type="character" w:styleId="WWCaracteresdenotadefim" w:customStyle="1">
    <w:name w:val="WW-Caracteres de nota de fim"/>
    <w:qFormat/>
    <w:rPr/>
  </w:style>
  <w:style w:type="character" w:styleId="Refdenotaderodap1" w:customStyle="1">
    <w:name w:val="Ref. de nota de rodapé1"/>
    <w:qFormat/>
    <w:rPr>
      <w:vertAlign w:val="superscript"/>
    </w:rPr>
  </w:style>
  <w:style w:type="character" w:styleId="Refdenotadefim1" w:customStyle="1">
    <w:name w:val="Ref. de nota de fim1"/>
    <w:qFormat/>
    <w:rPr>
      <w:vertAlign w:val="superscript"/>
    </w:rPr>
  </w:style>
  <w:style w:type="character" w:styleId="Marcas" w:customStyle="1">
    <w:name w:val="Marcas"/>
    <w:qFormat/>
    <w:rPr>
      <w:rFonts w:ascii="OpenSymbol" w:hAnsi="OpenSymbol" w:eastAsia="OpenSymbol" w:cs="OpenSymbol"/>
    </w:rPr>
  </w:style>
  <w:style w:type="character" w:styleId="LinkdaInternet">
    <w:name w:val="Link da Internet"/>
    <w:rPr>
      <w:color w:val="0000FF"/>
      <w:u w:val="single"/>
    </w:rPr>
  </w:style>
  <w:style w:type="character" w:styleId="WWRefdenotaderodap" w:customStyle="1">
    <w:name w:val="WW-Ref. de nota de rodapé"/>
    <w:qFormat/>
    <w:rPr>
      <w:vertAlign w:val="superscript"/>
    </w:rPr>
  </w:style>
  <w:style w:type="character" w:styleId="WWRefdenotadefim" w:customStyle="1">
    <w:name w:val="WW-Ref. de nota de fim"/>
    <w:qFormat/>
    <w:rPr>
      <w:vertAlign w:val="superscript"/>
    </w:rPr>
  </w:style>
  <w:style w:type="character" w:styleId="WWRefdenotaderodap1" w:customStyle="1">
    <w:name w:val="WW-Ref. de nota de rodapé1"/>
    <w:qFormat/>
    <w:rPr>
      <w:vertAlign w:val="superscript"/>
    </w:rPr>
  </w:style>
  <w:style w:type="character" w:styleId="WWRefdenotadefim1" w:customStyle="1">
    <w:name w:val="WW-Ref. de nota de fim1"/>
    <w:qFormat/>
    <w:rPr>
      <w:vertAlign w:val="superscript"/>
    </w:rPr>
  </w:style>
  <w:style w:type="character" w:styleId="Ncoradanotaderodap">
    <w:name w:val="Âncora da nota de rodapé"/>
    <w:rPr>
      <w:vertAlign w:val="superscript"/>
    </w:rPr>
  </w:style>
  <w:style w:type="character" w:styleId="FootnoteCharacters">
    <w:name w:val="Footnote Characters"/>
    <w:qFormat/>
    <w:rPr>
      <w:vertAlign w:val="superscript"/>
    </w:rPr>
  </w:style>
  <w:style w:type="character" w:styleId="Ncoradanotadefim">
    <w:name w:val="Âncora da nota de fim"/>
    <w:rPr>
      <w:vertAlign w:val="superscript"/>
    </w:rPr>
  </w:style>
  <w:style w:type="character" w:styleId="EndnoteCharacters">
    <w:name w:val="Endnote Characters"/>
    <w:qFormat/>
    <w:rPr>
      <w:vertAlign w:val="superscript"/>
    </w:rPr>
  </w:style>
  <w:style w:type="character" w:styleId="WW8Num36z1" w:customStyle="1">
    <w:name w:val="WW8Num36z1"/>
    <w:qFormat/>
    <w:rPr>
      <w:rFonts w:ascii="OpenSymbol" w:hAnsi="OpenSymbol" w:cs="OpenSymbol"/>
    </w:rPr>
  </w:style>
  <w:style w:type="character" w:styleId="WW8Num37z1" w:customStyle="1">
    <w:name w:val="WW8Num37z1"/>
    <w:qFormat/>
    <w:rPr>
      <w:rFonts w:ascii="OpenSymbol" w:hAnsi="OpenSymbol" w:cs="OpenSymbol"/>
    </w:rPr>
  </w:style>
  <w:style w:type="character" w:styleId="WW8Num38z1" w:customStyle="1">
    <w:name w:val="WW8Num38z1"/>
    <w:qFormat/>
    <w:rPr>
      <w:rFonts w:ascii="OpenSymbol" w:hAnsi="OpenSymbol" w:cs="OpenSymbol"/>
    </w:rPr>
  </w:style>
  <w:style w:type="character" w:styleId="WW8Num39z1" w:customStyle="1">
    <w:name w:val="WW8Num39z1"/>
    <w:qFormat/>
    <w:rPr>
      <w:rFonts w:ascii="OpenSymbol" w:hAnsi="OpenSymbol" w:cs="OpenSymbol"/>
    </w:rPr>
  </w:style>
  <w:style w:type="character" w:styleId="WW8Num34z1" w:customStyle="1">
    <w:name w:val="WW8Num34z1"/>
    <w:qFormat/>
    <w:rPr>
      <w:rFonts w:ascii="OpenSymbol" w:hAnsi="OpenSymbol" w:cs="OpenSymbol"/>
    </w:rPr>
  </w:style>
  <w:style w:type="character" w:styleId="WW8Num35z1" w:customStyle="1">
    <w:name w:val="WW8Num35z1"/>
    <w:qFormat/>
    <w:rPr>
      <w:rFonts w:ascii="OpenSymbol" w:hAnsi="OpenSymbol" w:cs="OpenSymbol"/>
    </w:rPr>
  </w:style>
  <w:style w:type="character" w:styleId="WW8Num33z1" w:customStyle="1">
    <w:name w:val="WW8Num33z1"/>
    <w:qFormat/>
    <w:rPr>
      <w:rFonts w:ascii="OpenSymbol" w:hAnsi="OpenSymbol" w:cs="OpenSymbol"/>
    </w:rPr>
  </w:style>
  <w:style w:type="character" w:styleId="TextodebaloChar" w:customStyle="1">
    <w:name w:val="Texto de balão Char"/>
    <w:link w:val="Textodebalo"/>
    <w:uiPriority w:val="99"/>
    <w:semiHidden/>
    <w:qFormat/>
    <w:rsid w:val="00a15f41"/>
    <w:rPr>
      <w:rFonts w:ascii="Tahoma" w:hAnsi="Tahoma" w:cs="Tahoma"/>
      <w:sz w:val="16"/>
      <w:szCs w:val="16"/>
      <w:lang w:val="es-ES" w:eastAsia="zh-CN"/>
    </w:rPr>
  </w:style>
  <w:style w:type="character" w:styleId="CabealhoChar" w:customStyle="1">
    <w:name w:val="Cabeçalho Char"/>
    <w:link w:val="Cabealho"/>
    <w:qFormat/>
    <w:rsid w:val="00994f12"/>
    <w:rPr>
      <w:lang w:val="es-ES" w:eastAsia="zh-CN"/>
    </w:rPr>
  </w:style>
  <w:style w:type="character" w:styleId="RodapChar" w:customStyle="1">
    <w:name w:val="Rodapé Char"/>
    <w:link w:val="Rodap"/>
    <w:uiPriority w:val="99"/>
    <w:qFormat/>
    <w:rsid w:val="00e20274"/>
    <w:rPr>
      <w:lang w:val="es-ES" w:eastAsia="zh-CN"/>
    </w:rPr>
  </w:style>
  <w:style w:type="character" w:styleId="Strong">
    <w:name w:val="Strong"/>
    <w:qFormat/>
    <w:rsid w:val="00e0452c"/>
    <w:rPr>
      <w:b/>
      <w:bCs/>
    </w:rPr>
  </w:style>
  <w:style w:type="character" w:styleId="Annotationreference">
    <w:name w:val="annotation reference"/>
    <w:uiPriority w:val="99"/>
    <w:semiHidden/>
    <w:unhideWhenUsed/>
    <w:qFormat/>
    <w:rsid w:val="007b0982"/>
    <w:rPr>
      <w:sz w:val="16"/>
      <w:szCs w:val="16"/>
    </w:rPr>
  </w:style>
  <w:style w:type="character" w:styleId="TextodecomentrioChar" w:customStyle="1">
    <w:name w:val="Texto de comentário Char"/>
    <w:link w:val="Textodecomentrio"/>
    <w:uiPriority w:val="99"/>
    <w:semiHidden/>
    <w:qFormat/>
    <w:rsid w:val="007b0982"/>
    <w:rPr>
      <w:lang w:val="es-ES" w:eastAsia="zh-CN"/>
    </w:rPr>
  </w:style>
  <w:style w:type="character" w:styleId="AssuntodocomentrioChar" w:customStyle="1">
    <w:name w:val="Assunto do comentário Char"/>
    <w:link w:val="Assuntodocomentrio"/>
    <w:uiPriority w:val="99"/>
    <w:semiHidden/>
    <w:qFormat/>
    <w:rsid w:val="007b0982"/>
    <w:rPr>
      <w:b/>
      <w:bCs/>
      <w:lang w:val="es-ES" w:eastAsia="zh-CN"/>
    </w:rPr>
  </w:style>
  <w:style w:type="character" w:styleId="Nfaseforte" w:customStyle="1">
    <w:name w:val="Ênfase forte"/>
    <w:qFormat/>
    <w:rsid w:val="00be3b36"/>
    <w:rPr>
      <w:b/>
      <w:bCs/>
    </w:rPr>
  </w:style>
  <w:style w:type="character" w:styleId="Appleconvertedspace" w:customStyle="1">
    <w:name w:val="apple-converted-space"/>
    <w:basedOn w:val="DefaultParagraphFont"/>
    <w:qFormat/>
    <w:rsid w:val="00ca5290"/>
    <w:rPr/>
  </w:style>
  <w:style w:type="character" w:styleId="CorpodetextoChar" w:customStyle="1">
    <w:name w:val="Corpo de texto Char"/>
    <w:basedOn w:val="DefaultParagraphFont"/>
    <w:link w:val="Corpodetexto"/>
    <w:qFormat/>
    <w:rsid w:val="007648a4"/>
    <w:rPr>
      <w:rFonts w:ascii="Tahoma" w:hAnsi="Tahoma" w:cs="Tahoma"/>
      <w:sz w:val="24"/>
      <w:lang w:eastAsia="zh-CN"/>
    </w:rPr>
  </w:style>
  <w:style w:type="character" w:styleId="Ttulo3Char" w:customStyle="1">
    <w:name w:val="Título 3 Char"/>
    <w:basedOn w:val="DefaultParagraphFont"/>
    <w:link w:val="Ttulo3"/>
    <w:qFormat/>
    <w:rsid w:val="00130831"/>
    <w:rPr>
      <w:rFonts w:ascii="Arial" w:hAnsi="Arial" w:eastAsia="Bitstream Vera Sans" w:cs="Arial"/>
      <w:b/>
      <w:kern w:val="2"/>
      <w:sz w:val="26"/>
      <w:lang w:eastAsia="zh-CN"/>
    </w:rPr>
  </w:style>
  <w:style w:type="character" w:styleId="Ttulo4Char" w:customStyle="1">
    <w:name w:val="Título 4 Char"/>
    <w:basedOn w:val="DefaultParagraphFont"/>
    <w:link w:val="Ttulo4"/>
    <w:qFormat/>
    <w:rsid w:val="00130831"/>
    <w:rPr>
      <w:rFonts w:ascii="Arial" w:hAnsi="Arial" w:cs="Arial"/>
      <w:sz w:val="24"/>
      <w:lang w:eastAsia="zh-CN"/>
    </w:rPr>
  </w:style>
  <w:style w:type="character" w:styleId="Ttulo6Char" w:customStyle="1">
    <w:name w:val="Título 6 Char"/>
    <w:basedOn w:val="DefaultParagraphFont"/>
    <w:link w:val="Ttulo6"/>
    <w:qFormat/>
    <w:rsid w:val="00130831"/>
    <w:rPr>
      <w:rFonts w:ascii="Arial" w:hAnsi="Arial" w:eastAsia="Bitstream Vera Sans" w:cs="Arial"/>
      <w:b/>
      <w:kern w:val="2"/>
      <w:sz w:val="24"/>
      <w:lang w:eastAsia="zh-CN"/>
    </w:rPr>
  </w:style>
  <w:style w:type="character" w:styleId="Ttulo7Char" w:customStyle="1">
    <w:name w:val="Título 7 Char"/>
    <w:basedOn w:val="DefaultParagraphFont"/>
    <w:link w:val="Ttulo7"/>
    <w:qFormat/>
    <w:rsid w:val="00130831"/>
    <w:rPr>
      <w:rFonts w:ascii="Calibri" w:hAnsi="Calibri"/>
      <w:sz w:val="24"/>
      <w:szCs w:val="24"/>
      <w:lang w:eastAsia="zh-CN"/>
    </w:rPr>
  </w:style>
  <w:style w:type="character" w:styleId="Ttulo8Char" w:customStyle="1">
    <w:name w:val="Título 8 Char"/>
    <w:basedOn w:val="DefaultParagraphFont"/>
    <w:link w:val="Ttulo8"/>
    <w:qFormat/>
    <w:rsid w:val="00130831"/>
    <w:rPr>
      <w:rFonts w:ascii="Arial" w:hAnsi="Arial" w:eastAsia="Bitstream Vera Sans" w:cs="Bitstream Vera Sans"/>
      <w:b/>
      <w:bCs/>
      <w:sz w:val="21"/>
      <w:szCs w:val="21"/>
      <w:lang w:eastAsia="zh-CN"/>
    </w:rPr>
  </w:style>
  <w:style w:type="character" w:styleId="Ttulo9Char" w:customStyle="1">
    <w:name w:val="Título 9 Char"/>
    <w:basedOn w:val="DefaultParagraphFont"/>
    <w:link w:val="Ttulo9"/>
    <w:qFormat/>
    <w:rsid w:val="00130831"/>
    <w:rPr>
      <w:rFonts w:ascii="Arial" w:hAnsi="Arial" w:eastAsia="Bitstream Vera Sans" w:cs="Bitstream Vera Sans"/>
      <w:b/>
      <w:bCs/>
      <w:sz w:val="21"/>
      <w:szCs w:val="21"/>
      <w:lang w:eastAsia="zh-CN"/>
    </w:rPr>
  </w:style>
  <w:style w:type="character" w:styleId="Ttulo1Char" w:customStyle="1">
    <w:name w:val="Título 1 Char"/>
    <w:link w:val="Ttulo1"/>
    <w:qFormat/>
    <w:rsid w:val="00130831"/>
    <w:rPr>
      <w:b/>
      <w:lang w:val="es-ES" w:eastAsia="zh-CN"/>
    </w:rPr>
  </w:style>
  <w:style w:type="character" w:styleId="Ttulo2Char" w:customStyle="1">
    <w:name w:val="Título 2 Char"/>
    <w:link w:val="Ttulo2"/>
    <w:qFormat/>
    <w:rsid w:val="00130831"/>
    <w:rPr>
      <w:rFonts w:ascii="Arial" w:hAnsi="Arial" w:cs="Arial"/>
      <w:b/>
      <w:color w:val="000000"/>
      <w:sz w:val="36"/>
      <w:lang w:val="es-ES" w:eastAsia="zh-CN"/>
    </w:rPr>
  </w:style>
  <w:style w:type="character" w:styleId="Ttulo5Char" w:customStyle="1">
    <w:name w:val="Título 5 Char"/>
    <w:link w:val="Ttulo5"/>
    <w:qFormat/>
    <w:rsid w:val="00130831"/>
    <w:rPr>
      <w:rFonts w:ascii="Arial" w:hAnsi="Arial" w:cs="Arial"/>
      <w:b/>
      <w:color w:val="008000"/>
      <w:sz w:val="24"/>
      <w:lang w:val="es-ES" w:eastAsia="zh-CN"/>
    </w:rPr>
  </w:style>
  <w:style w:type="character" w:styleId="Refdenotaderodap5" w:customStyle="1">
    <w:name w:val="Ref. de nota de rodapé5"/>
    <w:qFormat/>
    <w:rsid w:val="00130831"/>
    <w:rPr>
      <w:vertAlign w:val="superscript"/>
    </w:rPr>
  </w:style>
  <w:style w:type="character" w:styleId="TextodenotaderodapChar" w:customStyle="1">
    <w:name w:val="Texto de nota de rodapé Char"/>
    <w:link w:val="Textodenotaderodap"/>
    <w:qFormat/>
    <w:rsid w:val="00130831"/>
    <w:rPr>
      <w:lang w:val="es-ES" w:eastAsia="zh-CN"/>
    </w:rPr>
  </w:style>
  <w:style w:type="character" w:styleId="RecuodecorpodetextoChar" w:customStyle="1">
    <w:name w:val="Recuo de corpo de texto Char"/>
    <w:basedOn w:val="DefaultParagraphFont"/>
    <w:link w:val="Recuodecorpodetexto"/>
    <w:qFormat/>
    <w:rsid w:val="00130831"/>
    <w:rPr>
      <w:rFonts w:ascii="Arial" w:hAnsi="Arial" w:cs="Arial"/>
      <w:sz w:val="24"/>
      <w:lang w:eastAsia="zh-CN"/>
    </w:rPr>
  </w:style>
  <w:style w:type="character" w:styleId="WW8Num2z0" w:customStyle="1">
    <w:name w:val="WW8Num2z0"/>
    <w:qFormat/>
    <w:rsid w:val="00130831"/>
    <w:rPr>
      <w:rFonts w:ascii="Symbol" w:hAnsi="Symbol" w:cs="OpenSymbol"/>
    </w:rPr>
  </w:style>
  <w:style w:type="character" w:styleId="WW8Num2z4" w:customStyle="1">
    <w:name w:val="WW8Num2z4"/>
    <w:qFormat/>
    <w:rsid w:val="00130831"/>
    <w:rPr>
      <w:rFonts w:ascii="OpenSymbol" w:hAnsi="OpenSymbol" w:cs="OpenSymbol"/>
    </w:rPr>
  </w:style>
  <w:style w:type="character" w:styleId="WW8Num3z0" w:customStyle="1">
    <w:name w:val="WW8Num3z0"/>
    <w:qFormat/>
    <w:rsid w:val="00130831"/>
    <w:rPr>
      <w:rFonts w:ascii="Wingdings" w:hAnsi="Wingdings" w:cs="OpenSymbol"/>
    </w:rPr>
  </w:style>
  <w:style w:type="character" w:styleId="WW8Num3z1" w:customStyle="1">
    <w:name w:val="WW8Num3z1"/>
    <w:qFormat/>
    <w:rsid w:val="00130831"/>
    <w:rPr>
      <w:rFonts w:ascii="OpenSymbol" w:hAnsi="OpenSymbol" w:cs="OpenSymbol"/>
    </w:rPr>
  </w:style>
  <w:style w:type="character" w:styleId="WW8Num4z0" w:customStyle="1">
    <w:name w:val="WW8Num4z0"/>
    <w:qFormat/>
    <w:rsid w:val="00130831"/>
    <w:rPr>
      <w:rFonts w:ascii="Symbol" w:hAnsi="Symbol" w:cs="Symbol"/>
      <w:b w:val="false"/>
      <w:bCs w:val="false"/>
      <w:i w:val="false"/>
      <w:iCs w:val="false"/>
      <w:caps w:val="false"/>
      <w:smallCaps w:val="false"/>
      <w:strike w:val="false"/>
      <w:dstrike w:val="false"/>
      <w:outline w:val="false"/>
      <w:shadow w:val="false"/>
      <w:vanish w:val="false"/>
      <w:spacing w:val="0"/>
      <w:kern w:val="2"/>
      <w:position w:val="0"/>
      <w:sz w:val="24"/>
      <w:sz w:val="24"/>
      <w:u w:val="none"/>
      <w:vertAlign w:val="baseline"/>
      <w:em w:val="none"/>
    </w:rPr>
  </w:style>
  <w:style w:type="character" w:styleId="WW8Num4z1" w:customStyle="1">
    <w:name w:val="WW8Num4z1"/>
    <w:qFormat/>
    <w:rsid w:val="00130831"/>
    <w:rPr>
      <w:rFonts w:ascii="OpenSymbol" w:hAnsi="OpenSymbol" w:cs="OpenSymbol"/>
    </w:rPr>
  </w:style>
  <w:style w:type="character" w:styleId="WW8Num5z1" w:customStyle="1">
    <w:name w:val="WW8Num5z1"/>
    <w:qFormat/>
    <w:rsid w:val="00130831"/>
    <w:rPr>
      <w:rFonts w:ascii="OpenSymbol" w:hAnsi="OpenSymbol" w:cs="OpenSymbol"/>
    </w:rPr>
  </w:style>
  <w:style w:type="character" w:styleId="WW8Num6z0" w:customStyle="1">
    <w:name w:val="WW8Num6z0"/>
    <w:qFormat/>
    <w:rsid w:val="00130831"/>
    <w:rPr>
      <w:rFonts w:ascii="Symbol" w:hAnsi="Symbol" w:cs="Symbol"/>
      <w:b w:val="false"/>
      <w:i w:val="false"/>
      <w:color w:val="000000"/>
    </w:rPr>
  </w:style>
  <w:style w:type="character" w:styleId="WW8Num6z1" w:customStyle="1">
    <w:name w:val="WW8Num6z1"/>
    <w:qFormat/>
    <w:rsid w:val="00130831"/>
    <w:rPr>
      <w:rFonts w:ascii="OpenSymbol" w:hAnsi="OpenSymbol" w:cs="OpenSymbol"/>
    </w:rPr>
  </w:style>
  <w:style w:type="character" w:styleId="WW8Num7z1" w:customStyle="1">
    <w:name w:val="WW8Num7z1"/>
    <w:qFormat/>
    <w:rsid w:val="00130831"/>
    <w:rPr>
      <w:rFonts w:ascii="Symbol" w:hAnsi="Symbol" w:cs="Symbol"/>
    </w:rPr>
  </w:style>
  <w:style w:type="character" w:styleId="WW8Num8z1" w:customStyle="1">
    <w:name w:val="WW8Num8z1"/>
    <w:qFormat/>
    <w:rsid w:val="00130831"/>
    <w:rPr>
      <w:rFonts w:ascii="Symbol" w:hAnsi="Symbol" w:cs="Symbol"/>
    </w:rPr>
  </w:style>
  <w:style w:type="character" w:styleId="WW8Num8z3" w:customStyle="1">
    <w:name w:val="WW8Num8z3"/>
    <w:qFormat/>
    <w:rsid w:val="00130831"/>
    <w:rPr>
      <w:rFonts w:ascii="Symbol" w:hAnsi="Symbol" w:cs="OpenSymbol"/>
    </w:rPr>
  </w:style>
  <w:style w:type="character" w:styleId="WW8Num9z1" w:customStyle="1">
    <w:name w:val="WW8Num9z1"/>
    <w:qFormat/>
    <w:rsid w:val="00130831"/>
    <w:rPr>
      <w:rFonts w:ascii="OpenSymbol" w:hAnsi="OpenSymbol" w:cs="OpenSymbol"/>
    </w:rPr>
  </w:style>
  <w:style w:type="character" w:styleId="WW8Num9z3" w:customStyle="1">
    <w:name w:val="WW8Num9z3"/>
    <w:qFormat/>
    <w:rsid w:val="00130831"/>
    <w:rPr>
      <w:rFonts w:ascii="Symbol" w:hAnsi="Symbol" w:cs="OpenSymbol"/>
    </w:rPr>
  </w:style>
  <w:style w:type="character" w:styleId="WW8Num10z0" w:customStyle="1">
    <w:name w:val="WW8Num10z0"/>
    <w:qFormat/>
    <w:rsid w:val="00130831"/>
    <w:rPr>
      <w:rFonts w:ascii="Courier New" w:hAnsi="Courier New" w:cs="Wingdings"/>
      <w:b w:val="false"/>
      <w:bCs w:val="false"/>
      <w:i w:val="false"/>
      <w:iCs w:val="false"/>
      <w:caps w:val="false"/>
      <w:smallCaps w:val="false"/>
      <w:strike w:val="false"/>
      <w:dstrike w:val="false"/>
      <w:outline w:val="false"/>
      <w:shadow w:val="false"/>
      <w:vanish w:val="false"/>
      <w:spacing w:val="0"/>
      <w:kern w:val="2"/>
      <w:position w:val="0"/>
      <w:sz w:val="24"/>
      <w:sz w:val="24"/>
      <w:u w:val="none"/>
      <w:vertAlign w:val="baseline"/>
      <w:em w:val="none"/>
    </w:rPr>
  </w:style>
  <w:style w:type="character" w:styleId="WW8Num10z1" w:customStyle="1">
    <w:name w:val="WW8Num10z1"/>
    <w:qFormat/>
    <w:rsid w:val="00130831"/>
    <w:rPr>
      <w:rFonts w:ascii="OpenSymbol" w:hAnsi="OpenSymbol" w:cs="OpenSymbol"/>
    </w:rPr>
  </w:style>
  <w:style w:type="character" w:styleId="WW8Num11z1" w:customStyle="1">
    <w:name w:val="WW8Num11z1"/>
    <w:qFormat/>
    <w:rsid w:val="00130831"/>
    <w:rPr>
      <w:rFonts w:ascii="OpenSymbol" w:hAnsi="OpenSymbol" w:cs="OpenSymbol"/>
    </w:rPr>
  </w:style>
  <w:style w:type="character" w:styleId="WW8Num11z3" w:customStyle="1">
    <w:name w:val="WW8Num11z3"/>
    <w:qFormat/>
    <w:rsid w:val="00130831"/>
    <w:rPr>
      <w:rFonts w:ascii="Symbol" w:hAnsi="Symbol" w:cs="OpenSymbol"/>
    </w:rPr>
  </w:style>
  <w:style w:type="character" w:styleId="WW8Num12z1" w:customStyle="1">
    <w:name w:val="WW8Num12z1"/>
    <w:qFormat/>
    <w:rsid w:val="00130831"/>
    <w:rPr>
      <w:rFonts w:ascii="OpenSymbol" w:hAnsi="OpenSymbol" w:cs="OpenSymbol"/>
    </w:rPr>
  </w:style>
  <w:style w:type="character" w:styleId="WW8Num12z3" w:customStyle="1">
    <w:name w:val="WW8Num12z3"/>
    <w:qFormat/>
    <w:rsid w:val="00130831"/>
    <w:rPr>
      <w:rFonts w:ascii="Symbol" w:hAnsi="Symbol" w:cs="OpenSymbol"/>
    </w:rPr>
  </w:style>
  <w:style w:type="character" w:styleId="WW8Num13z1" w:customStyle="1">
    <w:name w:val="WW8Num13z1"/>
    <w:qFormat/>
    <w:rsid w:val="00130831"/>
    <w:rPr>
      <w:rFonts w:ascii="OpenSymbol" w:hAnsi="OpenSymbol" w:cs="OpenSymbol"/>
    </w:rPr>
  </w:style>
  <w:style w:type="character" w:styleId="WW8Num13z3" w:customStyle="1">
    <w:name w:val="WW8Num13z3"/>
    <w:qFormat/>
    <w:rsid w:val="00130831"/>
    <w:rPr>
      <w:rFonts w:ascii="Symbol" w:hAnsi="Symbol" w:cs="OpenSymbol"/>
    </w:rPr>
  </w:style>
  <w:style w:type="character" w:styleId="WW8Num14z3" w:customStyle="1">
    <w:name w:val="WW8Num14z3"/>
    <w:qFormat/>
    <w:rsid w:val="00130831"/>
    <w:rPr>
      <w:rFonts w:ascii="Symbol" w:hAnsi="Symbol" w:cs="OpenSymbol"/>
    </w:rPr>
  </w:style>
  <w:style w:type="character" w:styleId="WW8Num15z3" w:customStyle="1">
    <w:name w:val="WW8Num15z3"/>
    <w:qFormat/>
    <w:rsid w:val="00130831"/>
    <w:rPr>
      <w:rFonts w:ascii="Symbol" w:hAnsi="Symbol" w:cs="OpenSymbol"/>
    </w:rPr>
  </w:style>
  <w:style w:type="character" w:styleId="WW8Num16z3" w:customStyle="1">
    <w:name w:val="WW8Num16z3"/>
    <w:qFormat/>
    <w:rsid w:val="00130831"/>
    <w:rPr>
      <w:rFonts w:ascii="Symbol" w:hAnsi="Symbol" w:cs="OpenSymbol"/>
    </w:rPr>
  </w:style>
  <w:style w:type="character" w:styleId="WW8Num17z3" w:customStyle="1">
    <w:name w:val="WW8Num17z3"/>
    <w:qFormat/>
    <w:rsid w:val="00130831"/>
    <w:rPr>
      <w:rFonts w:ascii="Symbol" w:hAnsi="Symbol" w:cs="OpenSymbol"/>
    </w:rPr>
  </w:style>
  <w:style w:type="character" w:styleId="WW8Num18z3" w:customStyle="1">
    <w:name w:val="WW8Num18z3"/>
    <w:qFormat/>
    <w:rsid w:val="00130831"/>
    <w:rPr>
      <w:rFonts w:ascii="Symbol" w:hAnsi="Symbol" w:cs="OpenSymbol"/>
    </w:rPr>
  </w:style>
  <w:style w:type="character" w:styleId="WW8Num19z3" w:customStyle="1">
    <w:name w:val="WW8Num19z3"/>
    <w:qFormat/>
    <w:rsid w:val="00130831"/>
    <w:rPr>
      <w:rFonts w:ascii="Symbol" w:hAnsi="Symbol" w:cs="OpenSymbol"/>
    </w:rPr>
  </w:style>
  <w:style w:type="character" w:styleId="WW8Num20z3" w:customStyle="1">
    <w:name w:val="WW8Num20z3"/>
    <w:qFormat/>
    <w:rsid w:val="00130831"/>
    <w:rPr>
      <w:rFonts w:ascii="Symbol" w:hAnsi="Symbol" w:cs="OpenSymbol"/>
    </w:rPr>
  </w:style>
  <w:style w:type="character" w:styleId="WW8Num21z3" w:customStyle="1">
    <w:name w:val="WW8Num21z3"/>
    <w:qFormat/>
    <w:rsid w:val="00130831"/>
    <w:rPr>
      <w:rFonts w:ascii="Symbol" w:hAnsi="Symbol" w:cs="OpenSymbol"/>
    </w:rPr>
  </w:style>
  <w:style w:type="character" w:styleId="WW8Num22z3" w:customStyle="1">
    <w:name w:val="WW8Num22z3"/>
    <w:qFormat/>
    <w:rsid w:val="00130831"/>
    <w:rPr>
      <w:rFonts w:ascii="Symbol" w:hAnsi="Symbol" w:cs="OpenSymbol"/>
    </w:rPr>
  </w:style>
  <w:style w:type="character" w:styleId="WW8Num23z3" w:customStyle="1">
    <w:name w:val="WW8Num23z3"/>
    <w:qFormat/>
    <w:rsid w:val="00130831"/>
    <w:rPr>
      <w:rFonts w:ascii="Symbol" w:hAnsi="Symbol" w:cs="OpenSymbol"/>
    </w:rPr>
  </w:style>
  <w:style w:type="character" w:styleId="WW8Num24z0" w:customStyle="1">
    <w:name w:val="WW8Num24z0"/>
    <w:qFormat/>
    <w:rsid w:val="00130831"/>
    <w:rPr>
      <w:rFonts w:ascii="Symbol" w:hAnsi="Symbol" w:cs="Wingdings"/>
    </w:rPr>
  </w:style>
  <w:style w:type="character" w:styleId="WW8Num25z0" w:customStyle="1">
    <w:name w:val="WW8Num25z0"/>
    <w:qFormat/>
    <w:rsid w:val="00130831"/>
    <w:rPr>
      <w:rFonts w:ascii="Symbol" w:hAnsi="Symbol" w:cs="Wingdings"/>
    </w:rPr>
  </w:style>
  <w:style w:type="character" w:styleId="WW8Num26z0" w:customStyle="1">
    <w:name w:val="WW8Num26z0"/>
    <w:qFormat/>
    <w:rsid w:val="00130831"/>
    <w:rPr>
      <w:rFonts w:ascii="Symbol" w:hAnsi="Symbol" w:cs="Wingdings"/>
    </w:rPr>
  </w:style>
  <w:style w:type="character" w:styleId="WW8Num27z0" w:customStyle="1">
    <w:name w:val="WW8Num27z0"/>
    <w:qFormat/>
    <w:rsid w:val="00130831"/>
    <w:rPr>
      <w:rFonts w:ascii="Symbol" w:hAnsi="Symbol" w:cs="Symbol"/>
    </w:rPr>
  </w:style>
  <w:style w:type="character" w:styleId="WW8Num27z1" w:customStyle="1">
    <w:name w:val="WW8Num27z1"/>
    <w:qFormat/>
    <w:rsid w:val="00130831"/>
    <w:rPr>
      <w:rFonts w:ascii="OpenSymbol" w:hAnsi="OpenSymbol" w:cs="OpenSymbol"/>
    </w:rPr>
  </w:style>
  <w:style w:type="character" w:styleId="WW8Num28z0" w:customStyle="1">
    <w:name w:val="WW8Num28z0"/>
    <w:qFormat/>
    <w:rsid w:val="00130831"/>
    <w:rPr>
      <w:rFonts w:ascii="Symbol" w:hAnsi="Symbol" w:cs="Wingdings"/>
    </w:rPr>
  </w:style>
  <w:style w:type="character" w:styleId="WW8Num28z1" w:customStyle="1">
    <w:name w:val="WW8Num28z1"/>
    <w:qFormat/>
    <w:rsid w:val="00130831"/>
    <w:rPr>
      <w:rFonts w:ascii="OpenSymbol" w:hAnsi="OpenSymbol" w:cs="OpenSymbol"/>
    </w:rPr>
  </w:style>
  <w:style w:type="character" w:styleId="WW8Num29z0" w:customStyle="1">
    <w:name w:val="WW8Num29z0"/>
    <w:qFormat/>
    <w:rsid w:val="00130831"/>
    <w:rPr>
      <w:rFonts w:ascii="Symbol" w:hAnsi="Symbol" w:cs="Wingdings"/>
    </w:rPr>
  </w:style>
  <w:style w:type="character" w:styleId="WW8Num29z1" w:customStyle="1">
    <w:name w:val="WW8Num29z1"/>
    <w:qFormat/>
    <w:rsid w:val="00130831"/>
    <w:rPr>
      <w:rFonts w:ascii="OpenSymbol" w:hAnsi="OpenSymbol" w:cs="OpenSymbol"/>
    </w:rPr>
  </w:style>
  <w:style w:type="character" w:styleId="WW8Num30z0" w:customStyle="1">
    <w:name w:val="WW8Num30z0"/>
    <w:qFormat/>
    <w:rsid w:val="00130831"/>
    <w:rPr>
      <w:rFonts w:ascii="Symbol" w:hAnsi="Symbol" w:cs="Symbol"/>
    </w:rPr>
  </w:style>
  <w:style w:type="character" w:styleId="WW8Num31z1" w:customStyle="1">
    <w:name w:val="WW8Num31z1"/>
    <w:qFormat/>
    <w:rsid w:val="00130831"/>
    <w:rPr>
      <w:rFonts w:ascii="OpenSymbol" w:hAnsi="OpenSymbol" w:cs="OpenSymbol"/>
    </w:rPr>
  </w:style>
  <w:style w:type="character" w:styleId="WW8Num32z1" w:customStyle="1">
    <w:name w:val="WW8Num32z1"/>
    <w:qFormat/>
    <w:rsid w:val="00130831"/>
    <w:rPr>
      <w:rFonts w:ascii="OpenSymbol" w:hAnsi="OpenSymbol" w:cs="OpenSymbol"/>
    </w:rPr>
  </w:style>
  <w:style w:type="character" w:styleId="WW8Num24z3" w:customStyle="1">
    <w:name w:val="WW8Num24z3"/>
    <w:qFormat/>
    <w:rsid w:val="00130831"/>
    <w:rPr>
      <w:rFonts w:ascii="Symbol" w:hAnsi="Symbol" w:cs="OpenSymbol"/>
    </w:rPr>
  </w:style>
  <w:style w:type="character" w:styleId="WW8Num30z1" w:customStyle="1">
    <w:name w:val="WW8Num30z1"/>
    <w:qFormat/>
    <w:rsid w:val="00130831"/>
    <w:rPr>
      <w:rFonts w:ascii="OpenSymbol" w:hAnsi="OpenSymbol" w:cs="OpenSymbol"/>
    </w:rPr>
  </w:style>
  <w:style w:type="character" w:styleId="WW8Num31z0" w:customStyle="1">
    <w:name w:val="WW8Num31z0"/>
    <w:qFormat/>
    <w:rsid w:val="00130831"/>
    <w:rPr>
      <w:rFonts w:ascii="Symbol" w:hAnsi="Symbol" w:cs="Wingdings"/>
    </w:rPr>
  </w:style>
  <w:style w:type="character" w:styleId="Fontepargpadro7" w:customStyle="1">
    <w:name w:val="Fonte parág. padrão7"/>
    <w:qFormat/>
    <w:rsid w:val="00130831"/>
    <w:rPr/>
  </w:style>
  <w:style w:type="character" w:styleId="WW8Num5z3" w:customStyle="1">
    <w:name w:val="WW8Num5z3"/>
    <w:qFormat/>
    <w:rsid w:val="00130831"/>
    <w:rPr>
      <w:rFonts w:ascii="Symbol" w:hAnsi="Symbol" w:cs="OpenSymbol"/>
    </w:rPr>
  </w:style>
  <w:style w:type="character" w:styleId="WW8Num7z0" w:customStyle="1">
    <w:name w:val="WW8Num7z0"/>
    <w:qFormat/>
    <w:rsid w:val="00130831"/>
    <w:rPr>
      <w:rFonts w:ascii="Symbol" w:hAnsi="Symbol" w:cs="Wingdings"/>
      <w:b w:val="false"/>
      <w:bCs w:val="false"/>
      <w:i w:val="false"/>
      <w:iCs w:val="false"/>
      <w:caps w:val="false"/>
      <w:smallCaps w:val="false"/>
      <w:strike w:val="false"/>
      <w:dstrike w:val="false"/>
      <w:outline w:val="false"/>
      <w:shadow w:val="false"/>
      <w:vanish w:val="false"/>
      <w:spacing w:val="0"/>
      <w:kern w:val="2"/>
      <w:position w:val="0"/>
      <w:sz w:val="24"/>
      <w:sz w:val="24"/>
      <w:u w:val="none"/>
      <w:vertAlign w:val="baseline"/>
      <w:em w:val="none"/>
    </w:rPr>
  </w:style>
  <w:style w:type="character" w:styleId="WW8Num10z3" w:customStyle="1">
    <w:name w:val="WW8Num10z3"/>
    <w:qFormat/>
    <w:rsid w:val="00130831"/>
    <w:rPr>
      <w:rFonts w:ascii="Symbol" w:hAnsi="Symbol" w:cs="OpenSymbol"/>
    </w:rPr>
  </w:style>
  <w:style w:type="character" w:styleId="WW8Num11z0" w:customStyle="1">
    <w:name w:val="WW8Num11z0"/>
    <w:qFormat/>
    <w:rsid w:val="00130831"/>
    <w:rPr>
      <w:rFonts w:ascii="Symbol" w:hAnsi="Symbol" w:cs="Wingdings"/>
    </w:rPr>
  </w:style>
  <w:style w:type="character" w:styleId="WW8Num25z3" w:customStyle="1">
    <w:name w:val="WW8Num25z3"/>
    <w:qFormat/>
    <w:rsid w:val="00130831"/>
    <w:rPr>
      <w:rFonts w:ascii="Symbol" w:hAnsi="Symbol" w:cs="OpenSymbol"/>
    </w:rPr>
  </w:style>
  <w:style w:type="character" w:styleId="WW8Num32z0" w:customStyle="1">
    <w:name w:val="WW8Num32z0"/>
    <w:qFormat/>
    <w:rsid w:val="00130831"/>
    <w:rPr>
      <w:rFonts w:ascii="Courier New" w:hAnsi="Courier New" w:cs="Wingdings"/>
    </w:rPr>
  </w:style>
  <w:style w:type="character" w:styleId="WW8Num34z0" w:customStyle="1">
    <w:name w:val="WW8Num34z0"/>
    <w:qFormat/>
    <w:rsid w:val="00130831"/>
    <w:rPr>
      <w:rFonts w:ascii="Arial" w:hAnsi="Arial" w:cs="Wingdings"/>
      <w:b w:val="false"/>
      <w:bCs w:val="false"/>
      <w:i w:val="false"/>
      <w:iCs w:val="false"/>
      <w:caps w:val="false"/>
      <w:smallCaps w:val="false"/>
      <w:strike w:val="false"/>
      <w:dstrike w:val="false"/>
      <w:outline w:val="false"/>
      <w:shadow w:val="false"/>
      <w:vanish w:val="false"/>
      <w:spacing w:val="0"/>
      <w:kern w:val="2"/>
      <w:position w:val="0"/>
      <w:sz w:val="20"/>
      <w:sz w:val="20"/>
      <w:szCs w:val="20"/>
      <w:u w:val="none"/>
      <w:vertAlign w:val="baseline"/>
      <w:em w:val="none"/>
    </w:rPr>
  </w:style>
  <w:style w:type="character" w:styleId="WW8Num35z0" w:customStyle="1">
    <w:name w:val="WW8Num35z0"/>
    <w:qFormat/>
    <w:rsid w:val="00130831"/>
    <w:rPr>
      <w:rFonts w:ascii="Symbol" w:hAnsi="Symbol" w:cs="Wingdings"/>
    </w:rPr>
  </w:style>
  <w:style w:type="character" w:styleId="WW8Num36z0" w:customStyle="1">
    <w:name w:val="WW8Num36z0"/>
    <w:qFormat/>
    <w:rsid w:val="00130831"/>
    <w:rPr>
      <w:rFonts w:ascii="Arial" w:hAnsi="Arial" w:cs="Wingdings"/>
    </w:rPr>
  </w:style>
  <w:style w:type="character" w:styleId="WW8Num8z0" w:customStyle="1">
    <w:name w:val="WW8Num8z0"/>
    <w:qFormat/>
    <w:rsid w:val="00130831"/>
    <w:rPr>
      <w:rFonts w:ascii="Symbol" w:hAnsi="Symbol" w:cs="Wingdings"/>
    </w:rPr>
  </w:style>
  <w:style w:type="character" w:styleId="WW8Num33z0" w:customStyle="1">
    <w:name w:val="WW8Num33z0"/>
    <w:qFormat/>
    <w:rsid w:val="00130831"/>
    <w:rPr>
      <w:rFonts w:ascii="Symbol" w:hAnsi="Symbol" w:cs="Wingdings"/>
    </w:rPr>
  </w:style>
  <w:style w:type="character" w:styleId="WW8Num12z0" w:customStyle="1">
    <w:name w:val="WW8Num12z0"/>
    <w:qFormat/>
    <w:rsid w:val="00130831"/>
    <w:rPr>
      <w:rFonts w:ascii="Symbol" w:hAnsi="Symbol" w:cs="Wingdings"/>
    </w:rPr>
  </w:style>
  <w:style w:type="character" w:styleId="WW8Num26z3" w:customStyle="1">
    <w:name w:val="WW8Num26z3"/>
    <w:qFormat/>
    <w:rsid w:val="00130831"/>
    <w:rPr>
      <w:rFonts w:ascii="Symbol" w:hAnsi="Symbol" w:cs="OpenSymbol"/>
    </w:rPr>
  </w:style>
  <w:style w:type="character" w:styleId="Fontepargpadro6" w:customStyle="1">
    <w:name w:val="Fonte parág. padrão6"/>
    <w:qFormat/>
    <w:rsid w:val="00130831"/>
    <w:rPr/>
  </w:style>
  <w:style w:type="character" w:styleId="WW8Num13z0" w:customStyle="1">
    <w:name w:val="WW8Num13z0"/>
    <w:qFormat/>
    <w:rsid w:val="00130831"/>
    <w:rPr>
      <w:rFonts w:ascii="Symbol" w:hAnsi="Symbol" w:cs="Wingdings"/>
      <w:b w:val="false"/>
      <w:bCs w:val="false"/>
      <w:i w:val="false"/>
      <w:iCs w:val="false"/>
      <w:caps w:val="false"/>
      <w:smallCaps w:val="false"/>
      <w:strike w:val="false"/>
      <w:dstrike w:val="false"/>
      <w:outline w:val="false"/>
      <w:shadow w:val="false"/>
      <w:vanish w:val="false"/>
      <w:spacing w:val="0"/>
      <w:kern w:val="2"/>
      <w:position w:val="0"/>
      <w:sz w:val="24"/>
      <w:sz w:val="24"/>
      <w:u w:val="none"/>
      <w:vertAlign w:val="baseline"/>
      <w:em w:val="none"/>
    </w:rPr>
  </w:style>
  <w:style w:type="character" w:styleId="WW8Num27z3" w:customStyle="1">
    <w:name w:val="WW8Num27z3"/>
    <w:qFormat/>
    <w:rsid w:val="00130831"/>
    <w:rPr>
      <w:rFonts w:ascii="Symbol" w:hAnsi="Symbol" w:cs="OpenSymbol"/>
    </w:rPr>
  </w:style>
  <w:style w:type="character" w:styleId="WW8Num4z4" w:customStyle="1">
    <w:name w:val="WW8Num4z4"/>
    <w:qFormat/>
    <w:rsid w:val="00130831"/>
    <w:rPr>
      <w:rFonts w:ascii="OpenSymbol" w:hAnsi="OpenSymbol" w:cs="OpenSymbol"/>
    </w:rPr>
  </w:style>
  <w:style w:type="character" w:styleId="Fontepargpadro5" w:customStyle="1">
    <w:name w:val="Fonte parág. padrão5"/>
    <w:qFormat/>
    <w:rsid w:val="00130831"/>
    <w:rPr/>
  </w:style>
  <w:style w:type="character" w:styleId="WW8Num9z0" w:customStyle="1">
    <w:name w:val="WW8Num9z0"/>
    <w:qFormat/>
    <w:rsid w:val="00130831"/>
    <w:rPr>
      <w:rFonts w:ascii="Symbol" w:hAnsi="Symbol" w:cs="Wingdings"/>
      <w:b w:val="false"/>
      <w:bCs w:val="false"/>
      <w:i w:val="false"/>
      <w:iCs w:val="false"/>
      <w:caps w:val="false"/>
      <w:smallCaps w:val="false"/>
      <w:strike w:val="false"/>
      <w:dstrike w:val="false"/>
      <w:outline w:val="false"/>
      <w:shadow w:val="false"/>
      <w:vanish w:val="false"/>
      <w:spacing w:val="0"/>
      <w:kern w:val="2"/>
      <w:position w:val="0"/>
      <w:sz w:val="24"/>
      <w:sz w:val="24"/>
      <w:u w:val="none"/>
      <w:vertAlign w:val="baseline"/>
      <w:em w:val="none"/>
    </w:rPr>
  </w:style>
  <w:style w:type="character" w:styleId="WW8Num5z0" w:customStyle="1">
    <w:name w:val="WW8Num5z0"/>
    <w:qFormat/>
    <w:rsid w:val="00130831"/>
    <w:rPr>
      <w:rFonts w:ascii="Symbol" w:hAnsi="Symbol" w:cs="Wingdings"/>
    </w:rPr>
  </w:style>
  <w:style w:type="character" w:styleId="WWAbsatzStandardschriftart111111111111111111111111111111111111111111111111111111" w:customStyle="1">
    <w:name w:val="WW-Absatz-Standardschriftart111111111111111111111111111111111111111111111111111111"/>
    <w:qFormat/>
    <w:rsid w:val="00130831"/>
    <w:rPr/>
  </w:style>
  <w:style w:type="character" w:styleId="WWAbsatzStandardschriftart1111111111111111111111111111111111111111111111111111111" w:customStyle="1">
    <w:name w:val="WW-Absatz-Standardschriftart1111111111111111111111111111111111111111111111111111111"/>
    <w:qFormat/>
    <w:rsid w:val="00130831"/>
    <w:rPr/>
  </w:style>
  <w:style w:type="character" w:styleId="WWAbsatzStandardschriftart11111111111111111111111111111111111111111111111111111111" w:customStyle="1">
    <w:name w:val="WW-Absatz-Standardschriftart11111111111111111111111111111111111111111111111111111111"/>
    <w:qFormat/>
    <w:rsid w:val="00130831"/>
    <w:rPr/>
  </w:style>
  <w:style w:type="character" w:styleId="WWAbsatzStandardschriftart111111111111111111111111111111111111111111111111111111111" w:customStyle="1">
    <w:name w:val="WW-Absatz-Standardschriftart111111111111111111111111111111111111111111111111111111111"/>
    <w:qFormat/>
    <w:rsid w:val="00130831"/>
    <w:rPr/>
  </w:style>
  <w:style w:type="character" w:styleId="WWAbsatzStandardschriftart1111111111111111111111111111111111111111111111111111111111" w:customStyle="1">
    <w:name w:val="WW-Absatz-Standardschriftart1111111111111111111111111111111111111111111111111111111111"/>
    <w:qFormat/>
    <w:rsid w:val="00130831"/>
    <w:rPr/>
  </w:style>
  <w:style w:type="character" w:styleId="WWAbsatzStandardschriftart11111111111111111111111111111111111111111111111111111111111" w:customStyle="1">
    <w:name w:val="WW-Absatz-Standardschriftart11111111111111111111111111111111111111111111111111111111111"/>
    <w:qFormat/>
    <w:rsid w:val="00130831"/>
    <w:rPr/>
  </w:style>
  <w:style w:type="character" w:styleId="WWAbsatzStandardschriftart111111111111111111111111111111111111111111111111111111111111" w:customStyle="1">
    <w:name w:val="WW-Absatz-Standardschriftart111111111111111111111111111111111111111111111111111111111111"/>
    <w:qFormat/>
    <w:rsid w:val="00130831"/>
    <w:rPr/>
  </w:style>
  <w:style w:type="character" w:styleId="WWAbsatzStandardschriftart1111111111111111111111111111111111111111111111111111111111111" w:customStyle="1">
    <w:name w:val="WW-Absatz-Standardschriftart1111111111111111111111111111111111111111111111111111111111111"/>
    <w:qFormat/>
    <w:rsid w:val="00130831"/>
    <w:rPr/>
  </w:style>
  <w:style w:type="character" w:styleId="WWAbsatzStandardschriftart11111111111111111111111111111111111111111111111111111111111111" w:customStyle="1">
    <w:name w:val="WW-Absatz-Standardschriftart11111111111111111111111111111111111111111111111111111111111111"/>
    <w:qFormat/>
    <w:rsid w:val="00130831"/>
    <w:rPr/>
  </w:style>
  <w:style w:type="character" w:styleId="WWAbsatzStandardschriftart111111111111111111111111111111111111111111111111111111111111111" w:customStyle="1">
    <w:name w:val="WW-Absatz-Standardschriftart111111111111111111111111111111111111111111111111111111111111111"/>
    <w:qFormat/>
    <w:rsid w:val="00130831"/>
    <w:rPr/>
  </w:style>
  <w:style w:type="character" w:styleId="WWAbsatzStandardschriftart1111111111111111111111111111111111111111111111111111111111111111" w:customStyle="1">
    <w:name w:val="WW-Absatz-Standardschriftart1111111111111111111111111111111111111111111111111111111111111111"/>
    <w:qFormat/>
    <w:rsid w:val="00130831"/>
    <w:rPr/>
  </w:style>
  <w:style w:type="character" w:styleId="WWAbsatzStandardschriftart11111111111111111111111111111111111111111111111111111111111111111" w:customStyle="1">
    <w:name w:val="WW-Absatz-Standardschriftart11111111111111111111111111111111111111111111111111111111111111111"/>
    <w:qFormat/>
    <w:rsid w:val="00130831"/>
    <w:rPr/>
  </w:style>
  <w:style w:type="character" w:styleId="WWAbsatzStandardschriftart111111111111111111111111111111111111111111111111111111111111111111" w:customStyle="1">
    <w:name w:val="WW-Absatz-Standardschriftart111111111111111111111111111111111111111111111111111111111111111111"/>
    <w:qFormat/>
    <w:rsid w:val="00130831"/>
    <w:rPr/>
  </w:style>
  <w:style w:type="character" w:styleId="WWAbsatzStandardschriftart1111111111111111111111111111111111111111111111111111111111111111111" w:customStyle="1">
    <w:name w:val="WW-Absatz-Standardschriftart1111111111111111111111111111111111111111111111111111111111111111111"/>
    <w:qFormat/>
    <w:rsid w:val="00130831"/>
    <w:rPr/>
  </w:style>
  <w:style w:type="character" w:styleId="WWAbsatzStandardschriftart11111111111111111111111111111111111111111111111111111111111111111111" w:customStyle="1">
    <w:name w:val="WW-Absatz-Standardschriftart11111111111111111111111111111111111111111111111111111111111111111111"/>
    <w:qFormat/>
    <w:rsid w:val="00130831"/>
    <w:rPr/>
  </w:style>
  <w:style w:type="character" w:styleId="WWAbsatzStandardschriftart111111111111111111111111111111111111111111111111111111111111111111111" w:customStyle="1">
    <w:name w:val="WW-Absatz-Standardschriftart111111111111111111111111111111111111111111111111111111111111111111111"/>
    <w:qFormat/>
    <w:rsid w:val="00130831"/>
    <w:rPr/>
  </w:style>
  <w:style w:type="character" w:styleId="WWAbsatzStandardschriftart1111111111111111111111111111111111111111111111111111111111111111111111" w:customStyle="1">
    <w:name w:val="WW-Absatz-Standardschriftart1111111111111111111111111111111111111111111111111111111111111111111111"/>
    <w:qFormat/>
    <w:rsid w:val="00130831"/>
    <w:rPr/>
  </w:style>
  <w:style w:type="character" w:styleId="WWAbsatzStandardschriftart11111111111111111111111111111111111111111111111111111111111111111111111" w:customStyle="1">
    <w:name w:val="WW-Absatz-Standardschriftart11111111111111111111111111111111111111111111111111111111111111111111111"/>
    <w:qFormat/>
    <w:rsid w:val="00130831"/>
    <w:rPr/>
  </w:style>
  <w:style w:type="character" w:styleId="WWAbsatzStandardschriftart111111111111111111111111111111111111111111111111111111111111111111111111" w:customStyle="1">
    <w:name w:val="WW-Absatz-Standardschriftart111111111111111111111111111111111111111111111111111111111111111111111111"/>
    <w:qFormat/>
    <w:rsid w:val="00130831"/>
    <w:rPr/>
  </w:style>
  <w:style w:type="character" w:styleId="WWAbsatzStandardschriftart1111111111111111111111111111111111111111111111111111111111111111111111111" w:customStyle="1">
    <w:name w:val="WW-Absatz-Standardschriftart1111111111111111111111111111111111111111111111111111111111111111111111111"/>
    <w:qFormat/>
    <w:rsid w:val="00130831"/>
    <w:rPr/>
  </w:style>
  <w:style w:type="character" w:styleId="WWAbsatzStandardschriftart11111111111111111111111111111111111111111111111111111111111111111111111111" w:customStyle="1">
    <w:name w:val="WW-Absatz-Standardschriftart11111111111111111111111111111111111111111111111111111111111111111111111111"/>
    <w:qFormat/>
    <w:rsid w:val="00130831"/>
    <w:rPr/>
  </w:style>
  <w:style w:type="character" w:styleId="WW8Num5z4" w:customStyle="1">
    <w:name w:val="WW8Num5z4"/>
    <w:qFormat/>
    <w:rsid w:val="00130831"/>
    <w:rPr>
      <w:rFonts w:ascii="OpenSymbol" w:hAnsi="OpenSymbol" w:cs="OpenSymbol"/>
    </w:rPr>
  </w:style>
  <w:style w:type="character" w:styleId="WWAbsatzStandardschriftart111111111111111111111111111111111111111111111111111111111111111111111111111" w:customStyle="1">
    <w:name w:val="WW-Absatz-Standardschriftart111111111111111111111111111111111111111111111111111111111111111111111111111"/>
    <w:qFormat/>
    <w:rsid w:val="00130831"/>
    <w:rPr/>
  </w:style>
  <w:style w:type="character" w:styleId="WWAbsatzStandardschriftart1111111111111111111111111111111111111111111111111111111111111111111111111111" w:customStyle="1">
    <w:name w:val="WW-Absatz-Standardschriftart1111111111111111111111111111111111111111111111111111111111111111111111111111"/>
    <w:qFormat/>
    <w:rsid w:val="00130831"/>
    <w:rPr/>
  </w:style>
  <w:style w:type="character" w:styleId="WWAbsatzStandardschriftart11111111111111111111111111111111111111111111111111111111111111111111111111111" w:customStyle="1">
    <w:name w:val="WW-Absatz-Standardschriftart11111111111111111111111111111111111111111111111111111111111111111111111111111"/>
    <w:qFormat/>
    <w:rsid w:val="00130831"/>
    <w:rPr/>
  </w:style>
  <w:style w:type="character" w:styleId="WWAbsatzStandardschriftart111111111111111111111111111111111111111111111111111111111111111111111111111111" w:customStyle="1">
    <w:name w:val="WW-Absatz-Standardschriftart111111111111111111111111111111111111111111111111111111111111111111111111111111"/>
    <w:qFormat/>
    <w:rsid w:val="00130831"/>
    <w:rPr/>
  </w:style>
  <w:style w:type="character" w:styleId="WWAbsatzStandardschriftart1111111111111111111111111111111111111111111111111111111111111111111111111111111" w:customStyle="1">
    <w:name w:val="WW-Absatz-Standardschriftart1111111111111111111111111111111111111111111111111111111111111111111111111111111"/>
    <w:qFormat/>
    <w:rsid w:val="00130831"/>
    <w:rPr/>
  </w:style>
  <w:style w:type="character" w:styleId="WWAbsatzStandardschriftart11111111111111111111111111111111111111111111111111111111111111111111111111111111" w:customStyle="1">
    <w:name w:val="WW-Absatz-Standardschriftart11111111111111111111111111111111111111111111111111111111111111111111111111111111"/>
    <w:qFormat/>
    <w:rsid w:val="00130831"/>
    <w:rPr/>
  </w:style>
  <w:style w:type="character" w:styleId="WWAbsatzStandardschriftart111111111111111111111111111111111111111111111111111111111111111111111111111111111" w:customStyle="1">
    <w:name w:val="WW-Absatz-Standardschriftart111111111111111111111111111111111111111111111111111111111111111111111111111111111"/>
    <w:qFormat/>
    <w:rsid w:val="00130831"/>
    <w:rPr/>
  </w:style>
  <w:style w:type="character" w:styleId="WWAbsatzStandardschriftart1111111111111111111111111111111111111111111111111111111111111111111111111111111111" w:customStyle="1">
    <w:name w:val="WW-Absatz-Standardschriftart1111111111111111111111111111111111111111111111111111111111111111111111111111111111"/>
    <w:qFormat/>
    <w:rsid w:val="00130831"/>
    <w:rPr/>
  </w:style>
  <w:style w:type="character" w:styleId="WWAbsatzStandardschriftart11111111111111111111111111111111111111111111111111111111111111111111111111111111111" w:customStyle="1">
    <w:name w:val="WW-Absatz-Standardschriftart11111111111111111111111111111111111111111111111111111111111111111111111111111111111"/>
    <w:qFormat/>
    <w:rsid w:val="00130831"/>
    <w:rPr/>
  </w:style>
  <w:style w:type="character" w:styleId="WWAbsatzStandardschriftart111111111111111111111111111111111111111111111111111111111111111111111111111111111111" w:customStyle="1">
    <w:name w:val="WW-Absatz-Standardschriftart111111111111111111111111111111111111111111111111111111111111111111111111111111111111"/>
    <w:qFormat/>
    <w:rsid w:val="00130831"/>
    <w:rPr/>
  </w:style>
  <w:style w:type="character" w:styleId="WWAbsatzStandardschriftart1111111111111111111111111111111111111111111111111111111111111111111111111111111111111" w:customStyle="1">
    <w:name w:val="WW-Absatz-Standardschriftart1111111111111111111111111111111111111111111111111111111111111111111111111111111111111"/>
    <w:qFormat/>
    <w:rsid w:val="00130831"/>
    <w:rPr/>
  </w:style>
  <w:style w:type="character" w:styleId="WWAbsatzStandardschriftart11111111111111111111111111111111111111111111111111111111111111111111111111111111111111" w:customStyle="1">
    <w:name w:val="WW-Absatz-Standardschriftart11111111111111111111111111111111111111111111111111111111111111111111111111111111111111"/>
    <w:qFormat/>
    <w:rsid w:val="00130831"/>
    <w:rPr/>
  </w:style>
  <w:style w:type="character" w:styleId="WWAbsatzStandardschriftart111111111111111111111111111111111111111111111111111111111111111111111111111111111111111" w:customStyle="1">
    <w:name w:val="WW-Absatz-Standardschriftart111111111111111111111111111111111111111111111111111111111111111111111111111111111111111"/>
    <w:qFormat/>
    <w:rsid w:val="00130831"/>
    <w:rPr/>
  </w:style>
  <w:style w:type="character" w:styleId="WWAbsatzStandardschriftart1111111111111111111111111111111111111111111111111111111111111111111111111111111111111111" w:customStyle="1">
    <w:name w:val="WW-Absatz-Standardschriftart1111111111111111111111111111111111111111111111111111111111111111111111111111111111111111"/>
    <w:qFormat/>
    <w:rsid w:val="00130831"/>
    <w:rPr/>
  </w:style>
  <w:style w:type="character" w:styleId="WWAbsatzStandardschriftart11111111111111111111111111111111111111111111111111111111111111111111111111111111111111111" w:customStyle="1">
    <w:name w:val="WW-Absatz-Standardschriftart11111111111111111111111111111111111111111111111111111111111111111111111111111111111111111"/>
    <w:qFormat/>
    <w:rsid w:val="00130831"/>
    <w:rPr/>
  </w:style>
  <w:style w:type="character" w:styleId="WWAbsatzStandardschriftart111111111111111111111111111111111111111111111111111111111111111111111111111111111111111111" w:customStyle="1">
    <w:name w:val="WW-Absatz-Standardschriftart111111111111111111111111111111111111111111111111111111111111111111111111111111111111111111"/>
    <w:qFormat/>
    <w:rsid w:val="00130831"/>
    <w:rPr/>
  </w:style>
  <w:style w:type="character" w:styleId="WWAbsatzStandardschriftart1111111111111111111111111111111111111111111111111111111111111111111111111111111111111111111" w:customStyle="1">
    <w:name w:val="WW-Absatz-Standardschriftart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 w:customStyle="1">
    <w:name w:val="WW-Absatz-Standardschriftart11111111111111111111111111111111111111111111111111111111111111111111111111111111111111111111"/>
    <w:qFormat/>
    <w:rsid w:val="00130831"/>
    <w:rPr/>
  </w:style>
  <w:style w:type="character" w:styleId="Fontepargpadro4" w:customStyle="1">
    <w:name w:val="Fonte parág. padrão4"/>
    <w:qFormat/>
    <w:rsid w:val="00130831"/>
    <w:rPr/>
  </w:style>
  <w:style w:type="character" w:styleId="WWAbsatzStandardschriftart111111111111111111111111111111111111111111111111111111111111111111111111111111111111111111111" w:customStyle="1">
    <w:name w:val="WW-Absatz-Standardschriftart111111111111111111111111111111111111111111111111111111111111111111111111111111111111111111111"/>
    <w:qFormat/>
    <w:rsid w:val="00130831"/>
    <w:rPr/>
  </w:style>
  <w:style w:type="character" w:styleId="WW8Num14z2" w:customStyle="1">
    <w:name w:val="WW8Num14z2"/>
    <w:qFormat/>
    <w:rsid w:val="00130831"/>
    <w:rPr>
      <w:rFonts w:ascii="Arial" w:hAnsi="Arial" w:cs="Arial"/>
      <w:sz w:val="22"/>
      <w:szCs w:val="22"/>
    </w:rPr>
  </w:style>
  <w:style w:type="character" w:styleId="WWAbsatzStandardschriftart1111111111111111111111111111111111111111111111111111111111111111111111111111111111111111111111" w:customStyle="1">
    <w:name w:val="WW-Absatz-Standardschriftart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 w:customStyle="1">
    <w:name w:val="WW-Absatz-Standardschriftart11111111111111111111111111111111111111111111111111111111111111111111111111111111111111111111111"/>
    <w:qFormat/>
    <w:rsid w:val="00130831"/>
    <w:rPr/>
  </w:style>
  <w:style w:type="character" w:styleId="WW8Num15z2" w:customStyle="1">
    <w:name w:val="WW8Num15z2"/>
    <w:qFormat/>
    <w:rsid w:val="00130831"/>
    <w:rPr>
      <w:rFonts w:ascii="Arial" w:hAnsi="Arial" w:cs="Arial"/>
      <w:sz w:val="22"/>
      <w:szCs w:val="22"/>
    </w:rPr>
  </w:style>
  <w:style w:type="character" w:styleId="WWAbsatzStandardschriftart111111111111111111111111111111111111111111111111111111111111111111111111111111111111111111111111" w:customStyle="1">
    <w:name w:val="WW-Absatz-Standardschriftart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 w:customStyle="1">
    <w:name w:val="WW-Absatz-Standardschriftart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 w:customStyle="1">
    <w:name w:val="WW-Absatz-Standardschriftart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 w:customStyle="1">
    <w:name w:val="WW-Absatz-Standardschriftart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 w:customStyle="1">
    <w:name w:val="WW-Absatz-Standardschriftart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 w:customStyle="1">
    <w:name w:val="WW-Absatz-Standardschriftart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 w:customStyle="1">
    <w:name w:val="WW-Absatz-Standardschriftart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 w:customStyle="1">
    <w:name w:val="WW-Absatz-Standardschriftart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 w:customStyle="1">
    <w:name w:val="WW-Absatz-Standardschriftart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 w:customStyle="1">
    <w:name w:val="WW-Absatz-Standardschriftart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 w:customStyle="1">
    <w:name w:val="WW-Absatz-Standardschriftart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 w:customStyle="1">
    <w:name w:val="WW-Absatz-Standardschriftart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 w:customStyle="1">
    <w:name w:val="WW-Absatz-Standardschriftart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 w:customStyle="1">
    <w:name w:val="WW-Absatz-Standardschriftart1111111111111111111111111111111111111111111111111111111111111111111111111111111111111111111111111111111111111"/>
    <w:qFormat/>
    <w:rsid w:val="00130831"/>
    <w:rPr/>
  </w:style>
  <w:style w:type="character" w:styleId="WWFontepargpadro111" w:customStyle="1">
    <w:name w:val="WW-Fonte parág. padrão111"/>
    <w:qFormat/>
    <w:rsid w:val="00130831"/>
    <w:rPr/>
  </w:style>
  <w:style w:type="character" w:styleId="WWAbsatzStandardschriftart11111111111111111111111111111111111111111111111111111111111111111111111111111111111111111111111111111111111111" w:customStyle="1">
    <w:name w:val="WW-Absatz-Standardschriftart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 w:customStyle="1">
    <w:name w:val="WW-Absatz-Standardschriftart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 w:customStyle="1">
    <w:name w:val="WW-Absatz-Standardschriftart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 w:customStyle="1">
    <w:name w:val="WW-Absatz-Standardschriftart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 w:customStyle="1">
    <w:name w:val="WW-Absatz-Standardschriftart111111111111111111111111111111111111111111111111111111111111111111111111111111111111111111111111111111111111111111"/>
    <w:qFormat/>
    <w:rsid w:val="00130831"/>
    <w:rPr/>
  </w:style>
  <w:style w:type="character" w:styleId="WWFontepargpadro1111" w:customStyle="1">
    <w:name w:val="WW-Fonte parág. padrão1111"/>
    <w:qFormat/>
    <w:rsid w:val="00130831"/>
    <w:rPr/>
  </w:style>
  <w:style w:type="character" w:styleId="WWAbsatzStandardschriftart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
    <w:qFormat/>
    <w:rsid w:val="00130831"/>
    <w:rPr/>
  </w:style>
  <w:style w:type="character" w:styleId="WW8Num37z0" w:customStyle="1">
    <w:name w:val="WW8Num37z0"/>
    <w:qFormat/>
    <w:rsid w:val="00130831"/>
    <w:rPr>
      <w:rFonts w:ascii="Symbol" w:hAnsi="Symbol" w:cs="Symbol"/>
    </w:rPr>
  </w:style>
  <w:style w:type="character" w:styleId="WWAbsatzStandardschriftart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
    <w:qFormat/>
    <w:rsid w:val="00130831"/>
    <w:rPr/>
  </w:style>
  <w:style w:type="character" w:styleId="WW8Num3z4" w:customStyle="1">
    <w:name w:val="WW8Num3z4"/>
    <w:qFormat/>
    <w:rsid w:val="00130831"/>
    <w:rPr>
      <w:rFonts w:ascii="OpenSymbol" w:hAnsi="OpenSymbol" w:cs="OpenSymbol"/>
    </w:rPr>
  </w:style>
  <w:style w:type="character" w:styleId="WWAbsatzStandardschriftart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
    <w:qFormat/>
    <w:rsid w:val="00130831"/>
    <w:rPr/>
  </w:style>
  <w:style w:type="character" w:styleId="Fontepargpadro3" w:customStyle="1">
    <w:name w:val="Fonte parág. padrão3"/>
    <w:qFormat/>
    <w:rsid w:val="00130831"/>
    <w:rPr/>
  </w:style>
  <w:style w:type="character" w:styleId="WWAbsatzStandardschriftart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
    <w:qFormat/>
    <w:rsid w:val="00130831"/>
    <w:rPr/>
  </w:style>
  <w:style w:type="character" w:styleId="WWFontepargpadro11111" w:customStyle="1">
    <w:name w:val="WW-Fonte parág. padrão11111"/>
    <w:qFormat/>
    <w:rsid w:val="00130831"/>
    <w:rPr/>
  </w:style>
  <w:style w:type="character" w:styleId="WWAbsatzStandardschriftart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
    <w:qFormat/>
    <w:rsid w:val="00130831"/>
    <w:rPr/>
  </w:style>
  <w:style w:type="character" w:styleId="Fontepargpadro2" w:customStyle="1">
    <w:name w:val="Fonte parág. padrão2"/>
    <w:qFormat/>
    <w:rsid w:val="00130831"/>
    <w:rPr/>
  </w:style>
  <w:style w:type="character" w:styleId="WWAbsatzStandardschriftart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
    <w:qFormat/>
    <w:rsid w:val="00130831"/>
    <w:rPr/>
  </w:style>
  <w:style w:type="character" w:styleId="WWFontepargpadro111111" w:customStyle="1">
    <w:name w:val="WW-Fonte parág. padrão111111"/>
    <w:qFormat/>
    <w:rsid w:val="00130831"/>
    <w:rPr/>
  </w:style>
  <w:style w:type="character" w:styleId="WWAbsatzStandardschriftart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
    <w:qFormat/>
    <w:rsid w:val="00130831"/>
    <w:rPr/>
  </w:style>
  <w:style w:type="character" w:styleId="WWFontepargpadro1111111" w:customStyle="1">
    <w:name w:val="WW-Fonte parág. padrão1111111"/>
    <w:qFormat/>
    <w:rsid w:val="00130831"/>
    <w:rPr/>
  </w:style>
  <w:style w:type="character" w:styleId="WW8Num17z2" w:customStyle="1">
    <w:name w:val="WW8Num17z2"/>
    <w:qFormat/>
    <w:rsid w:val="00130831"/>
    <w:rPr>
      <w:rFonts w:ascii="Wingdings" w:hAnsi="Wingdings" w:cs="Wingdings"/>
    </w:rPr>
  </w:style>
  <w:style w:type="character" w:styleId="WW8Num18z2" w:customStyle="1">
    <w:name w:val="WW8Num18z2"/>
    <w:qFormat/>
    <w:rsid w:val="00130831"/>
    <w:rPr>
      <w:rFonts w:ascii="Wingdings" w:hAnsi="Wingdings" w:cs="Wingdings"/>
    </w:rPr>
  </w:style>
  <w:style w:type="character" w:styleId="WWFontepargpadro11111111" w:customStyle="1">
    <w:name w:val="WW-Fonte parág. padrão11111111"/>
    <w:qFormat/>
    <w:rsid w:val="00130831"/>
    <w:rPr/>
  </w:style>
  <w:style w:type="character" w:styleId="WWAbsatzStandardschriftart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11111111111111111"/>
    <w:qFormat/>
    <w:rsid w:val="00130831"/>
    <w:rPr/>
  </w:style>
  <w:style w:type="character" w:styleId="WWAbsatzStandardschriftart11111111111111111111111111111111111111111111111111111111111111111111111111111111111111111111111111111111111111111111111111111111111111111111111111111111111111111111111111111111" w:customStyle="1">
    <w:name w:val="WW-Absatz-Standardschriftart11111111111111111111111111111111111111111111111111111111111111111111111111111111111111111111111111111111111111111111111111111111111111111111111111111111111111111111111111111111"/>
    <w:qFormat/>
    <w:rsid w:val="00130831"/>
    <w:rPr/>
  </w:style>
  <w:style w:type="character" w:styleId="WW8Num2z1" w:customStyle="1">
    <w:name w:val="WW8Num2z1"/>
    <w:qFormat/>
    <w:rsid w:val="00130831"/>
    <w:rPr>
      <w:rFonts w:ascii="OpenSymbol" w:hAnsi="OpenSymbol" w:cs="OpenSymbol"/>
    </w:rPr>
  </w:style>
  <w:style w:type="character" w:styleId="WW8Num6z4" w:customStyle="1">
    <w:name w:val="WW8Num6z4"/>
    <w:qFormat/>
    <w:rsid w:val="00130831"/>
    <w:rPr>
      <w:rFonts w:ascii="OpenSymbol" w:hAnsi="OpenSymbol" w:cs="OpenSymbol"/>
    </w:rPr>
  </w:style>
  <w:style w:type="character" w:styleId="WW8Num7z4" w:customStyle="1">
    <w:name w:val="WW8Num7z4"/>
    <w:qFormat/>
    <w:rsid w:val="00130831"/>
    <w:rPr>
      <w:rFonts w:ascii="OpenSymbol" w:hAnsi="OpenSymbol" w:cs="OpenSymbol"/>
    </w:rPr>
  </w:style>
  <w:style w:type="character" w:styleId="WW8Num8z4" w:customStyle="1">
    <w:name w:val="WW8Num8z4"/>
    <w:qFormat/>
    <w:rsid w:val="00130831"/>
    <w:rPr>
      <w:rFonts w:ascii="OpenSymbol" w:hAnsi="OpenSymbol" w:cs="OpenSymbol"/>
    </w:rPr>
  </w:style>
  <w:style w:type="character" w:styleId="WW8Num38z0" w:customStyle="1">
    <w:name w:val="WW8Num38z0"/>
    <w:qFormat/>
    <w:rsid w:val="00130831"/>
    <w:rPr>
      <w:rFonts w:ascii="Symbol" w:hAnsi="Symbol" w:cs="OpenSymbol"/>
    </w:rPr>
  </w:style>
  <w:style w:type="character" w:styleId="WW8Num39z0" w:customStyle="1">
    <w:name w:val="WW8Num39z0"/>
    <w:qFormat/>
    <w:rsid w:val="00130831"/>
    <w:rPr>
      <w:rFonts w:ascii="Symbol" w:hAnsi="Symbol" w:cs="OpenSymbol"/>
    </w:rPr>
  </w:style>
  <w:style w:type="character" w:styleId="WW8Num40z0" w:customStyle="1">
    <w:name w:val="WW8Num40z0"/>
    <w:qFormat/>
    <w:rsid w:val="00130831"/>
    <w:rPr>
      <w:rFonts w:ascii="Symbol" w:hAnsi="Symbol" w:cs="OpenSymbol"/>
    </w:rPr>
  </w:style>
  <w:style w:type="character" w:styleId="WW8Num40z1" w:customStyle="1">
    <w:name w:val="WW8Num40z1"/>
    <w:qFormat/>
    <w:rsid w:val="00130831"/>
    <w:rPr>
      <w:rFonts w:ascii="OpenSymbol" w:hAnsi="OpenSymbol" w:cs="OpenSymbol"/>
    </w:rPr>
  </w:style>
  <w:style w:type="character" w:styleId="WW8Num41z0" w:customStyle="1">
    <w:name w:val="WW8Num41z0"/>
    <w:qFormat/>
    <w:rsid w:val="00130831"/>
    <w:rPr>
      <w:rFonts w:ascii="Symbol" w:hAnsi="Symbol" w:cs="OpenSymbol"/>
    </w:rPr>
  </w:style>
  <w:style w:type="character" w:styleId="WW8Num41z1" w:customStyle="1">
    <w:name w:val="WW8Num41z1"/>
    <w:qFormat/>
    <w:rsid w:val="00130831"/>
    <w:rPr>
      <w:rFonts w:ascii="OpenSymbol" w:hAnsi="OpenSymbol" w:cs="OpenSymbol"/>
    </w:rPr>
  </w:style>
  <w:style w:type="character" w:styleId="WW8Num42z0" w:customStyle="1">
    <w:name w:val="WW8Num42z0"/>
    <w:qFormat/>
    <w:rsid w:val="00130831"/>
    <w:rPr>
      <w:rFonts w:ascii="Symbol" w:hAnsi="Symbol" w:cs="OpenSymbol"/>
    </w:rPr>
  </w:style>
  <w:style w:type="character" w:styleId="WW8Num42z1" w:customStyle="1">
    <w:name w:val="WW8Num42z1"/>
    <w:qFormat/>
    <w:rsid w:val="00130831"/>
    <w:rPr>
      <w:rFonts w:ascii="OpenSymbol" w:hAnsi="OpenSymbol" w:cs="OpenSymbol"/>
    </w:rPr>
  </w:style>
  <w:style w:type="character" w:styleId="WW8Num43z0" w:customStyle="1">
    <w:name w:val="WW8Num43z0"/>
    <w:qFormat/>
    <w:rsid w:val="00130831"/>
    <w:rPr>
      <w:rFonts w:ascii="Symbol" w:hAnsi="Symbol" w:cs="OpenSymbol"/>
    </w:rPr>
  </w:style>
  <w:style w:type="character" w:styleId="WW8Num43z1" w:customStyle="1">
    <w:name w:val="WW8Num43z1"/>
    <w:qFormat/>
    <w:rsid w:val="00130831"/>
    <w:rPr>
      <w:rFonts w:ascii="OpenSymbol" w:hAnsi="OpenSymbol" w:cs="OpenSymbol"/>
    </w:rPr>
  </w:style>
  <w:style w:type="character" w:styleId="WW8Num44z0" w:customStyle="1">
    <w:name w:val="WW8Num44z0"/>
    <w:qFormat/>
    <w:rsid w:val="00130831"/>
    <w:rPr>
      <w:rFonts w:ascii="Symbol" w:hAnsi="Symbol" w:cs="Wingdings"/>
    </w:rPr>
  </w:style>
  <w:style w:type="character" w:styleId="WW8Num44z1" w:customStyle="1">
    <w:name w:val="WW8Num44z1"/>
    <w:qFormat/>
    <w:rsid w:val="00130831"/>
    <w:rPr>
      <w:rFonts w:ascii="OpenSymbol" w:hAnsi="OpenSymbol" w:cs="OpenSymbol"/>
    </w:rPr>
  </w:style>
  <w:style w:type="character" w:styleId="WW8Num45z0" w:customStyle="1">
    <w:name w:val="WW8Num45z0"/>
    <w:qFormat/>
    <w:rsid w:val="00130831"/>
    <w:rPr>
      <w:rFonts w:ascii="Symbol" w:hAnsi="Symbol" w:cs="OpenSymbol"/>
    </w:rPr>
  </w:style>
  <w:style w:type="character" w:styleId="WW8Num45z1" w:customStyle="1">
    <w:name w:val="WW8Num45z1"/>
    <w:qFormat/>
    <w:rsid w:val="00130831"/>
    <w:rPr>
      <w:rFonts w:ascii="OpenSymbol" w:hAnsi="OpenSymbol" w:cs="OpenSymbol"/>
    </w:rPr>
  </w:style>
  <w:style w:type="character" w:styleId="WW8Num46z0" w:customStyle="1">
    <w:name w:val="WW8Num46z0"/>
    <w:qFormat/>
    <w:rsid w:val="00130831"/>
    <w:rPr>
      <w:rFonts w:ascii="Symbol" w:hAnsi="Symbol" w:cs="OpenSymbol"/>
    </w:rPr>
  </w:style>
  <w:style w:type="character" w:styleId="WW8Num46z1" w:customStyle="1">
    <w:name w:val="WW8Num46z1"/>
    <w:qFormat/>
    <w:rsid w:val="00130831"/>
    <w:rPr>
      <w:rFonts w:ascii="OpenSymbol" w:hAnsi="OpenSymbol" w:cs="OpenSymbol"/>
    </w:rPr>
  </w:style>
  <w:style w:type="character" w:styleId="WW8Num47z0" w:customStyle="1">
    <w:name w:val="WW8Num47z0"/>
    <w:qFormat/>
    <w:rsid w:val="00130831"/>
    <w:rPr>
      <w:rFonts w:ascii="Symbol" w:hAnsi="Symbol" w:cs="OpenSymbol"/>
    </w:rPr>
  </w:style>
  <w:style w:type="character" w:styleId="WW8Num47z1" w:customStyle="1">
    <w:name w:val="WW8Num47z1"/>
    <w:qFormat/>
    <w:rsid w:val="00130831"/>
    <w:rPr>
      <w:rFonts w:ascii="OpenSymbol" w:hAnsi="OpenSymbol" w:cs="OpenSymbol"/>
    </w:rPr>
  </w:style>
  <w:style w:type="character" w:styleId="WW8Num48z0" w:customStyle="1">
    <w:name w:val="WW8Num48z0"/>
    <w:qFormat/>
    <w:rsid w:val="00130831"/>
    <w:rPr>
      <w:rFonts w:ascii="Symbol" w:hAnsi="Symbol" w:cs="OpenSymbol"/>
    </w:rPr>
  </w:style>
  <w:style w:type="character" w:styleId="WW8Num48z1" w:customStyle="1">
    <w:name w:val="WW8Num48z1"/>
    <w:qFormat/>
    <w:rsid w:val="00130831"/>
    <w:rPr>
      <w:rFonts w:ascii="OpenSymbol" w:hAnsi="OpenSymbol" w:cs="OpenSymbol"/>
    </w:rPr>
  </w:style>
  <w:style w:type="character" w:styleId="WW8Num49z0" w:customStyle="1">
    <w:name w:val="WW8Num49z0"/>
    <w:qFormat/>
    <w:rsid w:val="00130831"/>
    <w:rPr>
      <w:rFonts w:ascii="Symbol" w:hAnsi="Symbol" w:cs="OpenSymbol"/>
    </w:rPr>
  </w:style>
  <w:style w:type="character" w:styleId="WW8Num49z1" w:customStyle="1">
    <w:name w:val="WW8Num49z1"/>
    <w:qFormat/>
    <w:rsid w:val="00130831"/>
    <w:rPr>
      <w:rFonts w:ascii="OpenSymbol" w:hAnsi="OpenSymbol" w:cs="OpenSymbol"/>
    </w:rPr>
  </w:style>
  <w:style w:type="character" w:styleId="WW8Num50z0" w:customStyle="1">
    <w:name w:val="WW8Num50z0"/>
    <w:qFormat/>
    <w:rsid w:val="00130831"/>
    <w:rPr>
      <w:rFonts w:ascii="Symbol" w:hAnsi="Symbol" w:cs="OpenSymbol"/>
    </w:rPr>
  </w:style>
  <w:style w:type="character" w:styleId="WW8Num50z1" w:customStyle="1">
    <w:name w:val="WW8Num50z1"/>
    <w:qFormat/>
    <w:rsid w:val="00130831"/>
    <w:rPr>
      <w:rFonts w:ascii="OpenSymbol" w:hAnsi="OpenSymbol" w:cs="OpenSymbol"/>
    </w:rPr>
  </w:style>
  <w:style w:type="character" w:styleId="WW8Num51z0" w:customStyle="1">
    <w:name w:val="WW8Num51z0"/>
    <w:qFormat/>
    <w:rsid w:val="00130831"/>
    <w:rPr>
      <w:rFonts w:ascii="Symbol" w:hAnsi="Symbol" w:cs="OpenSymbol"/>
    </w:rPr>
  </w:style>
  <w:style w:type="character" w:styleId="WW8Num51z1" w:customStyle="1">
    <w:name w:val="WW8Num51z1"/>
    <w:qFormat/>
    <w:rsid w:val="00130831"/>
    <w:rPr>
      <w:rFonts w:ascii="OpenSymbol" w:hAnsi="OpenSymbol" w:cs="OpenSymbol"/>
    </w:rPr>
  </w:style>
  <w:style w:type="character" w:styleId="WW8Num52z0" w:customStyle="1">
    <w:name w:val="WW8Num52z0"/>
    <w:qFormat/>
    <w:rsid w:val="00130831"/>
    <w:rPr>
      <w:rFonts w:ascii="Symbol" w:hAnsi="Symbol" w:cs="OpenSymbol"/>
    </w:rPr>
  </w:style>
  <w:style w:type="character" w:styleId="WW8Num52z1" w:customStyle="1">
    <w:name w:val="WW8Num52z1"/>
    <w:qFormat/>
    <w:rsid w:val="00130831"/>
    <w:rPr>
      <w:rFonts w:ascii="OpenSymbol" w:hAnsi="OpenSymbol" w:cs="OpenSymbol"/>
    </w:rPr>
  </w:style>
  <w:style w:type="character" w:styleId="WW8Num53z0" w:customStyle="1">
    <w:name w:val="WW8Num53z0"/>
    <w:qFormat/>
    <w:rsid w:val="00130831"/>
    <w:rPr>
      <w:rFonts w:ascii="Symbol" w:hAnsi="Symbol" w:cs="OpenSymbol"/>
    </w:rPr>
  </w:style>
  <w:style w:type="character" w:styleId="WW8Num53z1" w:customStyle="1">
    <w:name w:val="WW8Num53z1"/>
    <w:qFormat/>
    <w:rsid w:val="00130831"/>
    <w:rPr>
      <w:rFonts w:ascii="OpenSymbol" w:hAnsi="OpenSymbol" w:cs="OpenSymbol"/>
    </w:rPr>
  </w:style>
  <w:style w:type="character" w:styleId="WW8Num54z0" w:customStyle="1">
    <w:name w:val="WW8Num54z0"/>
    <w:qFormat/>
    <w:rsid w:val="00130831"/>
    <w:rPr>
      <w:rFonts w:ascii="Symbol" w:hAnsi="Symbol" w:cs="OpenSymbol"/>
    </w:rPr>
  </w:style>
  <w:style w:type="character" w:styleId="WW8Num54z1" w:customStyle="1">
    <w:name w:val="WW8Num54z1"/>
    <w:qFormat/>
    <w:rsid w:val="00130831"/>
    <w:rPr>
      <w:rFonts w:ascii="OpenSymbol" w:hAnsi="OpenSymbol" w:cs="OpenSymbol"/>
    </w:rPr>
  </w:style>
  <w:style w:type="character" w:styleId="WW8Num55z0" w:customStyle="1">
    <w:name w:val="WW8Num55z0"/>
    <w:qFormat/>
    <w:rsid w:val="00130831"/>
    <w:rPr>
      <w:rFonts w:ascii="Symbol" w:hAnsi="Symbol" w:cs="OpenSymbol"/>
    </w:rPr>
  </w:style>
  <w:style w:type="character" w:styleId="WW8Num55z1" w:customStyle="1">
    <w:name w:val="WW8Num55z1"/>
    <w:qFormat/>
    <w:rsid w:val="00130831"/>
    <w:rPr>
      <w:rFonts w:ascii="OpenSymbol" w:hAnsi="OpenSymbol" w:cs="OpenSymbol"/>
    </w:rPr>
  </w:style>
  <w:style w:type="character" w:styleId="WW8Num56z0" w:customStyle="1">
    <w:name w:val="WW8Num56z0"/>
    <w:qFormat/>
    <w:rsid w:val="00130831"/>
    <w:rPr>
      <w:rFonts w:ascii="Symbol" w:hAnsi="Symbol" w:cs="OpenSymbol"/>
    </w:rPr>
  </w:style>
  <w:style w:type="character" w:styleId="WW8Num56z1" w:customStyle="1">
    <w:name w:val="WW8Num56z1"/>
    <w:qFormat/>
    <w:rsid w:val="00130831"/>
    <w:rPr>
      <w:rFonts w:ascii="OpenSymbol" w:hAnsi="OpenSymbol" w:cs="OpenSymbol"/>
    </w:rPr>
  </w:style>
  <w:style w:type="character" w:styleId="WW8Num57z0" w:customStyle="1">
    <w:name w:val="WW8Num57z0"/>
    <w:qFormat/>
    <w:rsid w:val="00130831"/>
    <w:rPr>
      <w:rFonts w:ascii="Symbol" w:hAnsi="Symbol" w:cs="OpenSymbol"/>
    </w:rPr>
  </w:style>
  <w:style w:type="character" w:styleId="WW8Num57z1" w:customStyle="1">
    <w:name w:val="WW8Num57z1"/>
    <w:qFormat/>
    <w:rsid w:val="00130831"/>
    <w:rPr>
      <w:rFonts w:ascii="OpenSymbol" w:hAnsi="OpenSymbol" w:cs="OpenSymbol"/>
    </w:rPr>
  </w:style>
  <w:style w:type="character" w:styleId="WW8Num58z0" w:customStyle="1">
    <w:name w:val="WW8Num58z0"/>
    <w:qFormat/>
    <w:rsid w:val="00130831"/>
    <w:rPr>
      <w:rFonts w:ascii="Symbol" w:hAnsi="Symbol" w:cs="OpenSymbol"/>
    </w:rPr>
  </w:style>
  <w:style w:type="character" w:styleId="WW8Num58z1" w:customStyle="1">
    <w:name w:val="WW8Num58z1"/>
    <w:qFormat/>
    <w:rsid w:val="00130831"/>
    <w:rPr>
      <w:rFonts w:ascii="OpenSymbol" w:hAnsi="OpenSymbol" w:cs="OpenSymbol"/>
    </w:rPr>
  </w:style>
  <w:style w:type="character" w:styleId="WW8Num59z0" w:customStyle="1">
    <w:name w:val="WW8Num59z0"/>
    <w:qFormat/>
    <w:rsid w:val="00130831"/>
    <w:rPr>
      <w:rFonts w:ascii="Symbol" w:hAnsi="Symbol" w:cs="OpenSymbol"/>
    </w:rPr>
  </w:style>
  <w:style w:type="character" w:styleId="WW8Num59z1" w:customStyle="1">
    <w:name w:val="WW8Num59z1"/>
    <w:qFormat/>
    <w:rsid w:val="00130831"/>
    <w:rPr>
      <w:rFonts w:ascii="OpenSymbol" w:hAnsi="OpenSymbol" w:cs="OpenSymbol"/>
    </w:rPr>
  </w:style>
  <w:style w:type="character" w:styleId="WW8Num60z0" w:customStyle="1">
    <w:name w:val="WW8Num60z0"/>
    <w:qFormat/>
    <w:rsid w:val="00130831"/>
    <w:rPr>
      <w:rFonts w:ascii="Symbol" w:hAnsi="Symbol" w:cs="OpenSymbol"/>
    </w:rPr>
  </w:style>
  <w:style w:type="character" w:styleId="WW8Num60z1" w:customStyle="1">
    <w:name w:val="WW8Num60z1"/>
    <w:qFormat/>
    <w:rsid w:val="00130831"/>
    <w:rPr>
      <w:rFonts w:ascii="OpenSymbol" w:hAnsi="OpenSymbol" w:cs="OpenSymbol"/>
    </w:rPr>
  </w:style>
  <w:style w:type="character" w:styleId="WW8Num61z0" w:customStyle="1">
    <w:name w:val="WW8Num61z0"/>
    <w:qFormat/>
    <w:rsid w:val="00130831"/>
    <w:rPr>
      <w:rFonts w:ascii="Symbol" w:hAnsi="Symbol" w:cs="OpenSymbol"/>
    </w:rPr>
  </w:style>
  <w:style w:type="character" w:styleId="WW8Num61z1" w:customStyle="1">
    <w:name w:val="WW8Num61z1"/>
    <w:qFormat/>
    <w:rsid w:val="00130831"/>
    <w:rPr>
      <w:rFonts w:ascii="OpenSymbol" w:hAnsi="OpenSymbol" w:cs="OpenSymbol"/>
    </w:rPr>
  </w:style>
  <w:style w:type="character" w:styleId="WW8Num62z0" w:customStyle="1">
    <w:name w:val="WW8Num62z0"/>
    <w:qFormat/>
    <w:rsid w:val="00130831"/>
    <w:rPr>
      <w:rFonts w:ascii="Symbol" w:hAnsi="Symbol" w:cs="OpenSymbol"/>
    </w:rPr>
  </w:style>
  <w:style w:type="character" w:styleId="WW8Num62z1" w:customStyle="1">
    <w:name w:val="WW8Num62z1"/>
    <w:qFormat/>
    <w:rsid w:val="00130831"/>
    <w:rPr>
      <w:rFonts w:ascii="OpenSymbol" w:hAnsi="OpenSymbol" w:cs="OpenSymbol"/>
    </w:rPr>
  </w:style>
  <w:style w:type="character" w:styleId="WW8Num63z0" w:customStyle="1">
    <w:name w:val="WW8Num63z0"/>
    <w:qFormat/>
    <w:rsid w:val="00130831"/>
    <w:rPr>
      <w:rFonts w:ascii="Symbol" w:hAnsi="Symbol" w:cs="OpenSymbol"/>
    </w:rPr>
  </w:style>
  <w:style w:type="character" w:styleId="WW8Num63z1" w:customStyle="1">
    <w:name w:val="WW8Num63z1"/>
    <w:qFormat/>
    <w:rsid w:val="00130831"/>
    <w:rPr>
      <w:rFonts w:ascii="OpenSymbol" w:hAnsi="OpenSymbol" w:cs="OpenSymbol"/>
    </w:rPr>
  </w:style>
  <w:style w:type="character" w:styleId="WW8Num66z0" w:customStyle="1">
    <w:name w:val="WW8Num66z0"/>
    <w:qFormat/>
    <w:rsid w:val="00130831"/>
    <w:rPr>
      <w:rFonts w:ascii="Symbol" w:hAnsi="Symbol" w:cs="OpenSymbol"/>
    </w:rPr>
  </w:style>
  <w:style w:type="character" w:styleId="WW8Num66z1" w:customStyle="1">
    <w:name w:val="WW8Num66z1"/>
    <w:qFormat/>
    <w:rsid w:val="00130831"/>
    <w:rPr>
      <w:rFonts w:ascii="OpenSymbol" w:hAnsi="OpenSymbol" w:cs="OpenSymbol"/>
    </w:rPr>
  </w:style>
  <w:style w:type="character" w:styleId="WW8Num67z0" w:customStyle="1">
    <w:name w:val="WW8Num67z0"/>
    <w:qFormat/>
    <w:rsid w:val="00130831"/>
    <w:rPr>
      <w:rFonts w:ascii="Symbol" w:hAnsi="Symbol" w:cs="Symbol"/>
      <w:b/>
      <w:bCs/>
    </w:rPr>
  </w:style>
  <w:style w:type="character" w:styleId="WW8Num67z1" w:customStyle="1">
    <w:name w:val="WW8Num67z1"/>
    <w:qFormat/>
    <w:rsid w:val="00130831"/>
    <w:rPr>
      <w:rFonts w:ascii="OpenSymbol" w:hAnsi="OpenSymbol" w:cs="OpenSymbol"/>
    </w:rPr>
  </w:style>
  <w:style w:type="character" w:styleId="WW8Num68z0" w:customStyle="1">
    <w:name w:val="WW8Num68z0"/>
    <w:qFormat/>
    <w:rsid w:val="00130831"/>
    <w:rPr>
      <w:rFonts w:ascii="Symbol" w:hAnsi="Symbol" w:cs="OpenSymbol"/>
    </w:rPr>
  </w:style>
  <w:style w:type="character" w:styleId="WW8Num68z1" w:customStyle="1">
    <w:name w:val="WW8Num68z1"/>
    <w:qFormat/>
    <w:rsid w:val="00130831"/>
    <w:rPr>
      <w:rFonts w:ascii="OpenSymbol" w:hAnsi="OpenSymbol" w:cs="OpenSymbol"/>
    </w:rPr>
  </w:style>
  <w:style w:type="character" w:styleId="WW8Num69z0" w:customStyle="1">
    <w:name w:val="WW8Num69z0"/>
    <w:qFormat/>
    <w:rsid w:val="00130831"/>
    <w:rPr>
      <w:rFonts w:ascii="Symbol" w:hAnsi="Symbol" w:cs="OpenSymbol"/>
    </w:rPr>
  </w:style>
  <w:style w:type="character" w:styleId="WW8Num69z1" w:customStyle="1">
    <w:name w:val="WW8Num69z1"/>
    <w:qFormat/>
    <w:rsid w:val="00130831"/>
    <w:rPr>
      <w:rFonts w:ascii="OpenSymbol" w:hAnsi="OpenSymbol" w:cs="OpenSymbol"/>
    </w:rPr>
  </w:style>
  <w:style w:type="character" w:styleId="WW8Num70z0" w:customStyle="1">
    <w:name w:val="WW8Num70z0"/>
    <w:qFormat/>
    <w:rsid w:val="00130831"/>
    <w:rPr>
      <w:b/>
      <w:bCs/>
    </w:rPr>
  </w:style>
  <w:style w:type="character" w:styleId="WW8Num71z0" w:customStyle="1">
    <w:name w:val="WW8Num71z0"/>
    <w:qFormat/>
    <w:rsid w:val="00130831"/>
    <w:rPr>
      <w:rFonts w:ascii="Symbol" w:hAnsi="Symbol" w:cs="Symbol"/>
      <w:b/>
      <w:bCs/>
    </w:rPr>
  </w:style>
  <w:style w:type="character" w:styleId="WW8Num71z1" w:customStyle="1">
    <w:name w:val="WW8Num71z1"/>
    <w:qFormat/>
    <w:rsid w:val="00130831"/>
    <w:rPr>
      <w:rFonts w:ascii="OpenSymbol" w:hAnsi="OpenSymbol" w:cs="OpenSymbol"/>
    </w:rPr>
  </w:style>
  <w:style w:type="character" w:styleId="WW8Num72z0" w:customStyle="1">
    <w:name w:val="WW8Num72z0"/>
    <w:qFormat/>
    <w:rsid w:val="00130831"/>
    <w:rPr>
      <w:rFonts w:ascii="Symbol" w:hAnsi="Symbol" w:cs="Symbol"/>
      <w:b/>
      <w:bCs/>
    </w:rPr>
  </w:style>
  <w:style w:type="character" w:styleId="WW8Num72z1" w:customStyle="1">
    <w:name w:val="WW8Num72z1"/>
    <w:qFormat/>
    <w:rsid w:val="00130831"/>
    <w:rPr>
      <w:rFonts w:ascii="OpenSymbol" w:hAnsi="OpenSymbol" w:cs="OpenSymbol"/>
    </w:rPr>
  </w:style>
  <w:style w:type="character" w:styleId="WW8Num73z0" w:customStyle="1">
    <w:name w:val="WW8Num73z0"/>
    <w:qFormat/>
    <w:rsid w:val="00130831"/>
    <w:rPr>
      <w:rFonts w:ascii="Symbol" w:hAnsi="Symbol" w:cs="OpenSymbol"/>
    </w:rPr>
  </w:style>
  <w:style w:type="character" w:styleId="WW8Num73z1" w:customStyle="1">
    <w:name w:val="WW8Num73z1"/>
    <w:qFormat/>
    <w:rsid w:val="00130831"/>
    <w:rPr>
      <w:rFonts w:ascii="OpenSymbol" w:hAnsi="OpenSymbol" w:cs="OpenSymbol"/>
    </w:rPr>
  </w:style>
  <w:style w:type="character" w:styleId="WW8Num74z0" w:customStyle="1">
    <w:name w:val="WW8Num74z0"/>
    <w:qFormat/>
    <w:rsid w:val="00130831"/>
    <w:rPr>
      <w:rFonts w:ascii="Symbol" w:hAnsi="Symbol" w:cs="OpenSymbol"/>
    </w:rPr>
  </w:style>
  <w:style w:type="character" w:styleId="WW8Num74z1" w:customStyle="1">
    <w:name w:val="WW8Num74z1"/>
    <w:qFormat/>
    <w:rsid w:val="00130831"/>
    <w:rPr>
      <w:rFonts w:ascii="OpenSymbol" w:hAnsi="OpenSymbol" w:cs="OpenSymbol"/>
    </w:rPr>
  </w:style>
  <w:style w:type="character" w:styleId="WW8Num75z0" w:customStyle="1">
    <w:name w:val="WW8Num75z0"/>
    <w:qFormat/>
    <w:rsid w:val="00130831"/>
    <w:rPr>
      <w:rFonts w:ascii="Symbol" w:hAnsi="Symbol" w:cs="OpenSymbol"/>
    </w:rPr>
  </w:style>
  <w:style w:type="character" w:styleId="WW8Num75z1" w:customStyle="1">
    <w:name w:val="WW8Num75z1"/>
    <w:qFormat/>
    <w:rsid w:val="00130831"/>
    <w:rPr>
      <w:rFonts w:ascii="OpenSymbol" w:hAnsi="OpenSymbol" w:cs="OpenSymbol"/>
    </w:rPr>
  </w:style>
  <w:style w:type="character" w:styleId="WW8Num76z0" w:customStyle="1">
    <w:name w:val="WW8Num76z0"/>
    <w:qFormat/>
    <w:rsid w:val="00130831"/>
    <w:rPr>
      <w:rFonts w:ascii="Symbol" w:hAnsi="Symbol" w:cs="Symbol"/>
      <w:caps w:val="false"/>
      <w:smallCaps w:val="false"/>
      <w:strike w:val="false"/>
      <w:dstrike w:val="false"/>
      <w:outline w:val="false"/>
      <w:shadow w:val="false"/>
      <w:vanish w:val="false"/>
      <w:color w:val="auto"/>
      <w:position w:val="0"/>
      <w:sz w:val="12"/>
      <w:sz w:val="12"/>
      <w:vertAlign w:val="baseline"/>
    </w:rPr>
  </w:style>
  <w:style w:type="character" w:styleId="WW8Num77z0" w:customStyle="1">
    <w:name w:val="WW8Num77z0"/>
    <w:qFormat/>
    <w:rsid w:val="00130831"/>
    <w:rPr>
      <w:rFonts w:ascii="Symbol" w:hAnsi="Symbol" w:cs="Symbol"/>
      <w:caps w:val="false"/>
      <w:smallCaps w:val="false"/>
      <w:strike w:val="false"/>
      <w:dstrike w:val="false"/>
      <w:outline w:val="false"/>
      <w:shadow w:val="false"/>
      <w:vanish w:val="false"/>
      <w:color w:val="auto"/>
      <w:position w:val="0"/>
      <w:sz w:val="12"/>
      <w:sz w:val="12"/>
      <w:vertAlign w:val="baseline"/>
    </w:rPr>
  </w:style>
  <w:style w:type="character" w:styleId="WW8Num78z0" w:customStyle="1">
    <w:name w:val="WW8Num78z0"/>
    <w:qFormat/>
    <w:rsid w:val="00130831"/>
    <w:rPr>
      <w:rFonts w:ascii="Wingdings" w:hAnsi="Wingdings" w:cs="Wingdings"/>
      <w:sz w:val="14"/>
    </w:rPr>
  </w:style>
  <w:style w:type="character" w:styleId="WW8Num79z0" w:customStyle="1">
    <w:name w:val="WW8Num79z0"/>
    <w:qFormat/>
    <w:rsid w:val="00130831"/>
    <w:rPr>
      <w:rFonts w:ascii="Symbol" w:hAnsi="Symbol" w:cs="Symbol"/>
      <w:caps w:val="false"/>
      <w:smallCaps w:val="false"/>
      <w:strike w:val="false"/>
      <w:dstrike w:val="false"/>
      <w:outline w:val="false"/>
      <w:shadow w:val="false"/>
      <w:vanish w:val="false"/>
      <w:color w:val="auto"/>
      <w:position w:val="0"/>
      <w:sz w:val="16"/>
      <w:sz w:val="16"/>
      <w:vertAlign w:val="baseline"/>
    </w:rPr>
  </w:style>
  <w:style w:type="character" w:styleId="WW8Num80z0" w:customStyle="1">
    <w:name w:val="WW8Num80z0"/>
    <w:qFormat/>
    <w:rsid w:val="00130831"/>
    <w:rPr>
      <w:rFonts w:ascii="Wingdings" w:hAnsi="Wingdings" w:cs="Wingdings"/>
      <w:sz w:val="16"/>
    </w:rPr>
  </w:style>
  <w:style w:type="character" w:styleId="WW8Num81z0" w:customStyle="1">
    <w:name w:val="WW8Num81z0"/>
    <w:qFormat/>
    <w:rsid w:val="00130831"/>
    <w:rPr>
      <w:rFonts w:ascii="Symbol" w:hAnsi="Symbol" w:cs="Symbol"/>
      <w:caps w:val="false"/>
      <w:smallCaps w:val="false"/>
      <w:strike w:val="false"/>
      <w:dstrike w:val="false"/>
      <w:outline w:val="false"/>
      <w:shadow w:val="false"/>
      <w:vanish w:val="false"/>
      <w:color w:val="auto"/>
      <w:position w:val="0"/>
      <w:sz w:val="16"/>
      <w:sz w:val="16"/>
      <w:vertAlign w:val="baseline"/>
    </w:rPr>
  </w:style>
  <w:style w:type="character" w:styleId="WW8Num82z0" w:customStyle="1">
    <w:name w:val="WW8Num82z0"/>
    <w:qFormat/>
    <w:rsid w:val="00130831"/>
    <w:rPr>
      <w:rFonts w:ascii="Symbol" w:hAnsi="Symbol" w:cs="Symbol"/>
      <w:caps w:val="false"/>
      <w:smallCaps w:val="false"/>
      <w:strike w:val="false"/>
      <w:dstrike w:val="false"/>
      <w:outline w:val="false"/>
      <w:shadow w:val="false"/>
      <w:vanish w:val="false"/>
      <w:color w:val="auto"/>
      <w:position w:val="0"/>
      <w:sz w:val="16"/>
      <w:sz w:val="16"/>
      <w:vertAlign w:val="baseline"/>
    </w:rPr>
  </w:style>
  <w:style w:type="character" w:styleId="WW8Num83z0" w:customStyle="1">
    <w:name w:val="WW8Num83z0"/>
    <w:qFormat/>
    <w:rsid w:val="00130831"/>
    <w:rPr>
      <w:rFonts w:ascii="Symbol" w:hAnsi="Symbol" w:cs="Symbol"/>
      <w:caps w:val="false"/>
      <w:smallCaps w:val="false"/>
      <w:strike w:val="false"/>
      <w:dstrike w:val="false"/>
      <w:outline w:val="false"/>
      <w:shadow w:val="false"/>
      <w:vanish w:val="false"/>
      <w:color w:val="auto"/>
      <w:position w:val="0"/>
      <w:sz w:val="16"/>
      <w:sz w:val="16"/>
      <w:vertAlign w:val="baseline"/>
    </w:rPr>
  </w:style>
  <w:style w:type="character" w:styleId="WW8Num84z0" w:customStyle="1">
    <w:name w:val="WW8Num84z0"/>
    <w:qFormat/>
    <w:rsid w:val="00130831"/>
    <w:rPr>
      <w:rFonts w:ascii="Symbol" w:hAnsi="Symbol" w:cs="Symbol"/>
      <w:caps w:val="false"/>
      <w:smallCaps w:val="false"/>
      <w:strike w:val="false"/>
      <w:dstrike w:val="false"/>
      <w:outline w:val="false"/>
      <w:shadow w:val="false"/>
      <w:vanish w:val="false"/>
      <w:color w:val="auto"/>
      <w:position w:val="0"/>
      <w:sz w:val="16"/>
      <w:sz w:val="16"/>
      <w:vertAlign w:val="baseline"/>
    </w:rPr>
  </w:style>
  <w:style w:type="character" w:styleId="WW8Num86z0" w:customStyle="1">
    <w:name w:val="WW8Num86z0"/>
    <w:qFormat/>
    <w:rsid w:val="00130831"/>
    <w:rPr>
      <w:rFonts w:ascii="Symbol" w:hAnsi="Symbol" w:cs="Symbol"/>
      <w:caps w:val="false"/>
      <w:smallCaps w:val="false"/>
      <w:strike w:val="false"/>
      <w:dstrike w:val="false"/>
      <w:outline w:val="false"/>
      <w:shadow w:val="false"/>
      <w:vanish w:val="false"/>
      <w:color w:val="auto"/>
      <w:position w:val="0"/>
      <w:sz w:val="16"/>
      <w:sz w:val="16"/>
      <w:vertAlign w:val="baseline"/>
    </w:rPr>
  </w:style>
  <w:style w:type="character" w:styleId="WW8Num87z0" w:customStyle="1">
    <w:name w:val="WW8Num87z0"/>
    <w:qFormat/>
    <w:rsid w:val="00130831"/>
    <w:rPr>
      <w:rFonts w:ascii="Symbol" w:hAnsi="Symbol" w:cs="Symbol"/>
      <w:caps w:val="false"/>
      <w:smallCaps w:val="false"/>
      <w:strike w:val="false"/>
      <w:dstrike w:val="false"/>
      <w:outline w:val="false"/>
      <w:shadow w:val="false"/>
      <w:vanish w:val="false"/>
      <w:color w:val="auto"/>
      <w:position w:val="0"/>
      <w:sz w:val="16"/>
      <w:sz w:val="16"/>
      <w:vertAlign w:val="baseline"/>
    </w:rPr>
  </w:style>
  <w:style w:type="character" w:styleId="WW8Num88z0" w:customStyle="1">
    <w:name w:val="WW8Num88z0"/>
    <w:qFormat/>
    <w:rsid w:val="00130831"/>
    <w:rPr>
      <w:rFonts w:ascii="Symbol" w:hAnsi="Symbol" w:cs="Symbol"/>
      <w:caps w:val="false"/>
      <w:smallCaps w:val="false"/>
      <w:strike w:val="false"/>
      <w:dstrike w:val="false"/>
      <w:outline w:val="false"/>
      <w:shadow w:val="false"/>
      <w:vanish w:val="false"/>
      <w:color w:val="auto"/>
      <w:position w:val="0"/>
      <w:sz w:val="12"/>
      <w:sz w:val="12"/>
      <w:vertAlign w:val="baseline"/>
    </w:rPr>
  </w:style>
  <w:style w:type="character" w:styleId="WW8Num89z0" w:customStyle="1">
    <w:name w:val="WW8Num89z0"/>
    <w:qFormat/>
    <w:rsid w:val="00130831"/>
    <w:rPr>
      <w:rFonts w:ascii="Symbol" w:hAnsi="Symbol" w:cs="Symbol"/>
      <w:caps w:val="false"/>
      <w:smallCaps w:val="false"/>
      <w:strike w:val="false"/>
      <w:dstrike w:val="false"/>
      <w:outline w:val="false"/>
      <w:shadow w:val="false"/>
      <w:vanish w:val="false"/>
      <w:color w:val="auto"/>
      <w:position w:val="0"/>
      <w:sz w:val="16"/>
      <w:sz w:val="16"/>
      <w:vertAlign w:val="baseline"/>
    </w:rPr>
  </w:style>
  <w:style w:type="character" w:styleId="WW8Num90z0" w:customStyle="1">
    <w:name w:val="WW8Num90z0"/>
    <w:qFormat/>
    <w:rsid w:val="00130831"/>
    <w:rPr>
      <w:rFonts w:ascii="Symbol" w:hAnsi="Symbol" w:cs="Symbol"/>
      <w:caps w:val="false"/>
      <w:smallCaps w:val="false"/>
      <w:strike w:val="false"/>
      <w:dstrike w:val="false"/>
      <w:outline w:val="false"/>
      <w:shadow w:val="false"/>
      <w:vanish w:val="false"/>
      <w:color w:val="auto"/>
      <w:position w:val="0"/>
      <w:sz w:val="16"/>
      <w:sz w:val="16"/>
      <w:vertAlign w:val="baseline"/>
    </w:rPr>
  </w:style>
  <w:style w:type="character" w:styleId="WW8Num91z0" w:customStyle="1">
    <w:name w:val="WW8Num91z0"/>
    <w:qFormat/>
    <w:rsid w:val="00130831"/>
    <w:rPr>
      <w:rFonts w:ascii="Symbol" w:hAnsi="Symbol" w:cs="Symbol"/>
      <w:caps w:val="false"/>
      <w:smallCaps w:val="false"/>
      <w:strike w:val="false"/>
      <w:dstrike w:val="false"/>
      <w:outline w:val="false"/>
      <w:shadow w:val="false"/>
      <w:vanish w:val="false"/>
      <w:color w:val="auto"/>
      <w:position w:val="0"/>
      <w:sz w:val="16"/>
      <w:sz w:val="16"/>
      <w:vertAlign w:val="baseline"/>
    </w:rPr>
  </w:style>
  <w:style w:type="character" w:styleId="WW8Num92z0" w:customStyle="1">
    <w:name w:val="WW8Num92z0"/>
    <w:qFormat/>
    <w:rsid w:val="00130831"/>
    <w:rPr>
      <w:rFonts w:ascii="Symbol" w:hAnsi="Symbol" w:cs="Symbol"/>
      <w:caps w:val="false"/>
      <w:smallCaps w:val="false"/>
      <w:strike w:val="false"/>
      <w:dstrike w:val="false"/>
      <w:outline w:val="false"/>
      <w:shadow w:val="false"/>
      <w:vanish w:val="false"/>
      <w:color w:val="auto"/>
      <w:position w:val="0"/>
      <w:sz w:val="12"/>
      <w:sz w:val="12"/>
      <w:vertAlign w:val="baseline"/>
    </w:rPr>
  </w:style>
  <w:style w:type="character" w:styleId="WW8Num93z0" w:customStyle="1">
    <w:name w:val="WW8Num93z0"/>
    <w:qFormat/>
    <w:rsid w:val="00130831"/>
    <w:rPr>
      <w:rFonts w:ascii="Symbol" w:hAnsi="Symbol" w:cs="Symbol"/>
      <w:caps w:val="false"/>
      <w:smallCaps w:val="false"/>
      <w:strike w:val="false"/>
      <w:dstrike w:val="false"/>
      <w:outline w:val="false"/>
      <w:shadow w:val="false"/>
      <w:vanish w:val="false"/>
      <w:color w:val="auto"/>
      <w:position w:val="0"/>
      <w:sz w:val="16"/>
      <w:sz w:val="16"/>
      <w:vertAlign w:val="baseline"/>
    </w:rPr>
  </w:style>
  <w:style w:type="character" w:styleId="WW8Num94z0" w:customStyle="1">
    <w:name w:val="WW8Num94z0"/>
    <w:qFormat/>
    <w:rsid w:val="00130831"/>
    <w:rPr>
      <w:rFonts w:ascii="Symbol" w:hAnsi="Symbol" w:cs="Symbol"/>
      <w:caps w:val="false"/>
      <w:smallCaps w:val="false"/>
      <w:strike w:val="false"/>
      <w:dstrike w:val="false"/>
      <w:outline w:val="false"/>
      <w:shadow w:val="false"/>
      <w:vanish w:val="false"/>
      <w:color w:val="auto"/>
      <w:position w:val="0"/>
      <w:sz w:val="16"/>
      <w:sz w:val="16"/>
      <w:vertAlign w:val="baseline"/>
    </w:rPr>
  </w:style>
  <w:style w:type="character" w:styleId="WW8Num95z0" w:customStyle="1">
    <w:name w:val="WW8Num95z0"/>
    <w:qFormat/>
    <w:rsid w:val="00130831"/>
    <w:rPr>
      <w:rFonts w:ascii="Symbol" w:hAnsi="Symbol" w:cs="Symbol"/>
      <w:caps w:val="false"/>
      <w:smallCaps w:val="false"/>
      <w:strike w:val="false"/>
      <w:dstrike w:val="false"/>
      <w:outline w:val="false"/>
      <w:shadow w:val="false"/>
      <w:vanish w:val="false"/>
      <w:color w:val="auto"/>
      <w:position w:val="0"/>
      <w:sz w:val="12"/>
      <w:sz w:val="12"/>
      <w:vertAlign w:val="baseline"/>
    </w:rPr>
  </w:style>
  <w:style w:type="character" w:styleId="WW8Num96z0" w:customStyle="1">
    <w:name w:val="WW8Num96z0"/>
    <w:qFormat/>
    <w:rsid w:val="00130831"/>
    <w:rPr>
      <w:rFonts w:ascii="Symbol" w:hAnsi="Symbol" w:cs="Symbol"/>
      <w:caps w:val="false"/>
      <w:smallCaps w:val="false"/>
      <w:strike w:val="false"/>
      <w:dstrike w:val="false"/>
      <w:outline w:val="false"/>
      <w:shadow w:val="false"/>
      <w:vanish w:val="false"/>
      <w:color w:val="auto"/>
      <w:position w:val="0"/>
      <w:sz w:val="12"/>
      <w:sz w:val="12"/>
      <w:vertAlign w:val="baseline"/>
    </w:rPr>
  </w:style>
  <w:style w:type="character" w:styleId="WW8Num97z0" w:customStyle="1">
    <w:name w:val="WW8Num97z0"/>
    <w:qFormat/>
    <w:rsid w:val="00130831"/>
    <w:rPr>
      <w:rFonts w:ascii="Symbol" w:hAnsi="Symbol" w:cs="Symbol"/>
      <w:caps w:val="false"/>
      <w:smallCaps w:val="false"/>
      <w:strike w:val="false"/>
      <w:dstrike w:val="false"/>
      <w:outline w:val="false"/>
      <w:shadow w:val="false"/>
      <w:vanish w:val="false"/>
      <w:color w:val="auto"/>
      <w:position w:val="0"/>
      <w:sz w:val="16"/>
      <w:sz w:val="16"/>
      <w:vertAlign w:val="baseline"/>
    </w:rPr>
  </w:style>
  <w:style w:type="character" w:styleId="WW8Num98z0" w:customStyle="1">
    <w:name w:val="WW8Num98z0"/>
    <w:qFormat/>
    <w:rsid w:val="00130831"/>
    <w:rPr>
      <w:rFonts w:ascii="Wingdings" w:hAnsi="Wingdings" w:cs="Wingdings"/>
      <w:sz w:val="14"/>
    </w:rPr>
  </w:style>
  <w:style w:type="character" w:styleId="Pagenumber">
    <w:name w:val="page number"/>
    <w:qFormat/>
    <w:rsid w:val="00130831"/>
    <w:rPr>
      <w:rFonts w:ascii="Arial" w:hAnsi="Arial" w:cs="Arial"/>
      <w:sz w:val="20"/>
    </w:rPr>
  </w:style>
  <w:style w:type="character" w:styleId="Linenumber">
    <w:name w:val="line number"/>
    <w:qFormat/>
    <w:rsid w:val="00130831"/>
    <w:rPr/>
  </w:style>
  <w:style w:type="character" w:styleId="WWFontepargpadro111111111" w:customStyle="1">
    <w:name w:val="WW-Fonte parág. padrão111111111"/>
    <w:qFormat/>
    <w:rsid w:val="00130831"/>
    <w:rPr/>
  </w:style>
  <w:style w:type="character" w:styleId="PARAGRAFONORMALChar" w:customStyle="1">
    <w:name w:val="PARAGRAFO NORMAL Char"/>
    <w:qFormat/>
    <w:rsid w:val="00130831"/>
    <w:rPr/>
  </w:style>
  <w:style w:type="character" w:styleId="Refdenotaderodap2" w:customStyle="1">
    <w:name w:val="Ref. de nota de rodapé2"/>
    <w:qFormat/>
    <w:rsid w:val="00130831"/>
    <w:rPr>
      <w:vertAlign w:val="superscript"/>
    </w:rPr>
  </w:style>
  <w:style w:type="character" w:styleId="WWRefdenotadefim12" w:customStyle="1">
    <w:name w:val="WW-Ref. de nota de fim12"/>
    <w:qFormat/>
    <w:rsid w:val="00130831"/>
    <w:rPr>
      <w:vertAlign w:val="superscript"/>
    </w:rPr>
  </w:style>
  <w:style w:type="character" w:styleId="Refdenotaderodap3" w:customStyle="1">
    <w:name w:val="Ref. de nota de rodapé3"/>
    <w:qFormat/>
    <w:rsid w:val="00130831"/>
    <w:rPr>
      <w:vertAlign w:val="superscript"/>
    </w:rPr>
  </w:style>
  <w:style w:type="character" w:styleId="Refdenotadefim2" w:customStyle="1">
    <w:name w:val="Ref. de nota de fim2"/>
    <w:qFormat/>
    <w:rsid w:val="00130831"/>
    <w:rPr>
      <w:vertAlign w:val="superscript"/>
    </w:rPr>
  </w:style>
  <w:style w:type="character" w:styleId="WWRefdenotaderodap123" w:customStyle="1">
    <w:name w:val="WW-Ref. de nota de rodapé123"/>
    <w:qFormat/>
    <w:rsid w:val="00130831"/>
    <w:rPr>
      <w:vertAlign w:val="superscript"/>
    </w:rPr>
  </w:style>
  <w:style w:type="character" w:styleId="WWRefdenotadefim123" w:customStyle="1">
    <w:name w:val="WW-Ref. de nota de fim123"/>
    <w:qFormat/>
    <w:rsid w:val="00130831"/>
    <w:rPr>
      <w:vertAlign w:val="superscript"/>
    </w:rPr>
  </w:style>
  <w:style w:type="character" w:styleId="Refdenotaderodap4" w:customStyle="1">
    <w:name w:val="Ref. de nota de rodapé4"/>
    <w:qFormat/>
    <w:rsid w:val="00130831"/>
    <w:rPr>
      <w:vertAlign w:val="superscript"/>
    </w:rPr>
  </w:style>
  <w:style w:type="character" w:styleId="Refdenotadefim3" w:customStyle="1">
    <w:name w:val="Ref. de nota de fim3"/>
    <w:qFormat/>
    <w:rsid w:val="00130831"/>
    <w:rPr>
      <w:vertAlign w:val="superscript"/>
    </w:rPr>
  </w:style>
  <w:style w:type="character" w:styleId="WW8Num45z2" w:customStyle="1">
    <w:name w:val="WW8Num45z2"/>
    <w:qFormat/>
    <w:rsid w:val="00130831"/>
    <w:rPr>
      <w:rFonts w:ascii="Wingdings" w:hAnsi="Wingdings" w:cs="Wingdings"/>
    </w:rPr>
  </w:style>
  <w:style w:type="character" w:styleId="WW8Num45z3" w:customStyle="1">
    <w:name w:val="WW8Num45z3"/>
    <w:qFormat/>
    <w:rsid w:val="00130831"/>
    <w:rPr>
      <w:rFonts w:ascii="Symbol" w:hAnsi="Symbol" w:cs="Symbol"/>
    </w:rPr>
  </w:style>
  <w:style w:type="character" w:styleId="WW8Num60z2" w:customStyle="1">
    <w:name w:val="WW8Num60z2"/>
    <w:qFormat/>
    <w:rsid w:val="00130831"/>
    <w:rPr>
      <w:rFonts w:ascii="Wingdings" w:hAnsi="Wingdings" w:cs="Wingdings"/>
    </w:rPr>
  </w:style>
  <w:style w:type="character" w:styleId="WW8Num63z2" w:customStyle="1">
    <w:name w:val="WW8Num63z2"/>
    <w:qFormat/>
    <w:rsid w:val="00130831"/>
    <w:rPr>
      <w:rFonts w:ascii="Wingdings" w:hAnsi="Wingdings" w:cs="Wingdings"/>
    </w:rPr>
  </w:style>
  <w:style w:type="character" w:styleId="WW8Num52z2" w:customStyle="1">
    <w:name w:val="WW8Num52z2"/>
    <w:qFormat/>
    <w:rsid w:val="00130831"/>
    <w:rPr>
      <w:rFonts w:ascii="Wingdings" w:hAnsi="Wingdings" w:cs="Wingdings"/>
    </w:rPr>
  </w:style>
  <w:style w:type="character" w:styleId="WW8Num64z0" w:customStyle="1">
    <w:name w:val="WW8Num64z0"/>
    <w:qFormat/>
    <w:rsid w:val="00130831"/>
    <w:rPr>
      <w:rFonts w:ascii="Symbol" w:hAnsi="Symbol" w:cs="Symbol"/>
    </w:rPr>
  </w:style>
  <w:style w:type="character" w:styleId="WW8Num64z1" w:customStyle="1">
    <w:name w:val="WW8Num64z1"/>
    <w:qFormat/>
    <w:rsid w:val="00130831"/>
    <w:rPr>
      <w:rFonts w:ascii="Courier New" w:hAnsi="Courier New" w:cs="Courier New"/>
    </w:rPr>
  </w:style>
  <w:style w:type="character" w:styleId="WW8Num64z2" w:customStyle="1">
    <w:name w:val="WW8Num64z2"/>
    <w:qFormat/>
    <w:rsid w:val="00130831"/>
    <w:rPr>
      <w:rFonts w:ascii="Wingdings" w:hAnsi="Wingdings" w:cs="Wingdings"/>
    </w:rPr>
  </w:style>
  <w:style w:type="character" w:styleId="WWRefdenotaderodap1234" w:customStyle="1">
    <w:name w:val="WW-Ref. de nota de rodapé1234"/>
    <w:qFormat/>
    <w:rsid w:val="00130831"/>
    <w:rPr>
      <w:vertAlign w:val="superscript"/>
    </w:rPr>
  </w:style>
  <w:style w:type="character" w:styleId="WWRefdenotaderodap12345" w:customStyle="1">
    <w:name w:val="WW-Ref. de nota de rodapé12345"/>
    <w:qFormat/>
    <w:rsid w:val="00130831"/>
    <w:rPr>
      <w:vertAlign w:val="superscript"/>
    </w:rPr>
  </w:style>
  <w:style w:type="character" w:styleId="WWRefdenotadefim1234" w:customStyle="1">
    <w:name w:val="WW-Ref. de nota de fim1234"/>
    <w:qFormat/>
    <w:rsid w:val="00130831"/>
    <w:rPr>
      <w:vertAlign w:val="superscript"/>
    </w:rPr>
  </w:style>
  <w:style w:type="character" w:styleId="WWRefdenotaderodap123456" w:customStyle="1">
    <w:name w:val="WW-Ref. de nota de rodapé123456"/>
    <w:qFormat/>
    <w:rsid w:val="00130831"/>
    <w:rPr>
      <w:vertAlign w:val="superscript"/>
    </w:rPr>
  </w:style>
  <w:style w:type="character" w:styleId="WWRefdenotadefim12345" w:customStyle="1">
    <w:name w:val="WW-Ref. de nota de fim12345"/>
    <w:qFormat/>
    <w:rsid w:val="00130831"/>
    <w:rPr>
      <w:vertAlign w:val="superscript"/>
    </w:rPr>
  </w:style>
  <w:style w:type="character" w:styleId="WWRefdenotaderodap1234567" w:customStyle="1">
    <w:name w:val="WW-Ref. de nota de rodapé1234567"/>
    <w:qFormat/>
    <w:rsid w:val="00130831"/>
    <w:rPr>
      <w:vertAlign w:val="superscript"/>
    </w:rPr>
  </w:style>
  <w:style w:type="character" w:styleId="WWRefdenotadefim123456" w:customStyle="1">
    <w:name w:val="WW-Ref. de nota de fim123456"/>
    <w:qFormat/>
    <w:rsid w:val="00130831"/>
    <w:rPr>
      <w:vertAlign w:val="superscript"/>
    </w:rPr>
  </w:style>
  <w:style w:type="character" w:styleId="Refdenotadefim4" w:customStyle="1">
    <w:name w:val="Ref. de nota de fim4"/>
    <w:qFormat/>
    <w:rsid w:val="00130831"/>
    <w:rPr>
      <w:vertAlign w:val="superscript"/>
    </w:rPr>
  </w:style>
  <w:style w:type="character" w:styleId="WWRefdenotaderodap12345678" w:customStyle="1">
    <w:name w:val="WW-Ref. de nota de rodapé12345678"/>
    <w:qFormat/>
    <w:rsid w:val="00130831"/>
    <w:rPr>
      <w:vertAlign w:val="superscript"/>
    </w:rPr>
  </w:style>
  <w:style w:type="character" w:styleId="WWRefdenotadefim1234567" w:customStyle="1">
    <w:name w:val="WW-Ref. de nota de fim1234567"/>
    <w:qFormat/>
    <w:rsid w:val="00130831"/>
    <w:rPr>
      <w:vertAlign w:val="superscript"/>
    </w:rPr>
  </w:style>
  <w:style w:type="character" w:styleId="WWRefdenotaderodap123456789" w:customStyle="1">
    <w:name w:val="WW-Ref. de nota de rodapé123456789"/>
    <w:qFormat/>
    <w:rsid w:val="00130831"/>
    <w:rPr>
      <w:vertAlign w:val="superscript"/>
    </w:rPr>
  </w:style>
  <w:style w:type="character" w:styleId="WWRefdenotadefim12345678" w:customStyle="1">
    <w:name w:val="WW-Ref. de nota de fim12345678"/>
    <w:qFormat/>
    <w:rsid w:val="00130831"/>
    <w:rPr>
      <w:vertAlign w:val="superscript"/>
    </w:rPr>
  </w:style>
  <w:style w:type="character" w:styleId="Refdenotaderodap6" w:customStyle="1">
    <w:name w:val="Ref. de nota de rodapé6"/>
    <w:qFormat/>
    <w:rsid w:val="00130831"/>
    <w:rPr>
      <w:vertAlign w:val="superscript"/>
    </w:rPr>
  </w:style>
  <w:style w:type="character" w:styleId="Refdenotadefim5" w:customStyle="1">
    <w:name w:val="Ref. de nota de fim5"/>
    <w:qFormat/>
    <w:rsid w:val="00130831"/>
    <w:rPr>
      <w:vertAlign w:val="superscript"/>
    </w:rPr>
  </w:style>
  <w:style w:type="character" w:styleId="WW8Num87z1" w:customStyle="1">
    <w:name w:val="WW8Num87z1"/>
    <w:qFormat/>
    <w:rsid w:val="00130831"/>
    <w:rPr>
      <w:rFonts w:ascii="OpenSymbol" w:hAnsi="OpenSymbol" w:cs="OpenSymbol"/>
    </w:rPr>
  </w:style>
  <w:style w:type="character" w:styleId="Nfase">
    <w:name w:val="Ênfase"/>
    <w:qFormat/>
    <w:rsid w:val="00130831"/>
    <w:rPr>
      <w:i/>
      <w:iCs/>
    </w:rPr>
  </w:style>
  <w:style w:type="character" w:styleId="Refdenotaderodap7" w:customStyle="1">
    <w:name w:val="Ref. de nota de rodapé7"/>
    <w:qFormat/>
    <w:rsid w:val="00130831"/>
    <w:rPr>
      <w:vertAlign w:val="superscript"/>
    </w:rPr>
  </w:style>
  <w:style w:type="character" w:styleId="Refdenotadefim6" w:customStyle="1">
    <w:name w:val="Ref. de nota de fim6"/>
    <w:qFormat/>
    <w:rsid w:val="00130831"/>
    <w:rPr>
      <w:vertAlign w:val="superscript"/>
    </w:rPr>
  </w:style>
  <w:style w:type="character" w:styleId="Vnculodendice" w:customStyle="1">
    <w:name w:val="Vínculo de índice"/>
    <w:qFormat/>
    <w:rsid w:val="00130831"/>
    <w:rPr/>
  </w:style>
  <w:style w:type="character" w:styleId="SubttuloChar" w:customStyle="1">
    <w:name w:val="Subtítulo Char"/>
    <w:link w:val="Subttulo"/>
    <w:qFormat/>
    <w:rsid w:val="00130831"/>
    <w:rPr>
      <w:rFonts w:ascii="Arial" w:hAnsi="Arial" w:eastAsia="Bitstream Vera Sans" w:cs="Bitstream Vera Sans"/>
      <w:i/>
      <w:iCs/>
      <w:sz w:val="28"/>
      <w:szCs w:val="28"/>
      <w:lang w:val="es-ES" w:eastAsia="zh-CN"/>
    </w:rPr>
  </w:style>
  <w:style w:type="character" w:styleId="PrformataoHTMLChar" w:customStyle="1">
    <w:name w:val="Pré-formatação HTML Char"/>
    <w:link w:val="Pr-formataoHTML"/>
    <w:qFormat/>
    <w:rsid w:val="00130831"/>
    <w:rPr>
      <w:rFonts w:ascii="Courier New" w:hAnsi="Courier New" w:cs="Courier New"/>
      <w:lang w:val="es-ES" w:eastAsia="zh-CN"/>
    </w:rPr>
  </w:style>
  <w:style w:type="character" w:styleId="Recuodecorpodetexto3Char" w:customStyle="1">
    <w:name w:val="Recuo de corpo de texto 3 Char"/>
    <w:basedOn w:val="DefaultParagraphFont"/>
    <w:link w:val="Recuodecorpodetexto3"/>
    <w:uiPriority w:val="99"/>
    <w:semiHidden/>
    <w:qFormat/>
    <w:rsid w:val="009f0500"/>
    <w:rPr>
      <w:sz w:val="16"/>
      <w:szCs w:val="16"/>
      <w:lang w:val="es-ES" w:eastAsia="zh-CN"/>
    </w:rPr>
  </w:style>
  <w:style w:type="character" w:styleId="Mention" w:customStyle="1">
    <w:name w:val="Mention"/>
    <w:basedOn w:val="DefaultParagraphFont"/>
    <w:uiPriority w:val="99"/>
    <w:semiHidden/>
    <w:unhideWhenUsed/>
    <w:qFormat/>
    <w:rsid w:val="00665e9f"/>
    <w:rPr>
      <w:color w:val="2B579A"/>
      <w:shd w:fill="E6E6E6" w:val="clear"/>
    </w:rPr>
  </w:style>
  <w:style w:type="character" w:styleId="FollowedHyperlink">
    <w:name w:val="FollowedHyperlink"/>
    <w:basedOn w:val="DefaultParagraphFont"/>
    <w:uiPriority w:val="99"/>
    <w:semiHidden/>
    <w:unhideWhenUsed/>
    <w:qFormat/>
    <w:rsid w:val="00722e35"/>
    <w:rPr>
      <w:color w:val="800080" w:themeColor="followedHyperlink"/>
      <w:u w:val="singl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ascii="Arial" w:hAnsi="Arial"/>
      <w:b/>
      <w:sz w:val="24"/>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b/>
      <w:sz w:val="16"/>
    </w:rPr>
  </w:style>
  <w:style w:type="character" w:styleId="ListLabel11">
    <w:name w:val="ListLabel 11"/>
    <w:qFormat/>
    <w:rPr>
      <w:b w:val="false"/>
      <w:sz w:val="24"/>
      <w:szCs w:val="24"/>
    </w:rPr>
  </w:style>
  <w:style w:type="character" w:styleId="ListLabel12">
    <w:name w:val="ListLabel 12"/>
    <w:qFormat/>
    <w:rPr>
      <w:rFonts w:ascii="Arial" w:hAnsi="Arial"/>
      <w:sz w:val="24"/>
      <w:szCs w:val="24"/>
    </w:rPr>
  </w:style>
  <w:style w:type="character" w:styleId="ListLabel13">
    <w:name w:val="ListLabel 13"/>
    <w:qFormat/>
    <w:rPr>
      <w:b w:val="false"/>
      <w:sz w:val="24"/>
      <w:szCs w:val="24"/>
    </w:rPr>
  </w:style>
  <w:style w:type="character" w:styleId="ListLabel14">
    <w:name w:val="ListLabel 14"/>
    <w:qFormat/>
    <w:rPr>
      <w:b/>
      <w:sz w:val="24"/>
      <w:szCs w:val="24"/>
    </w:rPr>
  </w:style>
  <w:style w:type="character" w:styleId="ListLabel15">
    <w:name w:val="ListLabel 15"/>
    <w:qFormat/>
    <w:rPr>
      <w:rFonts w:ascii="Arial" w:hAnsi="Arial" w:cs="Arial"/>
      <w:sz w:val="24"/>
      <w:szCs w:val="24"/>
      <w:lang w:val="pt-BR"/>
    </w:rPr>
  </w:style>
  <w:style w:type="character" w:styleId="ListLabel16">
    <w:name w:val="ListLabel 16"/>
    <w:qFormat/>
    <w:rPr>
      <w:rFonts w:ascii="Arial" w:hAnsi="Arial" w:cs="Arial"/>
      <w:sz w:val="22"/>
      <w:szCs w:val="22"/>
      <w:lang w:val="pt-BR"/>
    </w:rPr>
  </w:style>
  <w:style w:type="character" w:styleId="ListLabel17">
    <w:name w:val="ListLabel 17"/>
    <w:qFormat/>
    <w:rPr>
      <w:rFonts w:ascii="Arial" w:hAnsi="Arial" w:cs="Arial"/>
      <w:color w:val="auto"/>
    </w:rPr>
  </w:style>
  <w:style w:type="character" w:styleId="ListLabel18">
    <w:name w:val="ListLabel 18"/>
    <w:qFormat/>
    <w:rPr>
      <w:rFonts w:ascii="Arial" w:hAnsi="Arial" w:eastAsia="Times New Roman" w:cs="Arial"/>
      <w:sz w:val="22"/>
      <w:szCs w:val="22"/>
    </w:rPr>
  </w:style>
  <w:style w:type="character" w:styleId="ListLabel19">
    <w:name w:val="ListLabel 19"/>
    <w:qFormat/>
    <w:rPr>
      <w:rFonts w:ascii="Arial" w:hAnsi="Arial" w:cs="Arial"/>
      <w:sz w:val="24"/>
      <w:szCs w:val="24"/>
      <w:lang w:val="pt-BR"/>
    </w:rPr>
  </w:style>
  <w:style w:type="character" w:styleId="ListLabel20">
    <w:name w:val="ListLabel 20"/>
    <w:qFormat/>
    <w:rPr>
      <w:rFonts w:ascii="Arial" w:hAnsi="Arial"/>
      <w:color w:val="auto"/>
      <w:sz w:val="22"/>
      <w:lang w:val="pt-BR"/>
    </w:rPr>
  </w:style>
  <w:style w:type="character" w:styleId="ListLabel21">
    <w:name w:val="ListLabel 21"/>
    <w:qFormat/>
    <w:rPr>
      <w:rFonts w:ascii="Arial" w:hAnsi="Arial" w:eastAsia="Arial Unicode MS" w:cs="Arial"/>
      <w:sz w:val="18"/>
      <w:szCs w:val="18"/>
    </w:rPr>
  </w:style>
  <w:style w:type="character" w:styleId="ListLabel22">
    <w:name w:val="ListLabel 22"/>
    <w:qFormat/>
    <w:rPr>
      <w:rFonts w:ascii="Arial" w:hAnsi="Arial" w:cs="Arial"/>
      <w:color w:val="000080"/>
      <w:u w:val="single"/>
      <w:lang w:val="pt-BR"/>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link w:val="CorpodetextoChar"/>
    <w:pPr>
      <w:jc w:val="both"/>
    </w:pPr>
    <w:rPr>
      <w:rFonts w:ascii="Tahoma" w:hAnsi="Tahoma" w:cs="Tahoma"/>
      <w:sz w:val="24"/>
      <w:lang w:val="pt-BR"/>
    </w:rPr>
  </w:style>
  <w:style w:type="paragraph" w:styleId="Lista">
    <w:name w:val="List"/>
    <w:basedOn w:val="Corpodotexto"/>
    <w:pPr/>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style>
  <w:style w:type="paragraph" w:styleId="Ttulo11" w:customStyle="1">
    <w:name w:val="Título1"/>
    <w:basedOn w:val="Normal"/>
    <w:next w:val="Corpodotexto"/>
    <w:qFormat/>
    <w:pPr>
      <w:keepNext w:val="true"/>
      <w:spacing w:before="240" w:after="120"/>
    </w:pPr>
    <w:rPr>
      <w:rFonts w:ascii="Arial" w:hAnsi="Arial" w:eastAsia="Bitstream Vera Sans" w:cs="Bitstream Vera Sans"/>
      <w:sz w:val="28"/>
      <w:szCs w:val="28"/>
    </w:rPr>
  </w:style>
  <w:style w:type="paragraph" w:styleId="Caption">
    <w:name w:val="caption"/>
    <w:basedOn w:val="Normal"/>
    <w:qFormat/>
    <w:pPr>
      <w:suppressLineNumbers/>
      <w:spacing w:before="120" w:after="120"/>
    </w:pPr>
    <w:rPr>
      <w:i/>
      <w:iCs/>
      <w:sz w:val="24"/>
      <w:szCs w:val="24"/>
    </w:rPr>
  </w:style>
  <w:style w:type="paragraph" w:styleId="WWTtulo" w:customStyle="1">
    <w:name w:val="WW-Título"/>
    <w:basedOn w:val="Ttulo11"/>
    <w:next w:val="Subttulo"/>
    <w:qFormat/>
    <w:pPr/>
    <w:rPr/>
  </w:style>
  <w:style w:type="paragraph" w:styleId="Subttulo">
    <w:name w:val="Subtitle"/>
    <w:basedOn w:val="Ttulo11"/>
    <w:next w:val="Corpodotexto"/>
    <w:link w:val="SubttuloChar"/>
    <w:qFormat/>
    <w:pPr>
      <w:jc w:val="center"/>
    </w:pPr>
    <w:rPr>
      <w:i/>
      <w:iCs/>
    </w:rPr>
  </w:style>
  <w:style w:type="paragraph" w:styleId="Cabealho">
    <w:name w:val="Header"/>
    <w:basedOn w:val="Normal"/>
    <w:link w:val="CabealhoChar"/>
    <w:pPr>
      <w:tabs>
        <w:tab w:val="clear" w:pos="709"/>
        <w:tab w:val="center" w:pos="4419" w:leader="none"/>
        <w:tab w:val="right" w:pos="8838" w:leader="none"/>
      </w:tabs>
    </w:pPr>
    <w:rPr/>
  </w:style>
  <w:style w:type="paragraph" w:styleId="Rodap">
    <w:name w:val="Footer"/>
    <w:basedOn w:val="Normal"/>
    <w:link w:val="RodapChar"/>
    <w:uiPriority w:val="99"/>
    <w:pPr>
      <w:tabs>
        <w:tab w:val="clear" w:pos="709"/>
        <w:tab w:val="center" w:pos="4419" w:leader="none"/>
        <w:tab w:val="right" w:pos="8838" w:leader="none"/>
      </w:tabs>
    </w:pPr>
    <w:rPr/>
  </w:style>
  <w:style w:type="paragraph" w:styleId="Contedodetabela" w:customStyle="1">
    <w:name w:val="Conteúdo de tabela"/>
    <w:basedOn w:val="Normal"/>
    <w:qFormat/>
    <w:pPr>
      <w:suppressLineNumbers/>
    </w:pPr>
    <w:rPr/>
  </w:style>
  <w:style w:type="paragraph" w:styleId="Contedodatabela" w:customStyle="1">
    <w:name w:val="Conteúdo da tabela"/>
    <w:basedOn w:val="Normal"/>
    <w:qFormat/>
    <w:rsid w:val="00130831"/>
    <w:pPr>
      <w:spacing w:lineRule="exact" w:line="280" w:before="240" w:after="0"/>
      <w:jc w:val="both"/>
    </w:pPr>
    <w:rPr>
      <w:rFonts w:ascii="Arial" w:hAnsi="Arial" w:cs="Arial"/>
      <w:sz w:val="24"/>
      <w:lang w:val="pt-BR"/>
    </w:rPr>
  </w:style>
  <w:style w:type="paragraph" w:styleId="Ttulodetabela" w:customStyle="1">
    <w:name w:val="Título de tabela"/>
    <w:basedOn w:val="Contedodatabela"/>
    <w:qFormat/>
    <w:rsid w:val="00130831"/>
    <w:pPr>
      <w:jc w:val="center"/>
    </w:pPr>
    <w:rPr>
      <w:b/>
      <w:bCs/>
    </w:rPr>
  </w:style>
  <w:style w:type="paragraph" w:styleId="PN" w:customStyle="1">
    <w:name w:val="PN"/>
    <w:qFormat/>
    <w:pPr>
      <w:widowControl w:val="false"/>
      <w:suppressAutoHyphens w:val="true"/>
      <w:bidi w:val="0"/>
      <w:spacing w:lineRule="exact" w:line="360"/>
      <w:ind w:firstLine="851"/>
      <w:jc w:val="both"/>
    </w:pPr>
    <w:rPr>
      <w:rFonts w:ascii="Arial" w:hAnsi="Arial" w:eastAsia="Arial" w:cs="Times New Roman"/>
      <w:color w:val="auto"/>
      <w:kern w:val="0"/>
      <w:sz w:val="22"/>
      <w:szCs w:val="20"/>
      <w:lang w:eastAsia="zh-CN" w:val="pt-BR" w:bidi="ar-SA"/>
    </w:rPr>
  </w:style>
  <w:style w:type="paragraph" w:styleId="Notaderodap">
    <w:name w:val="Footnote Text"/>
    <w:basedOn w:val="Normal"/>
    <w:link w:val="TextodenotaderodapChar"/>
    <w:pPr>
      <w:suppressLineNumbers/>
      <w:ind w:left="283" w:hanging="283"/>
    </w:pPr>
    <w:rPr/>
  </w:style>
  <w:style w:type="paragraph" w:styleId="CT" w:customStyle="1">
    <w:name w:val="CT"/>
    <w:qFormat/>
    <w:pPr>
      <w:widowControl/>
      <w:suppressAutoHyphens w:val="true"/>
      <w:bidi w:val="0"/>
      <w:spacing w:lineRule="exact" w:line="240"/>
      <w:jc w:val="left"/>
    </w:pPr>
    <w:rPr>
      <w:rFonts w:ascii="Arial Narrow" w:hAnsi="Arial Narrow" w:eastAsia="Arial" w:cs="Times New Roman"/>
      <w:color w:val="auto"/>
      <w:kern w:val="0"/>
      <w:sz w:val="16"/>
      <w:szCs w:val="20"/>
      <w:lang w:eastAsia="zh-CN" w:val="pt-BR" w:bidi="ar-SA"/>
    </w:rPr>
  </w:style>
  <w:style w:type="paragraph" w:styleId="T4" w:customStyle="1">
    <w:name w:val="T4"/>
    <w:qFormat/>
    <w:pPr>
      <w:widowControl/>
      <w:suppressAutoHyphens w:val="true"/>
      <w:bidi w:val="0"/>
      <w:spacing w:lineRule="exact" w:line="420" w:before="480" w:after="240"/>
      <w:ind w:left="794" w:hanging="794"/>
      <w:jc w:val="left"/>
    </w:pPr>
    <w:rPr>
      <w:rFonts w:ascii="Arial" w:hAnsi="Arial" w:eastAsia="Arial" w:cs="Times New Roman"/>
      <w:color w:val="auto"/>
      <w:kern w:val="0"/>
      <w:sz w:val="22"/>
      <w:szCs w:val="20"/>
      <w:lang w:eastAsia="zh-CN" w:val="pt-BR" w:bidi="ar-SA"/>
    </w:rPr>
  </w:style>
  <w:style w:type="paragraph" w:styleId="TQTITULOQUADRO" w:customStyle="1">
    <w:name w:val="TQ-TITULO QUADRO"/>
    <w:qFormat/>
    <w:pPr>
      <w:widowControl/>
      <w:suppressAutoHyphens w:val="true"/>
      <w:bidi w:val="0"/>
      <w:spacing w:lineRule="exact" w:line="240" w:before="0" w:after="60"/>
      <w:ind w:left="1021" w:hanging="1021"/>
      <w:jc w:val="both"/>
    </w:pPr>
    <w:rPr>
      <w:rFonts w:ascii="Arial Narrow" w:hAnsi="Arial Narrow" w:eastAsia="Arial" w:cs="Times New Roman"/>
      <w:caps/>
      <w:color w:val="auto"/>
      <w:kern w:val="0"/>
      <w:sz w:val="16"/>
      <w:szCs w:val="20"/>
      <w:lang w:eastAsia="zh-CN" w:val="pt-BR" w:bidi="ar-SA"/>
    </w:rPr>
  </w:style>
  <w:style w:type="paragraph" w:styleId="NormalWeb">
    <w:name w:val="Normal (Web)"/>
    <w:basedOn w:val="Normal"/>
    <w:qFormat/>
    <w:pPr>
      <w:spacing w:before="280" w:after="280"/>
    </w:pPr>
    <w:rPr>
      <w:rFonts w:ascii="Arial Unicode MS" w:hAnsi="Arial Unicode MS" w:eastAsia="Arial Unicode MS" w:cs="Arial Unicode MS"/>
    </w:rPr>
  </w:style>
  <w:style w:type="paragraph" w:styleId="HTMLPreformatted">
    <w:name w:val="HTML Preformatted"/>
    <w:basedOn w:val="Normal"/>
    <w:link w:val="Pr-formataoHTMLChar"/>
    <w:qFormat/>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rPr>
  </w:style>
  <w:style w:type="paragraph" w:styleId="WWCorpodetexto2" w:customStyle="1">
    <w:name w:val="WW-Corpo de texto 2"/>
    <w:basedOn w:val="Normal"/>
    <w:qFormat/>
    <w:pPr>
      <w:overflowPunct w:val="true"/>
      <w:jc w:val="both"/>
      <w:textAlignment w:val="baseline"/>
    </w:pPr>
    <w:rPr>
      <w:rFonts w:ascii="Arial" w:hAnsi="Arial" w:cs="Arial"/>
      <w:color w:val="000000"/>
    </w:rPr>
  </w:style>
  <w:style w:type="paragraph" w:styleId="Recuodecorpodetexto21" w:customStyle="1">
    <w:name w:val="Recuo de corpo de texto 21"/>
    <w:basedOn w:val="Normal"/>
    <w:qFormat/>
    <w:pPr>
      <w:ind w:firstLine="1134"/>
      <w:jc w:val="both"/>
    </w:pPr>
    <w:rPr>
      <w:rFonts w:ascii="Bookman Old Style" w:hAnsi="Bookman Old Style" w:cs="Bookman Old Style"/>
      <w:sz w:val="24"/>
    </w:rPr>
  </w:style>
  <w:style w:type="paragraph" w:styleId="Recuodecorpodetexto22" w:customStyle="1">
    <w:name w:val="Recuo de corpo de texto 22"/>
    <w:basedOn w:val="Normal"/>
    <w:qFormat/>
    <w:pPr>
      <w:spacing w:lineRule="auto" w:line="360"/>
      <w:ind w:firstLine="709"/>
      <w:jc w:val="both"/>
    </w:pPr>
    <w:rPr>
      <w:rFonts w:ascii="Arial" w:hAnsi="Arial" w:cs="Arial"/>
      <w:sz w:val="24"/>
    </w:rPr>
  </w:style>
  <w:style w:type="paragraph" w:styleId="BalloonText">
    <w:name w:val="Balloon Text"/>
    <w:basedOn w:val="Normal"/>
    <w:link w:val="TextodebaloChar"/>
    <w:unhideWhenUsed/>
    <w:qFormat/>
    <w:rsid w:val="00a15f41"/>
    <w:pPr/>
    <w:rPr>
      <w:rFonts w:ascii="Tahoma" w:hAnsi="Tahoma" w:cs="Tahoma"/>
      <w:sz w:val="16"/>
      <w:szCs w:val="16"/>
    </w:rPr>
  </w:style>
  <w:style w:type="paragraph" w:styleId="Standard" w:customStyle="1">
    <w:name w:val="Standard"/>
    <w:qFormat/>
    <w:rsid w:val="00276c1e"/>
    <w:pPr>
      <w:widowControl w:val="false"/>
      <w:suppressAutoHyphens w:val="true"/>
      <w:bidi w:val="0"/>
      <w:jc w:val="left"/>
      <w:textAlignment w:val="baseline"/>
    </w:pPr>
    <w:rPr>
      <w:rFonts w:eastAsia="Bitstream Vera Sans" w:cs="Bitstream Vera Sans" w:ascii="Times New Roman" w:hAnsi="Times New Roman"/>
      <w:color w:val="auto"/>
      <w:kern w:val="2"/>
      <w:sz w:val="24"/>
      <w:szCs w:val="24"/>
      <w:lang w:eastAsia="zh-CN" w:bidi="hi-IN" w:val="pt-BR"/>
    </w:rPr>
  </w:style>
  <w:style w:type="paragraph" w:styleId="Corpodetexto31" w:customStyle="1">
    <w:name w:val="Corpo de texto 31"/>
    <w:basedOn w:val="Normal"/>
    <w:qFormat/>
    <w:rsid w:val="00ff66f6"/>
    <w:pPr>
      <w:widowControl w:val="false"/>
      <w:suppressAutoHyphens w:val="false"/>
      <w:spacing w:lineRule="auto" w:line="276" w:before="0" w:after="200"/>
      <w:jc w:val="both"/>
    </w:pPr>
    <w:rPr>
      <w:rFonts w:ascii="Verdana" w:hAnsi="Verdana" w:eastAsia="Calibri" w:cs="Arial"/>
      <w:iCs/>
      <w:kern w:val="2"/>
      <w:sz w:val="22"/>
      <w:szCs w:val="22"/>
      <w:lang w:val="pt-BR"/>
    </w:rPr>
  </w:style>
  <w:style w:type="paragraph" w:styleId="Revision">
    <w:name w:val="Revision"/>
    <w:uiPriority w:val="99"/>
    <w:semiHidden/>
    <w:qFormat/>
    <w:rsid w:val="00435198"/>
    <w:pPr>
      <w:widowControl/>
      <w:bidi w:val="0"/>
      <w:jc w:val="left"/>
    </w:pPr>
    <w:rPr>
      <w:rFonts w:ascii="Times New Roman" w:hAnsi="Times New Roman" w:eastAsia="Times New Roman" w:cs="Times New Roman"/>
      <w:color w:val="auto"/>
      <w:kern w:val="0"/>
      <w:sz w:val="20"/>
      <w:szCs w:val="20"/>
      <w:lang w:val="es-ES" w:eastAsia="zh-CN" w:bidi="ar-SA"/>
    </w:rPr>
  </w:style>
  <w:style w:type="paragraph" w:styleId="Annotationtext">
    <w:name w:val="annotation text"/>
    <w:basedOn w:val="Normal"/>
    <w:link w:val="TextodecomentrioChar"/>
    <w:uiPriority w:val="99"/>
    <w:semiHidden/>
    <w:unhideWhenUsed/>
    <w:qFormat/>
    <w:rsid w:val="007b0982"/>
    <w:pPr/>
    <w:rPr/>
  </w:style>
  <w:style w:type="paragraph" w:styleId="Annotationsubject">
    <w:name w:val="annotation subject"/>
    <w:basedOn w:val="Annotationtext"/>
    <w:next w:val="Annotationtext"/>
    <w:link w:val="AssuntodocomentrioChar"/>
    <w:uiPriority w:val="99"/>
    <w:semiHidden/>
    <w:unhideWhenUsed/>
    <w:qFormat/>
    <w:rsid w:val="007b0982"/>
    <w:pPr/>
    <w:rPr>
      <w:b/>
      <w:bCs/>
    </w:rPr>
  </w:style>
  <w:style w:type="paragraph" w:styleId="TC" w:customStyle="1">
    <w:name w:val="TC"/>
    <w:qFormat/>
    <w:rsid w:val="00594c8f"/>
    <w:pPr>
      <w:widowControl/>
      <w:bidi w:val="0"/>
      <w:spacing w:lineRule="exact" w:line="420" w:before="0" w:after="480"/>
      <w:jc w:val="center"/>
    </w:pPr>
    <w:rPr>
      <w:rFonts w:ascii="Arial" w:hAnsi="Arial" w:eastAsia="Batang" w:cs="Times New Roman"/>
      <w:b/>
      <w:caps/>
      <w:color w:val="auto"/>
      <w:kern w:val="0"/>
      <w:sz w:val="22"/>
      <w:szCs w:val="20"/>
      <w:lang w:val="pt-BR" w:eastAsia="pt-BR" w:bidi="ar-SA"/>
    </w:rPr>
  </w:style>
  <w:style w:type="paragraph" w:styleId="Pp" w:customStyle="1">
    <w:name w:val="pp"/>
    <w:qFormat/>
    <w:rsid w:val="00594c8f"/>
    <w:pPr>
      <w:widowControl/>
      <w:bidi w:val="0"/>
      <w:spacing w:lineRule="exact" w:line="120"/>
      <w:jc w:val="left"/>
    </w:pPr>
    <w:rPr>
      <w:rFonts w:ascii="Arial" w:hAnsi="Arial" w:eastAsia="Batang" w:cs="Times New Roman"/>
      <w:color w:val="auto"/>
      <w:kern w:val="0"/>
      <w:sz w:val="12"/>
      <w:szCs w:val="20"/>
      <w:lang w:val="pt-BR" w:eastAsia="pt-BR" w:bidi="ar-SA"/>
    </w:rPr>
  </w:style>
  <w:style w:type="paragraph" w:styleId="PE" w:customStyle="1">
    <w:name w:val="PE"/>
    <w:qFormat/>
    <w:rsid w:val="00594c8f"/>
    <w:pPr>
      <w:widowControl/>
      <w:bidi w:val="0"/>
      <w:spacing w:lineRule="exact" w:line="360"/>
      <w:jc w:val="both"/>
    </w:pPr>
    <w:rPr>
      <w:rFonts w:ascii="Arial" w:hAnsi="Arial" w:eastAsia="Batang" w:cs="Times New Roman"/>
      <w:color w:val="auto"/>
      <w:kern w:val="0"/>
      <w:sz w:val="22"/>
      <w:szCs w:val="20"/>
      <w:lang w:val="pt-BR" w:eastAsia="pt-BR" w:bidi="ar-SA"/>
    </w:rPr>
  </w:style>
  <w:style w:type="paragraph" w:styleId="ListParagraph">
    <w:name w:val="List Paragraph"/>
    <w:basedOn w:val="Normal"/>
    <w:qFormat/>
    <w:rsid w:val="00dc2cee"/>
    <w:pPr>
      <w:spacing w:before="0" w:after="0"/>
      <w:ind w:left="720" w:hanging="0"/>
      <w:contextualSpacing/>
    </w:pPr>
    <w:rPr/>
  </w:style>
  <w:style w:type="paragraph" w:styleId="PDSHeading2" w:customStyle="1">
    <w:name w:val="PDS Heading 2"/>
    <w:next w:val="Normal"/>
    <w:qFormat/>
    <w:rsid w:val="00130831"/>
    <w:pPr>
      <w:keepNext w:val="true"/>
      <w:widowControl/>
      <w:tabs>
        <w:tab w:val="clear" w:pos="709"/>
        <w:tab w:val="left" w:pos="720" w:leader="none"/>
      </w:tabs>
      <w:suppressAutoHyphens w:val="true"/>
      <w:bidi w:val="0"/>
      <w:ind w:left="720" w:hanging="360"/>
      <w:jc w:val="left"/>
    </w:pPr>
    <w:rPr>
      <w:rFonts w:eastAsia="Arial" w:ascii="Times New Roman" w:hAnsi="Times New Roman" w:cs="Times New Roman"/>
      <w:b/>
      <w:color w:val="auto"/>
      <w:kern w:val="2"/>
      <w:sz w:val="24"/>
      <w:szCs w:val="20"/>
      <w:lang w:val="en-US" w:eastAsia="zh-CN" w:bidi="ar-SA"/>
    </w:rPr>
  </w:style>
  <w:style w:type="paragraph" w:styleId="PargrafoNormal" w:customStyle="1">
    <w:name w:val="Parágrafo Normal"/>
    <w:qFormat/>
    <w:rsid w:val="00130831"/>
    <w:pPr>
      <w:widowControl/>
      <w:suppressAutoHyphens w:val="true"/>
      <w:bidi w:val="0"/>
      <w:spacing w:lineRule="exact" w:line="480"/>
      <w:ind w:firstLine="1009"/>
      <w:jc w:val="both"/>
    </w:pPr>
    <w:rPr>
      <w:rFonts w:ascii="Arial" w:hAnsi="Arial" w:eastAsia="Arial" w:cs="Arial"/>
      <w:color w:val="auto"/>
      <w:kern w:val="2"/>
      <w:sz w:val="24"/>
      <w:szCs w:val="20"/>
      <w:lang w:eastAsia="zh-CN" w:val="pt-BR" w:bidi="ar-SA"/>
    </w:rPr>
  </w:style>
  <w:style w:type="paragraph" w:styleId="Corpotab" w:customStyle="1">
    <w:name w:val="corpotab"/>
    <w:basedOn w:val="Normal"/>
    <w:qFormat/>
    <w:rsid w:val="00130831"/>
    <w:pPr>
      <w:widowControl w:val="false"/>
      <w:spacing w:lineRule="atLeast" w:line="240"/>
    </w:pPr>
    <w:rPr>
      <w:rFonts w:ascii="Arial" w:hAnsi="Arial" w:eastAsia="Bitstream Vera Sans" w:cs="Arial"/>
      <w:kern w:val="2"/>
      <w:sz w:val="18"/>
      <w:lang w:val="pt-BR"/>
    </w:rPr>
  </w:style>
  <w:style w:type="paragraph" w:styleId="ALnEa" w:customStyle="1">
    <w:name w:val="ALínEa"/>
    <w:qFormat/>
    <w:rsid w:val="00130831"/>
    <w:pPr>
      <w:widowControl/>
      <w:tabs>
        <w:tab w:val="clear" w:pos="709"/>
        <w:tab w:val="left" w:pos="3164" w:leader="none"/>
      </w:tabs>
      <w:suppressAutoHyphens w:val="true"/>
      <w:overflowPunct w:val="true"/>
      <w:bidi w:val="0"/>
      <w:ind w:left="2155" w:hanging="284"/>
      <w:jc w:val="both"/>
      <w:textAlignment w:val="baseline"/>
    </w:pPr>
    <w:rPr>
      <w:rFonts w:eastAsia="Arial" w:ascii="Times New Roman" w:hAnsi="Times New Roman" w:cs="Times New Roman"/>
      <w:color w:val="auto"/>
      <w:kern w:val="0"/>
      <w:sz w:val="26"/>
      <w:szCs w:val="20"/>
      <w:lang w:val="en-US" w:eastAsia="zh-CN" w:bidi="ar-SA"/>
    </w:rPr>
  </w:style>
  <w:style w:type="paragraph" w:styleId="Ttulodequadro" w:customStyle="1">
    <w:name w:val="título de quadro"/>
    <w:basedOn w:val="Normal"/>
    <w:qFormat/>
    <w:rsid w:val="00130831"/>
    <w:pPr>
      <w:spacing w:lineRule="exact" w:line="240" w:before="0" w:after="40"/>
      <w:ind w:left="1191" w:hanging="1191"/>
      <w:jc w:val="both"/>
    </w:pPr>
    <w:rPr>
      <w:rFonts w:ascii="Arial" w:hAnsi="Arial" w:cs="Arial"/>
      <w:sz w:val="18"/>
      <w:lang w:val="pt-BR"/>
    </w:rPr>
  </w:style>
  <w:style w:type="paragraph" w:styleId="Corpodetexto25" w:customStyle="1">
    <w:name w:val="Corpo de texto 25"/>
    <w:basedOn w:val="Normal"/>
    <w:qFormat/>
    <w:rsid w:val="00130831"/>
    <w:pPr>
      <w:spacing w:lineRule="exact" w:line="280" w:before="240" w:after="0"/>
      <w:jc w:val="both"/>
    </w:pPr>
    <w:rPr>
      <w:rFonts w:ascii="Arial" w:hAnsi="Arial" w:cs="Arial"/>
      <w:sz w:val="24"/>
      <w:lang w:val="pt-BR"/>
    </w:rPr>
  </w:style>
  <w:style w:type="paragraph" w:styleId="Citaes" w:customStyle="1">
    <w:name w:val="Citações"/>
    <w:basedOn w:val="Normal"/>
    <w:qFormat/>
    <w:rsid w:val="00130831"/>
    <w:pPr>
      <w:spacing w:lineRule="exact" w:line="280" w:before="0" w:after="283"/>
      <w:ind w:left="567" w:right="567" w:hanging="0"/>
      <w:jc w:val="both"/>
    </w:pPr>
    <w:rPr>
      <w:rFonts w:ascii="Arial" w:hAnsi="Arial" w:cs="Arial"/>
      <w:sz w:val="24"/>
      <w:lang w:val="pt-BR"/>
    </w:rPr>
  </w:style>
  <w:style w:type="paragraph" w:styleId="Corpodotextorecuado">
    <w:name w:val="Body Text Indent"/>
    <w:basedOn w:val="Normal"/>
    <w:link w:val="RecuodecorpodetextoChar"/>
    <w:rsid w:val="00130831"/>
    <w:pPr>
      <w:spacing w:lineRule="exact" w:line="280" w:before="240" w:after="120"/>
      <w:ind w:left="283" w:hanging="0"/>
      <w:jc w:val="both"/>
    </w:pPr>
    <w:rPr>
      <w:rFonts w:ascii="Arial" w:hAnsi="Arial" w:cs="Arial"/>
      <w:sz w:val="24"/>
      <w:lang w:val="pt-BR"/>
    </w:rPr>
  </w:style>
  <w:style w:type="paragraph" w:styleId="Ttulo71" w:customStyle="1">
    <w:name w:val="Título7"/>
    <w:basedOn w:val="Normal"/>
    <w:next w:val="Corpodotexto"/>
    <w:qFormat/>
    <w:rsid w:val="00130831"/>
    <w:pPr>
      <w:keepNext w:val="true"/>
      <w:spacing w:lineRule="exact" w:line="280" w:before="240" w:after="120"/>
      <w:jc w:val="both"/>
    </w:pPr>
    <w:rPr>
      <w:rFonts w:ascii="Arial" w:hAnsi="Arial" w:eastAsia="Droid Sans Fallback" w:cs="Lohit Hindi"/>
      <w:sz w:val="28"/>
      <w:szCs w:val="28"/>
      <w:lang w:val="pt-BR"/>
    </w:rPr>
  </w:style>
  <w:style w:type="paragraph" w:styleId="Ttulo61" w:customStyle="1">
    <w:name w:val="Título6"/>
    <w:basedOn w:val="Normal"/>
    <w:next w:val="Corpodotexto"/>
    <w:qFormat/>
    <w:rsid w:val="00130831"/>
    <w:pPr>
      <w:keepNext w:val="true"/>
      <w:spacing w:lineRule="exact" w:line="280" w:before="240" w:after="120"/>
      <w:jc w:val="both"/>
    </w:pPr>
    <w:rPr>
      <w:rFonts w:ascii="Arial" w:hAnsi="Arial" w:eastAsia="Bitstream Vera Sans" w:cs="Bitstream Vera Sans"/>
      <w:sz w:val="28"/>
      <w:szCs w:val="28"/>
      <w:lang w:val="pt-BR"/>
    </w:rPr>
  </w:style>
  <w:style w:type="paragraph" w:styleId="Ttulo31" w:customStyle="1">
    <w:name w:val="Título3"/>
    <w:basedOn w:val="Normal"/>
    <w:next w:val="Corpodotexto"/>
    <w:qFormat/>
    <w:rsid w:val="00130831"/>
    <w:pPr>
      <w:keepNext w:val="true"/>
      <w:spacing w:lineRule="exact" w:line="280" w:before="240" w:after="120"/>
      <w:jc w:val="both"/>
    </w:pPr>
    <w:rPr>
      <w:rFonts w:ascii="Arial" w:hAnsi="Arial" w:eastAsia="Bitstream Vera Sans" w:cs="Bitstream Vera Sans"/>
      <w:sz w:val="28"/>
      <w:szCs w:val="28"/>
      <w:lang w:val="pt-BR"/>
    </w:rPr>
  </w:style>
  <w:style w:type="paragraph" w:styleId="Ttulo51" w:customStyle="1">
    <w:name w:val="Título5"/>
    <w:basedOn w:val="Normal"/>
    <w:next w:val="Corpodotexto"/>
    <w:qFormat/>
    <w:rsid w:val="00130831"/>
    <w:pPr>
      <w:keepNext w:val="true"/>
      <w:spacing w:lineRule="exact" w:line="280" w:before="240" w:after="120"/>
      <w:jc w:val="both"/>
    </w:pPr>
    <w:rPr>
      <w:rFonts w:ascii="Arial" w:hAnsi="Arial" w:eastAsia="Bitstream Vera Sans" w:cs="Bitstream Vera Sans"/>
      <w:sz w:val="28"/>
      <w:szCs w:val="28"/>
      <w:lang w:val="pt-BR"/>
    </w:rPr>
  </w:style>
  <w:style w:type="paragraph" w:styleId="Legenda5" w:customStyle="1">
    <w:name w:val="Legenda5"/>
    <w:basedOn w:val="Normal"/>
    <w:qFormat/>
    <w:rsid w:val="00130831"/>
    <w:pPr>
      <w:suppressLineNumbers/>
      <w:spacing w:lineRule="exact" w:line="280" w:before="120" w:after="120"/>
      <w:jc w:val="both"/>
    </w:pPr>
    <w:rPr>
      <w:rFonts w:ascii="Arial" w:hAnsi="Arial" w:cs="Arial"/>
      <w:i/>
      <w:iCs/>
      <w:sz w:val="24"/>
      <w:szCs w:val="24"/>
      <w:lang w:val="pt-BR"/>
    </w:rPr>
  </w:style>
  <w:style w:type="paragraph" w:styleId="Captulo" w:customStyle="1">
    <w:name w:val="Capítulo"/>
    <w:basedOn w:val="Normal"/>
    <w:next w:val="Corpodotexto"/>
    <w:qFormat/>
    <w:rsid w:val="00130831"/>
    <w:pPr>
      <w:keepNext w:val="true"/>
      <w:spacing w:lineRule="exact" w:line="280" w:before="240" w:after="120"/>
      <w:jc w:val="both"/>
    </w:pPr>
    <w:rPr>
      <w:rFonts w:ascii="Arial" w:hAnsi="Arial" w:eastAsia="MS Mincho" w:cs="Tahoma"/>
      <w:sz w:val="28"/>
      <w:szCs w:val="28"/>
      <w:lang w:val="pt-BR"/>
    </w:rPr>
  </w:style>
  <w:style w:type="paragraph" w:styleId="WWTtulo1" w:customStyle="1">
    <w:name w:val="WW-Título1"/>
    <w:basedOn w:val="Ttulo61"/>
    <w:next w:val="Subttulo"/>
    <w:qFormat/>
    <w:rsid w:val="00130831"/>
    <w:pPr/>
    <w:rPr/>
  </w:style>
  <w:style w:type="paragraph" w:styleId="Ttulo41" w:customStyle="1">
    <w:name w:val="Título4"/>
    <w:basedOn w:val="Ttulo31"/>
    <w:next w:val="Subttulo"/>
    <w:qFormat/>
    <w:rsid w:val="00130831"/>
    <w:pPr/>
    <w:rPr/>
  </w:style>
  <w:style w:type="paragraph" w:styleId="Legenda4" w:customStyle="1">
    <w:name w:val="Legenda4"/>
    <w:basedOn w:val="Normal"/>
    <w:qFormat/>
    <w:rsid w:val="00130831"/>
    <w:pPr>
      <w:suppressLineNumbers/>
      <w:spacing w:lineRule="exact" w:line="280" w:before="120" w:after="120"/>
      <w:jc w:val="both"/>
    </w:pPr>
    <w:rPr>
      <w:rFonts w:ascii="Arial" w:hAnsi="Arial" w:cs="Arial"/>
      <w:i/>
      <w:iCs/>
      <w:sz w:val="24"/>
      <w:szCs w:val="24"/>
      <w:lang w:val="pt-BR"/>
    </w:rPr>
  </w:style>
  <w:style w:type="paragraph" w:styleId="Legenda3" w:customStyle="1">
    <w:name w:val="Legenda3"/>
    <w:basedOn w:val="Normal"/>
    <w:qFormat/>
    <w:rsid w:val="00130831"/>
    <w:pPr>
      <w:suppressLineNumbers/>
      <w:spacing w:lineRule="exact" w:line="280" w:before="120" w:after="120"/>
      <w:jc w:val="both"/>
    </w:pPr>
    <w:rPr>
      <w:rFonts w:ascii="Arial" w:hAnsi="Arial" w:cs="Arial"/>
      <w:i/>
      <w:iCs/>
      <w:sz w:val="24"/>
      <w:szCs w:val="24"/>
      <w:lang w:val="pt-BR"/>
    </w:rPr>
  </w:style>
  <w:style w:type="paragraph" w:styleId="Ttulo21" w:customStyle="1">
    <w:name w:val="Título2"/>
    <w:basedOn w:val="Ttulo31"/>
    <w:next w:val="Subttulo"/>
    <w:qFormat/>
    <w:rsid w:val="00130831"/>
    <w:pPr/>
    <w:rPr/>
  </w:style>
  <w:style w:type="paragraph" w:styleId="Legenda2" w:customStyle="1">
    <w:name w:val="Legenda2"/>
    <w:basedOn w:val="Normal"/>
    <w:qFormat/>
    <w:rsid w:val="00130831"/>
    <w:pPr>
      <w:suppressLineNumbers/>
      <w:spacing w:lineRule="exact" w:line="280" w:before="120" w:after="120"/>
      <w:jc w:val="both"/>
    </w:pPr>
    <w:rPr>
      <w:rFonts w:ascii="Arial" w:hAnsi="Arial" w:cs="Arial"/>
      <w:i/>
      <w:iCs/>
      <w:sz w:val="24"/>
      <w:szCs w:val="24"/>
      <w:lang w:val="pt-BR"/>
    </w:rPr>
  </w:style>
  <w:style w:type="paragraph" w:styleId="Legenda1" w:customStyle="1">
    <w:name w:val="Legenda1"/>
    <w:basedOn w:val="Normal"/>
    <w:qFormat/>
    <w:rsid w:val="00130831"/>
    <w:pPr>
      <w:suppressLineNumbers/>
      <w:spacing w:lineRule="exact" w:line="280" w:before="120" w:after="120"/>
      <w:jc w:val="both"/>
    </w:pPr>
    <w:rPr>
      <w:rFonts w:ascii="Arial" w:hAnsi="Arial" w:cs="Arial"/>
      <w:i/>
      <w:iCs/>
      <w:sz w:val="24"/>
      <w:szCs w:val="24"/>
      <w:lang w:val="pt-BR"/>
    </w:rPr>
  </w:style>
  <w:style w:type="paragraph" w:styleId="T1" w:customStyle="1">
    <w:name w:val="T1"/>
    <w:qFormat/>
    <w:rsid w:val="00130831"/>
    <w:pPr>
      <w:widowControl/>
      <w:suppressAutoHyphens w:val="true"/>
      <w:bidi w:val="0"/>
      <w:spacing w:lineRule="exact" w:line="420" w:before="0" w:after="480"/>
      <w:ind w:left="340" w:hanging="340"/>
      <w:jc w:val="both"/>
    </w:pPr>
    <w:rPr>
      <w:rFonts w:ascii="Arial" w:hAnsi="Arial" w:eastAsia="Arial" w:cs="Arial"/>
      <w:b/>
      <w:caps/>
      <w:color w:val="auto"/>
      <w:kern w:val="0"/>
      <w:sz w:val="22"/>
      <w:szCs w:val="20"/>
      <w:lang w:eastAsia="zh-CN" w:val="pt-BR" w:bidi="ar-SA"/>
    </w:rPr>
  </w:style>
  <w:style w:type="paragraph" w:styleId="T2" w:customStyle="1">
    <w:name w:val="T2"/>
    <w:qFormat/>
    <w:rsid w:val="00130831"/>
    <w:pPr>
      <w:widowControl/>
      <w:suppressAutoHyphens w:val="true"/>
      <w:bidi w:val="0"/>
      <w:spacing w:lineRule="exact" w:line="420" w:before="480" w:after="240"/>
      <w:ind w:left="510" w:hanging="510"/>
      <w:jc w:val="left"/>
    </w:pPr>
    <w:rPr>
      <w:rFonts w:ascii="Arial" w:hAnsi="Arial" w:eastAsia="Arial" w:cs="Arial"/>
      <w:caps/>
      <w:color w:val="auto"/>
      <w:kern w:val="0"/>
      <w:sz w:val="22"/>
      <w:szCs w:val="20"/>
      <w:lang w:eastAsia="zh-CN" w:val="pt-BR" w:bidi="ar-SA"/>
    </w:rPr>
  </w:style>
  <w:style w:type="paragraph" w:styleId="T3" w:customStyle="1">
    <w:name w:val="T3"/>
    <w:qFormat/>
    <w:rsid w:val="00130831"/>
    <w:pPr>
      <w:widowControl/>
      <w:suppressAutoHyphens w:val="true"/>
      <w:bidi w:val="0"/>
      <w:spacing w:lineRule="exact" w:line="420" w:before="480" w:after="240"/>
      <w:ind w:left="624" w:hanging="624"/>
      <w:jc w:val="left"/>
    </w:pPr>
    <w:rPr>
      <w:rFonts w:ascii="Arial" w:hAnsi="Arial" w:eastAsia="Arial" w:cs="Arial"/>
      <w:color w:val="auto"/>
      <w:kern w:val="0"/>
      <w:sz w:val="22"/>
      <w:szCs w:val="20"/>
      <w:lang w:eastAsia="zh-CN" w:val="pt-BR" w:bidi="ar-SA"/>
    </w:rPr>
  </w:style>
  <w:style w:type="paragraph" w:styleId="AL" w:customStyle="1">
    <w:name w:val="AL"/>
    <w:qFormat/>
    <w:rsid w:val="00130831"/>
    <w:pPr>
      <w:widowControl w:val="false"/>
      <w:suppressAutoHyphens w:val="true"/>
      <w:bidi w:val="0"/>
      <w:spacing w:lineRule="exact" w:line="360"/>
      <w:ind w:left="1191" w:hanging="340"/>
      <w:jc w:val="both"/>
    </w:pPr>
    <w:rPr>
      <w:rFonts w:ascii="Arial" w:hAnsi="Arial" w:eastAsia="Arial" w:cs="Arial"/>
      <w:color w:val="auto"/>
      <w:kern w:val="0"/>
      <w:sz w:val="22"/>
      <w:szCs w:val="20"/>
      <w:lang w:eastAsia="zh-CN" w:val="pt-BR" w:bidi="ar-SA"/>
    </w:rPr>
  </w:style>
  <w:style w:type="paragraph" w:styleId="AU" w:customStyle="1">
    <w:name w:val="AU"/>
    <w:qFormat/>
    <w:rsid w:val="00130831"/>
    <w:pPr>
      <w:widowControl/>
      <w:suppressAutoHyphens w:val="true"/>
      <w:bidi w:val="0"/>
      <w:spacing w:lineRule="exact" w:line="420"/>
      <w:jc w:val="center"/>
    </w:pPr>
    <w:rPr>
      <w:rFonts w:ascii="Arial" w:hAnsi="Arial" w:eastAsia="Arial" w:cs="Arial"/>
      <w:b/>
      <w:caps/>
      <w:color w:val="auto"/>
      <w:kern w:val="0"/>
      <w:sz w:val="22"/>
      <w:szCs w:val="20"/>
      <w:lang w:eastAsia="zh-CN" w:val="pt-BR" w:bidi="ar-SA"/>
    </w:rPr>
  </w:style>
  <w:style w:type="paragraph" w:styleId="FR" w:customStyle="1">
    <w:name w:val="FR"/>
    <w:qFormat/>
    <w:rsid w:val="00130831"/>
    <w:pPr>
      <w:widowControl/>
      <w:suppressAutoHyphens w:val="true"/>
      <w:bidi w:val="0"/>
      <w:spacing w:lineRule="exact" w:line="420" w:before="5000" w:after="0"/>
      <w:jc w:val="center"/>
    </w:pPr>
    <w:rPr>
      <w:rFonts w:ascii="Arial" w:hAnsi="Arial" w:eastAsia="Arial" w:cs="Arial"/>
      <w:b/>
      <w:caps/>
      <w:color w:val="auto"/>
      <w:kern w:val="0"/>
      <w:sz w:val="22"/>
      <w:szCs w:val="20"/>
      <w:lang w:eastAsia="zh-CN" w:val="pt-BR" w:bidi="ar-SA"/>
    </w:rPr>
  </w:style>
  <w:style w:type="paragraph" w:styleId="LD" w:customStyle="1">
    <w:name w:val="LD"/>
    <w:qFormat/>
    <w:rsid w:val="00130831"/>
    <w:pPr>
      <w:widowControl/>
      <w:suppressAutoHyphens w:val="true"/>
      <w:bidi w:val="0"/>
      <w:spacing w:lineRule="exact" w:line="420" w:before="4400" w:after="0"/>
      <w:jc w:val="center"/>
    </w:pPr>
    <w:rPr>
      <w:rFonts w:ascii="Arial" w:hAnsi="Arial" w:eastAsia="Arial" w:cs="Arial"/>
      <w:b/>
      <w:caps/>
      <w:color w:val="auto"/>
      <w:kern w:val="0"/>
      <w:sz w:val="22"/>
      <w:szCs w:val="20"/>
      <w:lang w:eastAsia="zh-CN" w:val="pt-BR" w:bidi="ar-SA"/>
    </w:rPr>
  </w:style>
  <w:style w:type="paragraph" w:styleId="NT" w:customStyle="1">
    <w:name w:val="NT"/>
    <w:basedOn w:val="Normal"/>
    <w:qFormat/>
    <w:rsid w:val="00130831"/>
    <w:pPr>
      <w:spacing w:lineRule="exact" w:line="280" w:before="960" w:after="0"/>
      <w:ind w:left="4536" w:hanging="0"/>
      <w:jc w:val="both"/>
    </w:pPr>
    <w:rPr>
      <w:rFonts w:ascii="Arial" w:hAnsi="Arial" w:cs="Arial"/>
      <w:b/>
      <w:sz w:val="22"/>
      <w:lang w:val="pt-BR"/>
    </w:rPr>
  </w:style>
  <w:style w:type="paragraph" w:styleId="TFTITULOFIGURA" w:customStyle="1">
    <w:name w:val="TF-TITULO FIGURA"/>
    <w:qFormat/>
    <w:rsid w:val="00130831"/>
    <w:pPr>
      <w:widowControl/>
      <w:suppressAutoHyphens w:val="true"/>
      <w:bidi w:val="0"/>
      <w:spacing w:lineRule="exact" w:line="280" w:before="0" w:after="60"/>
      <w:ind w:left="851" w:hanging="851"/>
      <w:jc w:val="both"/>
    </w:pPr>
    <w:rPr>
      <w:rFonts w:ascii="Arial" w:hAnsi="Arial" w:eastAsia="Arial" w:cs="Arial"/>
      <w:caps/>
      <w:color w:val="auto"/>
      <w:kern w:val="0"/>
      <w:sz w:val="16"/>
      <w:szCs w:val="20"/>
      <w:lang w:eastAsia="zh-CN" w:val="pt-BR" w:bidi="ar-SA"/>
    </w:rPr>
  </w:style>
  <w:style w:type="paragraph" w:styleId="TTTITULOTABELA" w:customStyle="1">
    <w:name w:val="TT-TITULO TABELA"/>
    <w:qFormat/>
    <w:rsid w:val="00130831"/>
    <w:pPr>
      <w:widowControl/>
      <w:suppressAutoHyphens w:val="true"/>
      <w:bidi w:val="0"/>
      <w:spacing w:lineRule="exact" w:line="240" w:before="0" w:after="60"/>
      <w:ind w:left="896" w:hanging="896"/>
      <w:jc w:val="both"/>
    </w:pPr>
    <w:rPr>
      <w:rFonts w:ascii="Arial" w:hAnsi="Arial" w:eastAsia="Arial" w:cs="Arial"/>
      <w:caps/>
      <w:color w:val="auto"/>
      <w:kern w:val="0"/>
      <w:sz w:val="16"/>
      <w:szCs w:val="20"/>
      <w:lang w:eastAsia="zh-CN" w:val="pt-BR" w:bidi="ar-SA"/>
    </w:rPr>
  </w:style>
  <w:style w:type="paragraph" w:styleId="TGTITULOGRAFICO" w:customStyle="1">
    <w:name w:val="TG-TITULO GRAFICO"/>
    <w:qFormat/>
    <w:rsid w:val="00130831"/>
    <w:pPr>
      <w:widowControl/>
      <w:suppressAutoHyphens w:val="true"/>
      <w:bidi w:val="0"/>
      <w:spacing w:lineRule="exact" w:line="240" w:before="0" w:after="60"/>
      <w:ind w:left="1021" w:hanging="1021"/>
      <w:jc w:val="left"/>
    </w:pPr>
    <w:rPr>
      <w:rFonts w:ascii="Arial" w:hAnsi="Arial" w:eastAsia="Arial" w:cs="Arial"/>
      <w:caps/>
      <w:color w:val="auto"/>
      <w:kern w:val="0"/>
      <w:sz w:val="16"/>
      <w:szCs w:val="20"/>
      <w:lang w:eastAsia="zh-CN" w:val="pt-BR" w:bidi="ar-SA"/>
    </w:rPr>
  </w:style>
  <w:style w:type="paragraph" w:styleId="LI" w:customStyle="1">
    <w:name w:val="LI"/>
    <w:qFormat/>
    <w:rsid w:val="00130831"/>
    <w:pPr>
      <w:widowControl/>
      <w:tabs>
        <w:tab w:val="clear" w:pos="709"/>
        <w:tab w:val="left" w:pos="8993" w:leader="dot"/>
        <w:tab w:val="right" w:pos="9560" w:leader="none"/>
      </w:tabs>
      <w:suppressAutoHyphens w:val="true"/>
      <w:bidi w:val="0"/>
      <w:spacing w:lineRule="exact" w:line="360"/>
      <w:ind w:left="488" w:right="851" w:hanging="488"/>
      <w:jc w:val="both"/>
    </w:pPr>
    <w:rPr>
      <w:rFonts w:ascii="Arial" w:hAnsi="Arial" w:eastAsia="Arial" w:cs="Arial"/>
      <w:caps/>
      <w:color w:val="auto"/>
      <w:kern w:val="0"/>
      <w:sz w:val="18"/>
      <w:szCs w:val="20"/>
      <w:lang w:eastAsia="zh-CN" w:val="pt-BR" w:bidi="ar-SA"/>
    </w:rPr>
  </w:style>
  <w:style w:type="paragraph" w:styleId="CL" w:customStyle="1">
    <w:name w:val="CL"/>
    <w:qFormat/>
    <w:rsid w:val="00130831"/>
    <w:pPr>
      <w:widowControl/>
      <w:suppressAutoHyphens w:val="true"/>
      <w:bidi w:val="0"/>
      <w:spacing w:lineRule="exact" w:line="280" w:before="240" w:after="200"/>
      <w:ind w:left="2268" w:hanging="0"/>
      <w:jc w:val="both"/>
    </w:pPr>
    <w:rPr>
      <w:rFonts w:ascii="Arial" w:hAnsi="Arial" w:eastAsia="Arial" w:cs="Arial"/>
      <w:color w:val="auto"/>
      <w:kern w:val="0"/>
      <w:sz w:val="20"/>
      <w:szCs w:val="20"/>
      <w:lang w:eastAsia="zh-CN" w:val="pt-BR" w:bidi="ar-SA"/>
    </w:rPr>
  </w:style>
  <w:style w:type="paragraph" w:styleId="IN" w:customStyle="1">
    <w:name w:val="IN"/>
    <w:qFormat/>
    <w:rsid w:val="00130831"/>
    <w:pPr>
      <w:widowControl/>
      <w:suppressAutoHyphens w:val="true"/>
      <w:bidi w:val="0"/>
      <w:spacing w:lineRule="exact" w:line="360"/>
      <w:ind w:left="1395" w:hanging="170"/>
      <w:jc w:val="both"/>
    </w:pPr>
    <w:rPr>
      <w:rFonts w:ascii="Arial" w:hAnsi="Arial" w:eastAsia="Arial" w:cs="Arial"/>
      <w:color w:val="auto"/>
      <w:kern w:val="0"/>
      <w:sz w:val="22"/>
      <w:szCs w:val="20"/>
      <w:lang w:eastAsia="zh-CN" w:val="pt-BR" w:bidi="ar-SA"/>
    </w:rPr>
  </w:style>
  <w:style w:type="paragraph" w:styleId="EN" w:customStyle="1">
    <w:name w:val="EN"/>
    <w:qFormat/>
    <w:rsid w:val="00130831"/>
    <w:pPr>
      <w:widowControl/>
      <w:suppressAutoHyphens w:val="true"/>
      <w:bidi w:val="0"/>
      <w:spacing w:lineRule="exact" w:line="360" w:before="360" w:after="200"/>
      <w:jc w:val="left"/>
    </w:pPr>
    <w:rPr>
      <w:rFonts w:ascii="Arial" w:hAnsi="Arial" w:eastAsia="Arial" w:cs="Arial"/>
      <w:b/>
      <w:color w:val="auto"/>
      <w:kern w:val="0"/>
      <w:sz w:val="22"/>
      <w:szCs w:val="20"/>
      <w:lang w:eastAsia="zh-CN" w:val="pt-BR" w:bidi="ar-SA"/>
    </w:rPr>
  </w:style>
  <w:style w:type="paragraph" w:styleId="NR" w:customStyle="1">
    <w:name w:val="NR"/>
    <w:qFormat/>
    <w:rsid w:val="00130831"/>
    <w:pPr>
      <w:widowControl/>
      <w:suppressAutoHyphens w:val="true"/>
      <w:bidi w:val="0"/>
      <w:spacing w:lineRule="exact" w:line="260" w:before="200" w:after="0"/>
      <w:ind w:left="227" w:hanging="227"/>
      <w:jc w:val="both"/>
    </w:pPr>
    <w:rPr>
      <w:rFonts w:ascii="Arial" w:hAnsi="Arial" w:eastAsia="Arial" w:cs="Arial"/>
      <w:color w:val="auto"/>
      <w:kern w:val="0"/>
      <w:sz w:val="20"/>
      <w:szCs w:val="20"/>
      <w:lang w:eastAsia="zh-CN" w:val="pt-BR" w:bidi="ar-SA"/>
    </w:rPr>
  </w:style>
  <w:style w:type="paragraph" w:styleId="INCL" w:customStyle="1">
    <w:name w:val="IN-CL"/>
    <w:qFormat/>
    <w:rsid w:val="00130831"/>
    <w:pPr>
      <w:widowControl/>
      <w:suppressAutoHyphens w:val="true"/>
      <w:bidi w:val="0"/>
      <w:spacing w:lineRule="exact" w:line="280"/>
      <w:ind w:left="2444" w:hanging="176"/>
      <w:jc w:val="both"/>
    </w:pPr>
    <w:rPr>
      <w:rFonts w:ascii="Arial" w:hAnsi="Arial" w:eastAsia="Arial" w:cs="Arial"/>
      <w:color w:val="auto"/>
      <w:kern w:val="0"/>
      <w:sz w:val="20"/>
      <w:szCs w:val="20"/>
      <w:lang w:eastAsia="zh-CN" w:val="pt-BR" w:bidi="ar-SA"/>
    </w:rPr>
  </w:style>
  <w:style w:type="paragraph" w:styleId="T5" w:customStyle="1">
    <w:name w:val="T5"/>
    <w:qFormat/>
    <w:rsid w:val="00130831"/>
    <w:pPr>
      <w:widowControl/>
      <w:suppressAutoHyphens w:val="true"/>
      <w:bidi w:val="0"/>
      <w:spacing w:lineRule="exact" w:line="420" w:before="480" w:after="240"/>
      <w:ind w:left="1009" w:hanging="1009"/>
      <w:jc w:val="left"/>
    </w:pPr>
    <w:rPr>
      <w:rFonts w:ascii="Arial" w:hAnsi="Arial" w:eastAsia="Arial" w:cs="Arial"/>
      <w:color w:val="auto"/>
      <w:kern w:val="0"/>
      <w:sz w:val="22"/>
      <w:szCs w:val="20"/>
      <w:lang w:eastAsia="zh-CN" w:val="pt-BR" w:bidi="ar-SA"/>
    </w:rPr>
  </w:style>
  <w:style w:type="paragraph" w:styleId="RBREFERENCIASBIBLIOGRAFICAS" w:customStyle="1">
    <w:name w:val="RB_REFERENCIAS BIBLIOGRAFICAS"/>
    <w:qFormat/>
    <w:rsid w:val="00130831"/>
    <w:pPr>
      <w:widowControl/>
      <w:suppressAutoHyphens w:val="true"/>
      <w:bidi w:val="0"/>
      <w:spacing w:lineRule="exact" w:line="260" w:before="0" w:after="240"/>
      <w:jc w:val="left"/>
    </w:pPr>
    <w:rPr>
      <w:rFonts w:ascii="Arial" w:hAnsi="Arial" w:eastAsia="Arial" w:cs="Arial"/>
      <w:color w:val="auto"/>
      <w:kern w:val="0"/>
      <w:sz w:val="21"/>
      <w:szCs w:val="20"/>
      <w:lang w:eastAsia="zh-CN" w:val="pt-BR" w:bidi="ar-SA"/>
    </w:rPr>
  </w:style>
  <w:style w:type="paragraph" w:styleId="ALHIFEN" w:customStyle="1">
    <w:name w:val="AL-HIFEN"/>
    <w:qFormat/>
    <w:rsid w:val="00130831"/>
    <w:pPr>
      <w:widowControl/>
      <w:suppressAutoHyphens w:val="true"/>
      <w:bidi w:val="0"/>
      <w:spacing w:lineRule="exact" w:line="480"/>
      <w:ind w:left="1275" w:hanging="266"/>
      <w:jc w:val="both"/>
    </w:pPr>
    <w:rPr>
      <w:rFonts w:ascii="Arial" w:hAnsi="Arial" w:eastAsia="Arial" w:cs="Arial"/>
      <w:color w:val="auto"/>
      <w:kern w:val="0"/>
      <w:sz w:val="24"/>
      <w:szCs w:val="20"/>
      <w:lang w:eastAsia="zh-CN" w:val="pt-BR" w:bidi="ar-SA"/>
    </w:rPr>
  </w:style>
  <w:style w:type="paragraph" w:styleId="TMTTULODEMAPA" w:customStyle="1">
    <w:name w:val="TM-TÍTULO DE MAPA"/>
    <w:basedOn w:val="Normal"/>
    <w:qFormat/>
    <w:rsid w:val="00130831"/>
    <w:pPr>
      <w:spacing w:lineRule="exact" w:line="240" w:before="0" w:after="60"/>
      <w:ind w:left="743" w:hanging="743"/>
      <w:jc w:val="both"/>
    </w:pPr>
    <w:rPr>
      <w:rFonts w:ascii="Arial" w:hAnsi="Arial" w:cs="Arial"/>
      <w:caps/>
      <w:sz w:val="16"/>
      <w:lang w:val="pt-BR"/>
    </w:rPr>
  </w:style>
  <w:style w:type="paragraph" w:styleId="EAESPAOANTES" w:customStyle="1">
    <w:name w:val="EA-ESPAÇO ANTES"/>
    <w:qFormat/>
    <w:rsid w:val="00130831"/>
    <w:pPr>
      <w:widowControl/>
      <w:suppressAutoHyphens w:val="true"/>
      <w:bidi w:val="0"/>
      <w:spacing w:lineRule="exact" w:line="240" w:before="20" w:after="0"/>
      <w:jc w:val="left"/>
    </w:pPr>
    <w:rPr>
      <w:rFonts w:ascii="Arial" w:hAnsi="Arial" w:eastAsia="Arial" w:cs="Arial"/>
      <w:color w:val="auto"/>
      <w:kern w:val="0"/>
      <w:sz w:val="16"/>
      <w:szCs w:val="20"/>
      <w:lang w:eastAsia="zh-CN" w:val="pt-BR" w:bidi="ar-SA"/>
    </w:rPr>
  </w:style>
  <w:style w:type="paragraph" w:styleId="EDESPAODEPOIS" w:customStyle="1">
    <w:name w:val="ED-ESPAÇO DEPOIS"/>
    <w:qFormat/>
    <w:rsid w:val="00130831"/>
    <w:pPr>
      <w:widowControl/>
      <w:suppressAutoHyphens w:val="true"/>
      <w:bidi w:val="0"/>
      <w:spacing w:lineRule="exact" w:line="240" w:before="0" w:after="40"/>
      <w:jc w:val="left"/>
    </w:pPr>
    <w:rPr>
      <w:rFonts w:ascii="Arial" w:hAnsi="Arial" w:eastAsia="Arial" w:cs="Arial"/>
      <w:color w:val="auto"/>
      <w:kern w:val="0"/>
      <w:sz w:val="16"/>
      <w:szCs w:val="20"/>
      <w:lang w:eastAsia="zh-CN" w:val="pt-BR" w:bidi="ar-SA"/>
    </w:rPr>
  </w:style>
  <w:style w:type="paragraph" w:styleId="PF" w:customStyle="1">
    <w:name w:val="PF_"/>
    <w:qFormat/>
    <w:rsid w:val="00130831"/>
    <w:pPr>
      <w:widowControl/>
      <w:suppressAutoHyphens w:val="true"/>
      <w:bidi w:val="0"/>
      <w:spacing w:lineRule="exact" w:line="240" w:before="60" w:after="0"/>
      <w:jc w:val="left"/>
    </w:pPr>
    <w:rPr>
      <w:rFonts w:ascii="Arial" w:hAnsi="Arial" w:eastAsia="Arial" w:cs="Arial"/>
      <w:color w:val="auto"/>
      <w:kern w:val="0"/>
      <w:sz w:val="16"/>
      <w:szCs w:val="20"/>
      <w:lang w:eastAsia="zh-CN" w:val="pt-BR" w:bidi="ar-SA"/>
    </w:rPr>
  </w:style>
  <w:style w:type="paragraph" w:styleId="Corpodetexto22" w:customStyle="1">
    <w:name w:val="Corpo de texto 22"/>
    <w:basedOn w:val="Normal"/>
    <w:qFormat/>
    <w:rsid w:val="00130831"/>
    <w:pPr>
      <w:widowControl w:val="false"/>
      <w:spacing w:lineRule="atLeast" w:line="100"/>
      <w:jc w:val="both"/>
    </w:pPr>
    <w:rPr>
      <w:rFonts w:eastAsia="Bitstream Vera Sans"/>
      <w:kern w:val="2"/>
      <w:sz w:val="22"/>
      <w:lang w:val="pt-BR"/>
    </w:rPr>
  </w:style>
  <w:style w:type="paragraph" w:styleId="PARAGRAFONORMAL" w:customStyle="1">
    <w:name w:val="PARAGRAFO NORMAL"/>
    <w:basedOn w:val="Normal"/>
    <w:qFormat/>
    <w:rsid w:val="00130831"/>
    <w:pPr>
      <w:widowControl w:val="false"/>
      <w:spacing w:lineRule="exact" w:line="440"/>
      <w:jc w:val="both"/>
    </w:pPr>
    <w:rPr>
      <w:rFonts w:ascii="Arial" w:hAnsi="Arial" w:eastAsia="Bitstream Vera Sans" w:cs="Arial"/>
      <w:kern w:val="2"/>
      <w:sz w:val="24"/>
      <w:lang w:val="pt-BR"/>
    </w:rPr>
  </w:style>
  <w:style w:type="paragraph" w:styleId="PNPARAGRAFONORMAL" w:customStyle="1">
    <w:name w:val="PN-PARAGRAFO NORMAL"/>
    <w:qFormat/>
    <w:rsid w:val="00130831"/>
    <w:pPr>
      <w:widowControl w:val="false"/>
      <w:suppressAutoHyphens w:val="true"/>
      <w:bidi w:val="0"/>
      <w:spacing w:lineRule="exact" w:line="480"/>
      <w:ind w:firstLine="1009"/>
      <w:jc w:val="both"/>
    </w:pPr>
    <w:rPr>
      <w:rFonts w:eastAsia="Arial" w:ascii="Times New Roman" w:hAnsi="Times New Roman" w:cs="Times New Roman"/>
      <w:color w:val="auto"/>
      <w:kern w:val="2"/>
      <w:sz w:val="26"/>
      <w:szCs w:val="20"/>
      <w:lang w:eastAsia="zh-CN" w:val="pt-BR" w:bidi="ar-SA"/>
    </w:rPr>
  </w:style>
  <w:style w:type="paragraph" w:styleId="INciso" w:customStyle="1">
    <w:name w:val="INciso"/>
    <w:qFormat/>
    <w:rsid w:val="00130831"/>
    <w:pPr>
      <w:widowControl/>
      <w:tabs>
        <w:tab w:val="clear" w:pos="709"/>
        <w:tab w:val="left" w:pos="5602" w:leader="none"/>
      </w:tabs>
      <w:suppressAutoHyphens w:val="true"/>
      <w:overflowPunct w:val="true"/>
      <w:bidi w:val="0"/>
      <w:spacing w:lineRule="exact" w:line="480"/>
      <w:ind w:left="2308" w:hanging="289"/>
      <w:jc w:val="both"/>
      <w:textAlignment w:val="baseline"/>
    </w:pPr>
    <w:rPr>
      <w:rFonts w:eastAsia="Arial" w:ascii="Times New Roman" w:hAnsi="Times New Roman" w:cs="Times New Roman"/>
      <w:color w:val="auto"/>
      <w:kern w:val="0"/>
      <w:sz w:val="26"/>
      <w:szCs w:val="20"/>
      <w:lang w:val="en-US" w:eastAsia="zh-CN" w:bidi="ar-SA"/>
    </w:rPr>
  </w:style>
  <w:style w:type="paragraph" w:styleId="Estilo1" w:customStyle="1">
    <w:name w:val="Estilo1"/>
    <w:basedOn w:val="INciso"/>
    <w:qFormat/>
    <w:rsid w:val="00130831"/>
    <w:pPr>
      <w:tabs>
        <w:tab w:val="left" w:pos="4236" w:leader="none"/>
        <w:tab w:val="left" w:pos="5602" w:leader="none"/>
      </w:tabs>
      <w:spacing w:lineRule="atLeast" w:line="100"/>
    </w:pPr>
    <w:rPr>
      <w:lang w:val="pt-BR"/>
    </w:rPr>
  </w:style>
  <w:style w:type="paragraph" w:styleId="TtuloCentradode1" w:customStyle="1">
    <w:name w:val="título Centrado de 1"/>
    <w:qFormat/>
    <w:rsid w:val="00130831"/>
    <w:pPr>
      <w:widowControl/>
      <w:suppressAutoHyphens w:val="true"/>
      <w:overflowPunct w:val="true"/>
      <w:bidi w:val="0"/>
      <w:jc w:val="center"/>
      <w:textAlignment w:val="baseline"/>
    </w:pPr>
    <w:rPr>
      <w:rFonts w:eastAsia="Arial" w:ascii="Times New Roman" w:hAnsi="Times New Roman" w:cs="Times New Roman"/>
      <w:b/>
      <w:caps/>
      <w:color w:val="auto"/>
      <w:kern w:val="0"/>
      <w:sz w:val="26"/>
      <w:szCs w:val="20"/>
      <w:lang w:val="en-US" w:eastAsia="zh-CN" w:bidi="ar-SA"/>
    </w:rPr>
  </w:style>
  <w:style w:type="paragraph" w:styleId="Recuodecorpodetexto31" w:customStyle="1">
    <w:name w:val="Recuo de corpo de texto 31"/>
    <w:basedOn w:val="Normal"/>
    <w:qFormat/>
    <w:rsid w:val="00130831"/>
    <w:pPr>
      <w:widowControl w:val="false"/>
      <w:spacing w:lineRule="atLeast" w:line="100" w:before="0" w:after="120"/>
    </w:pPr>
    <w:rPr>
      <w:rFonts w:eastAsia="Bitstream Vera Sans"/>
      <w:kern w:val="2"/>
      <w:sz w:val="16"/>
      <w:lang w:val="pt-BR"/>
    </w:rPr>
  </w:style>
  <w:style w:type="paragraph" w:styleId="Corpodetexto21" w:customStyle="1">
    <w:name w:val="Corpo de texto 21"/>
    <w:basedOn w:val="Normal"/>
    <w:qFormat/>
    <w:rsid w:val="00130831"/>
    <w:pPr>
      <w:widowControl w:val="false"/>
      <w:tabs>
        <w:tab w:val="clear" w:pos="709"/>
        <w:tab w:val="left" w:pos="9630" w:leader="none"/>
      </w:tabs>
      <w:spacing w:lineRule="atLeast" w:line="100"/>
    </w:pPr>
    <w:rPr>
      <w:rFonts w:eastAsia="Bitstream Vera Sans"/>
      <w:b/>
      <w:kern w:val="2"/>
      <w:sz w:val="22"/>
      <w:lang w:val="pt-BR"/>
    </w:rPr>
  </w:style>
  <w:style w:type="paragraph" w:styleId="PRPARGRAFODEREFERNCIAS" w:customStyle="1">
    <w:name w:val="PR-PARÁGRAFO DE REFERÊNCIAS"/>
    <w:qFormat/>
    <w:rsid w:val="00130831"/>
    <w:pPr>
      <w:widowControl/>
      <w:suppressAutoHyphens w:val="true"/>
      <w:bidi w:val="0"/>
      <w:spacing w:lineRule="exact" w:line="240" w:before="240" w:after="0"/>
      <w:jc w:val="left"/>
    </w:pPr>
    <w:rPr>
      <w:rFonts w:eastAsia="Arial" w:ascii="Times New Roman" w:hAnsi="Times New Roman" w:cs="Times New Roman"/>
      <w:color w:val="auto"/>
      <w:kern w:val="2"/>
      <w:sz w:val="24"/>
      <w:szCs w:val="20"/>
      <w:lang w:eastAsia="zh-CN" w:val="pt-BR" w:bidi="ar-SA"/>
    </w:rPr>
  </w:style>
  <w:style w:type="paragraph" w:styleId="Corpodetexto23" w:customStyle="1">
    <w:name w:val="Corpo de texto 23"/>
    <w:basedOn w:val="Normal"/>
    <w:qFormat/>
    <w:rsid w:val="00130831"/>
    <w:pPr>
      <w:widowControl w:val="false"/>
      <w:tabs>
        <w:tab w:val="left" w:pos="0" w:leader="none"/>
        <w:tab w:val="left" w:pos="709" w:leader="none"/>
        <w:tab w:val="left" w:pos="12240" w:leader="none"/>
      </w:tabs>
      <w:snapToGrid w:val="false"/>
      <w:spacing w:lineRule="auto" w:line="360"/>
    </w:pPr>
    <w:rPr>
      <w:rFonts w:ascii="Arial" w:hAnsi="Arial" w:eastAsia="Bitstream Vera Sans" w:cs="Arial"/>
      <w:color w:val="000000"/>
      <w:kern w:val="2"/>
      <w:sz w:val="22"/>
      <w:lang w:val="pt-BR"/>
    </w:rPr>
  </w:style>
  <w:style w:type="paragraph" w:styleId="BankNormal" w:customStyle="1">
    <w:name w:val="BankNormal"/>
    <w:basedOn w:val="Normal"/>
    <w:qFormat/>
    <w:rsid w:val="00130831"/>
    <w:pPr>
      <w:widowControl w:val="false"/>
      <w:spacing w:lineRule="atLeast" w:line="100" w:before="0" w:after="240"/>
    </w:pPr>
    <w:rPr>
      <w:rFonts w:eastAsia="Bitstream Vera Sans"/>
      <w:kern w:val="2"/>
      <w:sz w:val="24"/>
      <w:lang w:val="pt-BR"/>
    </w:rPr>
  </w:style>
  <w:style w:type="paragraph" w:styleId="Textoembloco1" w:customStyle="1">
    <w:name w:val="Texto em bloco1"/>
    <w:basedOn w:val="Normal"/>
    <w:qFormat/>
    <w:rsid w:val="00130831"/>
    <w:pPr>
      <w:widowControl w:val="false"/>
      <w:spacing w:lineRule="atLeast" w:line="100"/>
    </w:pPr>
    <w:rPr>
      <w:rFonts w:eastAsia="Bitstream Vera Sans"/>
      <w:kern w:val="2"/>
      <w:sz w:val="24"/>
      <w:lang w:val="pt-BR"/>
    </w:rPr>
  </w:style>
  <w:style w:type="paragraph" w:styleId="Textoembloco2" w:customStyle="1">
    <w:name w:val="Texto em bloco2"/>
    <w:basedOn w:val="Normal"/>
    <w:qFormat/>
    <w:rsid w:val="00130831"/>
    <w:pPr>
      <w:widowControl w:val="false"/>
      <w:spacing w:lineRule="atLeast" w:line="100"/>
      <w:jc w:val="both"/>
    </w:pPr>
    <w:rPr>
      <w:rFonts w:eastAsia="Bitstream Vera Sans"/>
      <w:kern w:val="2"/>
      <w:sz w:val="22"/>
      <w:lang w:val="pt-BR"/>
    </w:rPr>
  </w:style>
  <w:style w:type="paragraph" w:styleId="PargrafodaLista1" w:customStyle="1">
    <w:name w:val="Parágrafo da Lista1"/>
    <w:basedOn w:val="Normal"/>
    <w:qFormat/>
    <w:rsid w:val="00130831"/>
    <w:pPr>
      <w:widowControl w:val="false"/>
      <w:spacing w:lineRule="atLeast" w:line="100"/>
    </w:pPr>
    <w:rPr>
      <w:rFonts w:eastAsia="Bitstream Vera Sans"/>
      <w:kern w:val="2"/>
      <w:sz w:val="24"/>
      <w:lang w:val="pt-BR"/>
    </w:rPr>
  </w:style>
  <w:style w:type="paragraph" w:styleId="PargrafoaEsquerda" w:customStyle="1">
    <w:name w:val="Parágrafo a Esquerda"/>
    <w:qFormat/>
    <w:rsid w:val="00130831"/>
    <w:pPr>
      <w:widowControl/>
      <w:suppressAutoHyphens w:val="true"/>
      <w:bidi w:val="0"/>
      <w:spacing w:lineRule="exact" w:line="480"/>
      <w:jc w:val="both"/>
    </w:pPr>
    <w:rPr>
      <w:rFonts w:ascii="Arial" w:hAnsi="Arial" w:eastAsia="Arial" w:cs="Arial"/>
      <w:color w:val="auto"/>
      <w:kern w:val="0"/>
      <w:sz w:val="24"/>
      <w:szCs w:val="20"/>
      <w:lang w:eastAsia="zh-CN" w:val="pt-BR" w:bidi="ar-SA"/>
    </w:rPr>
  </w:style>
  <w:style w:type="paragraph" w:styleId="Sumrio1">
    <w:name w:val="TOC 1"/>
    <w:basedOn w:val="Normal"/>
    <w:next w:val="Normal"/>
    <w:rsid w:val="00130831"/>
    <w:pPr>
      <w:spacing w:lineRule="exact" w:line="280" w:before="240" w:after="0"/>
      <w:jc w:val="both"/>
    </w:pPr>
    <w:rPr>
      <w:rFonts w:ascii="Arial" w:hAnsi="Arial" w:cs="Arial"/>
      <w:sz w:val="24"/>
      <w:lang w:val="pt-BR"/>
    </w:rPr>
  </w:style>
  <w:style w:type="paragraph" w:styleId="Sumrio2">
    <w:name w:val="TOC 2"/>
    <w:basedOn w:val="Normal"/>
    <w:next w:val="Normal"/>
    <w:rsid w:val="00130831"/>
    <w:pPr>
      <w:spacing w:lineRule="exact" w:line="280"/>
      <w:ind w:left="240" w:hanging="0"/>
      <w:jc w:val="both"/>
    </w:pPr>
    <w:rPr>
      <w:rFonts w:ascii="Arial" w:hAnsi="Arial" w:cs="Arial"/>
      <w:sz w:val="24"/>
      <w:lang w:val="pt-BR"/>
    </w:rPr>
  </w:style>
  <w:style w:type="paragraph" w:styleId="Sumrio3">
    <w:name w:val="TOC 3"/>
    <w:basedOn w:val="Normal"/>
    <w:next w:val="Normal"/>
    <w:rsid w:val="00130831"/>
    <w:pPr>
      <w:spacing w:lineRule="exact" w:line="280"/>
      <w:ind w:left="480" w:hanging="0"/>
      <w:jc w:val="both"/>
    </w:pPr>
    <w:rPr>
      <w:rFonts w:ascii="Arial" w:hAnsi="Arial" w:cs="Arial"/>
      <w:sz w:val="24"/>
      <w:lang w:val="pt-BR"/>
    </w:rPr>
  </w:style>
  <w:style w:type="paragraph" w:styleId="Sumrio4">
    <w:name w:val="TOC 4"/>
    <w:basedOn w:val="Normal"/>
    <w:next w:val="Normal"/>
    <w:rsid w:val="00130831"/>
    <w:pPr>
      <w:spacing w:lineRule="exact" w:line="280"/>
      <w:ind w:left="720" w:hanging="0"/>
      <w:jc w:val="both"/>
    </w:pPr>
    <w:rPr>
      <w:rFonts w:ascii="Arial" w:hAnsi="Arial" w:cs="Arial"/>
      <w:sz w:val="24"/>
      <w:lang w:val="pt-BR"/>
    </w:rPr>
  </w:style>
  <w:style w:type="paragraph" w:styleId="Sumrio5">
    <w:name w:val="TOC 5"/>
    <w:basedOn w:val="Normal"/>
    <w:next w:val="Normal"/>
    <w:rsid w:val="00130831"/>
    <w:pPr>
      <w:spacing w:lineRule="exact" w:line="280"/>
      <w:ind w:left="960" w:hanging="0"/>
      <w:jc w:val="both"/>
    </w:pPr>
    <w:rPr>
      <w:rFonts w:ascii="Arial" w:hAnsi="Arial" w:cs="Arial"/>
      <w:sz w:val="24"/>
      <w:lang w:val="pt-BR"/>
    </w:rPr>
  </w:style>
  <w:style w:type="paragraph" w:styleId="Sumrio6">
    <w:name w:val="TOC 6"/>
    <w:basedOn w:val="Normal"/>
    <w:next w:val="Normal"/>
    <w:rsid w:val="00130831"/>
    <w:pPr>
      <w:spacing w:lineRule="exact" w:line="280"/>
      <w:ind w:left="1200" w:hanging="0"/>
      <w:jc w:val="both"/>
    </w:pPr>
    <w:rPr>
      <w:rFonts w:ascii="Arial" w:hAnsi="Arial" w:cs="Arial"/>
      <w:sz w:val="24"/>
      <w:lang w:val="pt-BR"/>
    </w:rPr>
  </w:style>
  <w:style w:type="paragraph" w:styleId="Sumrio7">
    <w:name w:val="TOC 7"/>
    <w:basedOn w:val="Normal"/>
    <w:next w:val="Normal"/>
    <w:rsid w:val="00130831"/>
    <w:pPr>
      <w:spacing w:lineRule="exact" w:line="280"/>
      <w:ind w:left="1440" w:hanging="0"/>
      <w:jc w:val="both"/>
    </w:pPr>
    <w:rPr>
      <w:rFonts w:ascii="Arial" w:hAnsi="Arial" w:cs="Arial"/>
      <w:sz w:val="24"/>
      <w:lang w:val="pt-BR"/>
    </w:rPr>
  </w:style>
  <w:style w:type="paragraph" w:styleId="Sumrio8">
    <w:name w:val="TOC 8"/>
    <w:basedOn w:val="Normal"/>
    <w:next w:val="Normal"/>
    <w:rsid w:val="00130831"/>
    <w:pPr>
      <w:spacing w:lineRule="exact" w:line="280"/>
      <w:ind w:left="1680" w:hanging="0"/>
      <w:jc w:val="both"/>
    </w:pPr>
    <w:rPr>
      <w:rFonts w:ascii="Arial" w:hAnsi="Arial" w:cs="Arial"/>
      <w:sz w:val="24"/>
      <w:lang w:val="pt-BR"/>
    </w:rPr>
  </w:style>
  <w:style w:type="paragraph" w:styleId="Sumrio9">
    <w:name w:val="TOC 9"/>
    <w:basedOn w:val="Normal"/>
    <w:next w:val="Normal"/>
    <w:rsid w:val="00130831"/>
    <w:pPr>
      <w:spacing w:lineRule="exact" w:line="280"/>
      <w:ind w:left="1920" w:hanging="0"/>
      <w:jc w:val="both"/>
    </w:pPr>
    <w:rPr>
      <w:rFonts w:ascii="Arial" w:hAnsi="Arial" w:cs="Arial"/>
      <w:sz w:val="24"/>
      <w:lang w:val="pt-BR"/>
    </w:rPr>
  </w:style>
  <w:style w:type="paragraph" w:styleId="Pargrafonormal1" w:customStyle="1">
    <w:name w:val="parágrafo normal"/>
    <w:basedOn w:val="Normal"/>
    <w:qFormat/>
    <w:rsid w:val="00130831"/>
    <w:pPr>
      <w:spacing w:lineRule="exact" w:line="480"/>
      <w:ind w:firstLine="1009"/>
      <w:jc w:val="both"/>
    </w:pPr>
    <w:rPr>
      <w:sz w:val="26"/>
      <w:lang w:val="pt-BR"/>
    </w:rPr>
  </w:style>
  <w:style w:type="paragraph" w:styleId="Sumrio10" w:customStyle="1">
    <w:name w:val="Sumário 10"/>
    <w:basedOn w:val="Ndice"/>
    <w:qFormat/>
    <w:rsid w:val="00130831"/>
    <w:pPr>
      <w:tabs>
        <w:tab w:val="clear" w:pos="709"/>
        <w:tab w:val="right" w:pos="9637" w:leader="dot"/>
      </w:tabs>
      <w:spacing w:lineRule="exact" w:line="280"/>
      <w:ind w:left="2547" w:hanging="0"/>
      <w:jc w:val="both"/>
    </w:pPr>
    <w:rPr>
      <w:rFonts w:ascii="Arial" w:hAnsi="Arial" w:cs="Arial"/>
      <w:sz w:val="24"/>
      <w:lang w:val="pt-BR"/>
    </w:rPr>
  </w:style>
  <w:style w:type="paragraph" w:styleId="Contedodequadro" w:customStyle="1">
    <w:name w:val="Conteúdo de quadro"/>
    <w:basedOn w:val="Corpodotexto"/>
    <w:qFormat/>
    <w:rsid w:val="00130831"/>
    <w:pPr>
      <w:widowControl w:val="false"/>
      <w:spacing w:lineRule="atLeast" w:line="100" w:before="0" w:after="120"/>
      <w:jc w:val="left"/>
    </w:pPr>
    <w:rPr>
      <w:rFonts w:ascii="Times New Roman" w:hAnsi="Times New Roman" w:eastAsia="Bitstream Vera Sans" w:cs="Times New Roman"/>
      <w:kern w:val="2"/>
    </w:rPr>
  </w:style>
  <w:style w:type="paragraph" w:styleId="Texto" w:customStyle="1">
    <w:name w:val="Texto"/>
    <w:basedOn w:val="Legenda2"/>
    <w:qFormat/>
    <w:rsid w:val="00130831"/>
    <w:pPr/>
    <w:rPr/>
  </w:style>
  <w:style w:type="paragraph" w:styleId="Texto10" w:customStyle="1">
    <w:name w:val="texto10"/>
    <w:basedOn w:val="Normal"/>
    <w:qFormat/>
    <w:rsid w:val="00130831"/>
    <w:pPr>
      <w:spacing w:lineRule="exact" w:line="280" w:before="280" w:after="280"/>
      <w:jc w:val="both"/>
    </w:pPr>
    <w:rPr>
      <w:rFonts w:ascii="Arial Unicode MS" w:hAnsi="Arial Unicode MS" w:eastAsia="Arial Unicode MS" w:cs="Arial Unicode MS"/>
      <w:sz w:val="24"/>
      <w:lang w:val="pt-BR"/>
    </w:rPr>
  </w:style>
  <w:style w:type="paragraph" w:styleId="Textodenotaderodap1" w:customStyle="1">
    <w:name w:val="Texto de nota de rodapé1"/>
    <w:basedOn w:val="Normal"/>
    <w:qFormat/>
    <w:rsid w:val="00130831"/>
    <w:pPr>
      <w:spacing w:lineRule="exact" w:line="280" w:before="240" w:after="0"/>
      <w:jc w:val="both"/>
    </w:pPr>
    <w:rPr>
      <w:rFonts w:ascii="Arial" w:hAnsi="Arial" w:cs="Arial"/>
      <w:lang w:val="pt-BR"/>
    </w:rPr>
  </w:style>
  <w:style w:type="paragraph" w:styleId="Corpodetexto24" w:customStyle="1">
    <w:name w:val="Corpo de texto 24"/>
    <w:basedOn w:val="Normal"/>
    <w:qFormat/>
    <w:rsid w:val="00130831"/>
    <w:pPr>
      <w:spacing w:lineRule="auto" w:line="480" w:before="240" w:after="120"/>
      <w:jc w:val="both"/>
    </w:pPr>
    <w:rPr>
      <w:rFonts w:ascii="Arial" w:hAnsi="Arial" w:cs="Arial"/>
      <w:sz w:val="24"/>
      <w:lang w:val="pt-BR"/>
    </w:rPr>
  </w:style>
  <w:style w:type="paragraph" w:styleId="Objetocomseta" w:customStyle="1">
    <w:name w:val="Objeto com seta"/>
    <w:basedOn w:val="Normal"/>
    <w:qFormat/>
    <w:rsid w:val="00130831"/>
    <w:pPr>
      <w:spacing w:lineRule="exact" w:line="280" w:before="240" w:after="0"/>
      <w:jc w:val="both"/>
    </w:pPr>
    <w:rPr>
      <w:rFonts w:ascii="Arial" w:hAnsi="Arial" w:cs="Arial"/>
      <w:sz w:val="24"/>
      <w:lang w:val="pt-BR"/>
    </w:rPr>
  </w:style>
  <w:style w:type="paragraph" w:styleId="Objetocomsombra" w:customStyle="1">
    <w:name w:val="Objeto com sombra"/>
    <w:basedOn w:val="Normal"/>
    <w:qFormat/>
    <w:rsid w:val="00130831"/>
    <w:pPr>
      <w:spacing w:lineRule="exact" w:line="280" w:before="240" w:after="0"/>
      <w:jc w:val="both"/>
    </w:pPr>
    <w:rPr>
      <w:rFonts w:ascii="Arial" w:hAnsi="Arial" w:cs="Arial"/>
      <w:sz w:val="24"/>
      <w:lang w:val="pt-BR"/>
    </w:rPr>
  </w:style>
  <w:style w:type="paragraph" w:styleId="Objetosempreenchimento" w:customStyle="1">
    <w:name w:val="Objeto sem preenchimento"/>
    <w:basedOn w:val="Normal"/>
    <w:qFormat/>
    <w:rsid w:val="00130831"/>
    <w:pPr>
      <w:spacing w:lineRule="exact" w:line="280" w:before="240" w:after="0"/>
      <w:jc w:val="both"/>
    </w:pPr>
    <w:rPr>
      <w:rFonts w:ascii="Arial" w:hAnsi="Arial" w:cs="Arial"/>
      <w:sz w:val="24"/>
      <w:lang w:val="pt-BR"/>
    </w:rPr>
  </w:style>
  <w:style w:type="paragraph" w:styleId="WWCorpodotexto" w:customStyle="1">
    <w:name w:val="WW-Corpo do texto"/>
    <w:basedOn w:val="Normal"/>
    <w:qFormat/>
    <w:rsid w:val="00130831"/>
    <w:pPr>
      <w:spacing w:lineRule="exact" w:line="280" w:before="240" w:after="0"/>
      <w:jc w:val="both"/>
    </w:pPr>
    <w:rPr>
      <w:rFonts w:ascii="Arial" w:hAnsi="Arial" w:cs="Arial"/>
      <w:sz w:val="24"/>
      <w:lang w:val="pt-BR"/>
    </w:rPr>
  </w:style>
  <w:style w:type="paragraph" w:styleId="Corpodotextojustificado" w:customStyle="1">
    <w:name w:val="Corpo do texto justificado"/>
    <w:basedOn w:val="Normal"/>
    <w:qFormat/>
    <w:rsid w:val="00130831"/>
    <w:pPr>
      <w:spacing w:lineRule="exact" w:line="280" w:before="240" w:after="0"/>
      <w:jc w:val="both"/>
    </w:pPr>
    <w:rPr>
      <w:rFonts w:ascii="Arial" w:hAnsi="Arial" w:cs="Arial"/>
      <w:sz w:val="24"/>
      <w:lang w:val="pt-BR"/>
    </w:rPr>
  </w:style>
  <w:style w:type="paragraph" w:styleId="Recuodaprimeiralinha" w:customStyle="1">
    <w:name w:val="Recuo da primeira linha"/>
    <w:basedOn w:val="Normal"/>
    <w:qFormat/>
    <w:rsid w:val="00130831"/>
    <w:pPr>
      <w:spacing w:lineRule="exact" w:line="280"/>
      <w:ind w:firstLine="340"/>
      <w:jc w:val="both"/>
    </w:pPr>
    <w:rPr>
      <w:rFonts w:ascii="Arial" w:hAnsi="Arial" w:cs="Arial"/>
      <w:sz w:val="24"/>
      <w:lang w:val="pt-BR"/>
    </w:rPr>
  </w:style>
  <w:style w:type="paragraph" w:styleId="WWTtulo11" w:customStyle="1">
    <w:name w:val="WW-Título11"/>
    <w:basedOn w:val="Normal"/>
    <w:qFormat/>
    <w:rsid w:val="00130831"/>
    <w:pPr>
      <w:spacing w:lineRule="exact" w:line="280" w:before="238" w:after="119"/>
      <w:jc w:val="both"/>
    </w:pPr>
    <w:rPr>
      <w:rFonts w:ascii="Arial" w:hAnsi="Arial" w:cs="Arial"/>
      <w:sz w:val="24"/>
      <w:lang w:val="pt-BR"/>
    </w:rPr>
  </w:style>
  <w:style w:type="paragraph" w:styleId="WWTtulo111" w:customStyle="1">
    <w:name w:val="WW-Título111"/>
    <w:basedOn w:val="Normal"/>
    <w:qFormat/>
    <w:rsid w:val="00130831"/>
    <w:pPr>
      <w:spacing w:lineRule="exact" w:line="280" w:before="238" w:after="119"/>
      <w:jc w:val="both"/>
    </w:pPr>
    <w:rPr>
      <w:rFonts w:ascii="Arial" w:hAnsi="Arial" w:cs="Arial"/>
      <w:sz w:val="24"/>
      <w:lang w:val="pt-BR"/>
    </w:rPr>
  </w:style>
  <w:style w:type="paragraph" w:styleId="WWTtulo2" w:customStyle="1">
    <w:name w:val="WW-Título2"/>
    <w:basedOn w:val="Normal"/>
    <w:qFormat/>
    <w:rsid w:val="00130831"/>
    <w:pPr>
      <w:spacing w:lineRule="exact" w:line="280" w:before="238" w:after="119"/>
      <w:jc w:val="both"/>
    </w:pPr>
    <w:rPr>
      <w:rFonts w:ascii="Arial" w:hAnsi="Arial" w:cs="Arial"/>
      <w:sz w:val="24"/>
      <w:lang w:val="pt-BR"/>
    </w:rPr>
  </w:style>
  <w:style w:type="paragraph" w:styleId="Linhadecota" w:customStyle="1">
    <w:name w:val="Linha de cota"/>
    <w:basedOn w:val="Normal"/>
    <w:qFormat/>
    <w:rsid w:val="00130831"/>
    <w:pPr>
      <w:spacing w:lineRule="exact" w:line="280" w:before="240" w:after="0"/>
      <w:jc w:val="both"/>
    </w:pPr>
    <w:rPr>
      <w:rFonts w:ascii="Arial" w:hAnsi="Arial" w:cs="Arial"/>
      <w:sz w:val="24"/>
      <w:lang w:val="pt-BR"/>
    </w:rPr>
  </w:style>
  <w:style w:type="paragraph" w:styleId="PadroLTGliederung1" w:customStyle="1">
    <w:name w:val="Padrão~LT~Gliederung 1"/>
    <w:qFormat/>
    <w:rsid w:val="00130831"/>
    <w:pPr>
      <w:widowControl w:val="false"/>
      <w:tabs>
        <w:tab w:val="clear" w:pos="709"/>
        <w:tab w:val="left" w:pos="540" w:leader="none"/>
        <w:tab w:val="left" w:pos="707" w:leader="none"/>
        <w:tab w:val="left" w:pos="1415"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89"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before="160" w:after="0"/>
      <w:ind w:left="540" w:hanging="540"/>
      <w:jc w:val="left"/>
    </w:pPr>
    <w:rPr>
      <w:rFonts w:ascii="Bitstream Vera Sans" w:hAnsi="Bitstream Vera Sans" w:eastAsia="Bitstream Vera Sans" w:cs="Bitstream Vera Sans"/>
      <w:color w:val="000000"/>
      <w:kern w:val="0"/>
      <w:sz w:val="64"/>
      <w:szCs w:val="64"/>
      <w:lang w:eastAsia="zh-CN" w:val="pt-BR" w:bidi="ar-SA"/>
    </w:rPr>
  </w:style>
  <w:style w:type="paragraph" w:styleId="PadroLTGliederung2" w:customStyle="1">
    <w:name w:val="Padrão~LT~Gliederung 2"/>
    <w:basedOn w:val="PadroLTGliederung1"/>
    <w:qFormat/>
    <w:rsid w:val="00130831"/>
    <w:pPr>
      <w:tabs>
        <w:tab w:val="left" w:pos="0" w:leader="none"/>
        <w:tab w:val="left" w:pos="245" w:leader="none"/>
        <w:tab w:val="left" w:pos="540" w:leader="none"/>
        <w:tab w:val="left" w:pos="707" w:leader="none"/>
        <w:tab w:val="left" w:pos="952" w:leader="none"/>
        <w:tab w:val="left" w:pos="1170" w:leader="none"/>
        <w:tab w:val="left" w:pos="1415" w:leader="none"/>
        <w:tab w:val="left" w:pos="1660" w:leader="none"/>
        <w:tab w:val="left" w:pos="2122" w:leader="none"/>
        <w:tab w:val="left" w:pos="2367" w:leader="none"/>
        <w:tab w:val="left" w:pos="2830" w:leader="none"/>
        <w:tab w:val="left" w:pos="3074" w:leader="none"/>
        <w:tab w:val="left" w:pos="3537" w:leader="none"/>
        <w:tab w:val="left" w:pos="3782" w:leader="none"/>
        <w:tab w:val="left" w:pos="4245" w:leader="none"/>
        <w:tab w:val="left" w:pos="4490" w:leader="none"/>
        <w:tab w:val="left" w:pos="4952" w:leader="none"/>
        <w:tab w:val="left" w:pos="5197" w:leader="none"/>
        <w:tab w:val="left" w:pos="5660" w:leader="none"/>
        <w:tab w:val="left" w:pos="5905" w:leader="none"/>
        <w:tab w:val="left" w:pos="6367" w:leader="none"/>
        <w:tab w:val="left" w:pos="6612" w:leader="none"/>
        <w:tab w:val="left" w:pos="7075" w:leader="none"/>
        <w:tab w:val="left" w:pos="7320" w:leader="none"/>
        <w:tab w:val="left" w:pos="7782" w:leader="none"/>
        <w:tab w:val="left" w:pos="8027" w:leader="none"/>
        <w:tab w:val="left" w:pos="8489" w:leader="none"/>
        <w:tab w:val="left" w:pos="8735" w:leader="none"/>
        <w:tab w:val="left" w:pos="9197" w:leader="none"/>
        <w:tab w:val="left" w:pos="9442" w:leader="none"/>
        <w:tab w:val="left" w:pos="9905" w:leader="none"/>
        <w:tab w:val="left" w:pos="10150" w:leader="none"/>
        <w:tab w:val="left" w:pos="10612" w:leader="none"/>
        <w:tab w:val="left" w:pos="10857" w:leader="none"/>
        <w:tab w:val="left" w:pos="11320" w:leader="none"/>
        <w:tab w:val="left" w:pos="11565" w:leader="none"/>
        <w:tab w:val="left" w:pos="12027" w:leader="none"/>
        <w:tab w:val="left" w:pos="12272" w:leader="none"/>
        <w:tab w:val="left" w:pos="12735" w:leader="none"/>
        <w:tab w:val="left" w:pos="12980" w:leader="none"/>
        <w:tab w:val="left" w:pos="13442" w:leader="none"/>
        <w:tab w:val="left" w:pos="13687" w:leader="none"/>
        <w:tab w:val="left" w:pos="14150" w:leader="none"/>
      </w:tabs>
      <w:spacing w:before="139" w:after="0"/>
      <w:ind w:left="1170" w:hanging="450"/>
    </w:pPr>
    <w:rPr>
      <w:sz w:val="56"/>
      <w:szCs w:val="56"/>
    </w:rPr>
  </w:style>
  <w:style w:type="paragraph" w:styleId="PadroLTGliederung3" w:customStyle="1">
    <w:name w:val="Padrão~LT~Gliederung 3"/>
    <w:basedOn w:val="PadroLTGliederung2"/>
    <w:qFormat/>
    <w:rsid w:val="00130831"/>
    <w:pPr>
      <w:tabs>
        <w:tab w:val="clear" w:pos="12735"/>
        <w:tab w:val="clear" w:pos="13442"/>
        <w:tab w:val="clear" w:pos="14150"/>
        <w:tab w:val="left" w:pos="0" w:leader="none"/>
        <w:tab w:val="left" w:pos="245" w:leader="none"/>
        <w:tab w:val="left" w:pos="322" w:leader="none"/>
        <w:tab w:val="left" w:pos="540" w:leader="none"/>
        <w:tab w:val="left" w:pos="630" w:leader="none"/>
        <w:tab w:val="left" w:pos="707" w:leader="none"/>
        <w:tab w:val="left" w:pos="875" w:leader="none"/>
        <w:tab w:val="left" w:pos="952" w:leader="none"/>
        <w:tab w:val="left" w:pos="1030" w:leader="none"/>
        <w:tab w:val="left" w:pos="1170" w:leader="none"/>
        <w:tab w:val="left" w:pos="1415" w:leader="none"/>
        <w:tab w:val="left" w:pos="1582" w:leader="none"/>
        <w:tab w:val="left" w:pos="1660" w:leader="none"/>
        <w:tab w:val="left" w:pos="1737" w:leader="none"/>
        <w:tab w:val="left" w:pos="1800" w:leader="none"/>
        <w:tab w:val="left" w:pos="2122" w:leader="none"/>
        <w:tab w:val="left" w:pos="2367" w:leader="none"/>
        <w:tab w:val="left" w:pos="2445" w:leader="none"/>
        <w:tab w:val="left" w:pos="2830" w:leader="none"/>
        <w:tab w:val="left" w:pos="3074" w:leader="none"/>
        <w:tab w:val="left" w:pos="3152" w:leader="none"/>
        <w:tab w:val="left" w:pos="3537" w:leader="none"/>
        <w:tab w:val="left" w:pos="3782" w:leader="none"/>
        <w:tab w:val="left" w:pos="3860" w:leader="none"/>
        <w:tab w:val="left" w:pos="4245" w:leader="none"/>
        <w:tab w:val="left" w:pos="4490" w:leader="none"/>
        <w:tab w:val="left" w:pos="4567" w:leader="none"/>
        <w:tab w:val="left" w:pos="4952" w:leader="none"/>
        <w:tab w:val="left" w:pos="5197" w:leader="none"/>
        <w:tab w:val="left" w:pos="5275" w:leader="none"/>
        <w:tab w:val="left" w:pos="5660" w:leader="none"/>
        <w:tab w:val="left" w:pos="5905" w:leader="none"/>
        <w:tab w:val="left" w:pos="5982" w:leader="none"/>
        <w:tab w:val="left" w:pos="6367" w:leader="none"/>
        <w:tab w:val="left" w:pos="6612" w:leader="none"/>
        <w:tab w:val="left" w:pos="6690" w:leader="none"/>
        <w:tab w:val="left" w:pos="7075" w:leader="none"/>
        <w:tab w:val="left" w:pos="7320" w:leader="none"/>
        <w:tab w:val="left" w:pos="7397" w:leader="none"/>
        <w:tab w:val="left" w:pos="7782" w:leader="none"/>
        <w:tab w:val="left" w:pos="8027" w:leader="none"/>
        <w:tab w:val="left" w:pos="8105" w:leader="none"/>
        <w:tab w:val="left" w:pos="8489" w:leader="none"/>
        <w:tab w:val="left" w:pos="8735" w:leader="none"/>
        <w:tab w:val="left" w:pos="8812" w:leader="none"/>
        <w:tab w:val="left" w:pos="9197" w:leader="none"/>
        <w:tab w:val="left" w:pos="9442" w:leader="none"/>
        <w:tab w:val="left" w:pos="9520" w:leader="none"/>
        <w:tab w:val="left" w:pos="9905" w:leader="none"/>
        <w:tab w:val="left" w:pos="10150" w:leader="none"/>
        <w:tab w:val="left" w:pos="10227" w:leader="none"/>
        <w:tab w:val="left" w:pos="10612" w:leader="none"/>
        <w:tab w:val="left" w:pos="10857" w:leader="none"/>
        <w:tab w:val="left" w:pos="10935" w:leader="none"/>
        <w:tab w:val="left" w:pos="11320" w:leader="none"/>
        <w:tab w:val="left" w:pos="11565" w:leader="none"/>
        <w:tab w:val="left" w:pos="11642" w:leader="none"/>
        <w:tab w:val="left" w:pos="12027" w:leader="none"/>
        <w:tab w:val="left" w:pos="12272" w:leader="none"/>
        <w:tab w:val="left" w:pos="12350" w:leader="none"/>
        <w:tab w:val="left" w:pos="12980" w:leader="none"/>
        <w:tab w:val="left" w:pos="13057" w:leader="none"/>
        <w:tab w:val="left" w:pos="13687" w:leader="none"/>
        <w:tab w:val="left" w:pos="13764" w:leader="none"/>
      </w:tabs>
      <w:spacing w:before="120" w:after="0"/>
      <w:ind w:left="1800" w:hanging="360"/>
    </w:pPr>
    <w:rPr>
      <w:sz w:val="48"/>
      <w:szCs w:val="48"/>
    </w:rPr>
  </w:style>
  <w:style w:type="paragraph" w:styleId="PadroLTGliederung4" w:customStyle="1">
    <w:name w:val="Padrão~LT~Gliederung 4"/>
    <w:basedOn w:val="PadroLTGliederung3"/>
    <w:qFormat/>
    <w:rsid w:val="00130831"/>
    <w:pPr>
      <w:tabs>
        <w:tab w:val="clear" w:pos="322"/>
        <w:tab w:val="clear" w:pos="707"/>
        <w:tab w:val="clear" w:pos="1030"/>
        <w:tab w:val="clear" w:pos="1170"/>
        <w:tab w:val="clear" w:pos="1415"/>
        <w:tab w:val="clear" w:pos="1582"/>
        <w:tab w:val="clear" w:pos="1737"/>
        <w:tab w:val="clear" w:pos="1800"/>
        <w:tab w:val="clear" w:pos="2367"/>
        <w:tab w:val="clear" w:pos="2445"/>
        <w:tab w:val="clear" w:pos="2830"/>
        <w:tab w:val="clear" w:pos="3074"/>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245" w:leader="none"/>
        <w:tab w:val="left" w:pos="310" w:leader="none"/>
        <w:tab w:val="left" w:pos="540" w:leader="none"/>
        <w:tab w:val="left" w:pos="630" w:leader="none"/>
        <w:tab w:val="left" w:pos="720" w:leader="none"/>
        <w:tab w:val="left" w:pos="875" w:leader="none"/>
        <w:tab w:val="left" w:pos="952" w:leader="none"/>
        <w:tab w:val="left" w:pos="1017" w:leader="none"/>
        <w:tab w:val="left" w:pos="1042" w:leader="none"/>
        <w:tab w:val="left" w:pos="1350" w:leader="none"/>
        <w:tab w:val="left" w:pos="1595" w:leader="none"/>
        <w:tab w:val="left" w:pos="1660" w:leader="none"/>
        <w:tab w:val="left" w:pos="1725" w:leader="none"/>
        <w:tab w:val="left" w:pos="1750" w:leader="none"/>
        <w:tab w:val="left" w:pos="2122" w:leader="none"/>
        <w:tab w:val="left" w:pos="2302" w:leader="none"/>
        <w:tab w:val="left" w:pos="2432" w:leader="none"/>
        <w:tab w:val="left" w:pos="2457" w:leader="none"/>
        <w:tab w:val="left" w:pos="2520" w:leader="none"/>
        <w:tab w:val="left" w:pos="3140" w:leader="none"/>
        <w:tab w:val="left" w:pos="3537" w:leader="none"/>
        <w:tab w:val="left" w:pos="3782" w:leader="none"/>
        <w:tab w:val="left" w:pos="3847" w:leader="none"/>
        <w:tab w:val="left" w:pos="4245" w:leader="none"/>
        <w:tab w:val="left" w:pos="4490" w:leader="none"/>
        <w:tab w:val="left" w:pos="4555" w:leader="none"/>
        <w:tab w:val="left" w:pos="4952" w:leader="none"/>
        <w:tab w:val="left" w:pos="5197" w:leader="none"/>
        <w:tab w:val="left" w:pos="5262" w:leader="none"/>
        <w:tab w:val="left" w:pos="5660" w:leader="none"/>
        <w:tab w:val="left" w:pos="5905" w:leader="none"/>
        <w:tab w:val="left" w:pos="5970" w:leader="none"/>
        <w:tab w:val="left" w:pos="6367" w:leader="none"/>
        <w:tab w:val="left" w:pos="6612" w:leader="none"/>
        <w:tab w:val="left" w:pos="6677" w:leader="none"/>
        <w:tab w:val="left" w:pos="7075" w:leader="none"/>
        <w:tab w:val="left" w:pos="7320" w:leader="none"/>
        <w:tab w:val="left" w:pos="7385" w:leader="none"/>
        <w:tab w:val="left" w:pos="7782" w:leader="none"/>
        <w:tab w:val="left" w:pos="8027" w:leader="none"/>
        <w:tab w:val="left" w:pos="8092" w:leader="none"/>
        <w:tab w:val="left" w:pos="8489" w:leader="none"/>
        <w:tab w:val="left" w:pos="8735" w:leader="none"/>
        <w:tab w:val="left" w:pos="8800" w:leader="none"/>
        <w:tab w:val="left" w:pos="9197" w:leader="none"/>
        <w:tab w:val="left" w:pos="9442" w:leader="none"/>
        <w:tab w:val="left" w:pos="9507" w:leader="none"/>
        <w:tab w:val="left" w:pos="9905" w:leader="none"/>
        <w:tab w:val="left" w:pos="10150" w:leader="none"/>
        <w:tab w:val="left" w:pos="10215" w:leader="none"/>
        <w:tab w:val="left" w:pos="10612" w:leader="none"/>
        <w:tab w:val="left" w:pos="10857" w:leader="none"/>
        <w:tab w:val="left" w:pos="10922" w:leader="none"/>
        <w:tab w:val="left" w:pos="11320" w:leader="none"/>
        <w:tab w:val="left" w:pos="11565" w:leader="none"/>
        <w:tab w:val="left" w:pos="11630" w:leader="none"/>
        <w:tab w:val="left" w:pos="12027" w:leader="none"/>
        <w:tab w:val="left" w:pos="12272" w:leader="none"/>
        <w:tab w:val="left" w:pos="12337" w:leader="none"/>
        <w:tab w:val="left" w:pos="12980" w:leader="none"/>
        <w:tab w:val="left" w:pos="13044" w:leader="none"/>
        <w:tab w:val="left" w:pos="13687" w:leader="none"/>
        <w:tab w:val="left" w:pos="13752" w:leader="none"/>
      </w:tabs>
      <w:spacing w:before="100" w:after="0"/>
      <w:ind w:left="2520" w:hanging="360"/>
    </w:pPr>
    <w:rPr>
      <w:sz w:val="40"/>
      <w:szCs w:val="40"/>
    </w:rPr>
  </w:style>
  <w:style w:type="paragraph" w:styleId="PadroLTGliederung5" w:customStyle="1">
    <w:name w:val="Padrão~LT~Gliederung 5"/>
    <w:basedOn w:val="PadroLTGliederung4"/>
    <w:qFormat/>
    <w:rsid w:val="00130831"/>
    <w:pPr>
      <w:tabs>
        <w:tab w:val="clear" w:pos="310"/>
        <w:tab w:val="clear" w:pos="1017"/>
        <w:tab w:val="clear" w:pos="1042"/>
        <w:tab w:val="clear" w:pos="1595"/>
        <w:tab w:val="clear" w:pos="1725"/>
        <w:tab w:val="clear" w:pos="1750"/>
        <w:tab w:val="clear" w:pos="2122"/>
        <w:tab w:val="clear" w:pos="2302"/>
        <w:tab w:val="clear" w:pos="2432"/>
        <w:tab w:val="clear" w:pos="2457"/>
        <w:tab w:val="clear" w:pos="3140"/>
        <w:tab w:val="clear" w:pos="3537"/>
        <w:tab w:val="clear" w:pos="3782"/>
        <w:tab w:val="clear" w:pos="3847"/>
        <w:tab w:val="clear" w:pos="4245"/>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45" w:leader="none"/>
        <w:tab w:val="left" w:pos="297" w:leader="none"/>
        <w:tab w:val="left" w:pos="540" w:leader="none"/>
        <w:tab w:val="left" w:pos="630" w:leader="none"/>
        <w:tab w:val="left" w:pos="720" w:leader="none"/>
        <w:tab w:val="left" w:pos="875" w:leader="none"/>
        <w:tab w:val="left" w:pos="952" w:leader="none"/>
        <w:tab w:val="left" w:pos="1005" w:leader="none"/>
        <w:tab w:val="left" w:pos="1350" w:leader="none"/>
        <w:tab w:val="left" w:pos="1440" w:leader="none"/>
        <w:tab w:val="left" w:pos="1660" w:leader="none"/>
        <w:tab w:val="left" w:pos="1712" w:leader="none"/>
        <w:tab w:val="left" w:pos="1762" w:leader="none"/>
        <w:tab w:val="left" w:pos="2070" w:leader="none"/>
        <w:tab w:val="left" w:pos="2315" w:leader="none"/>
        <w:tab w:val="left" w:pos="2420" w:leader="none"/>
        <w:tab w:val="left" w:pos="2470" w:leader="none"/>
        <w:tab w:val="left" w:pos="2520" w:leader="none"/>
        <w:tab w:val="left" w:pos="3022" w:leader="none"/>
        <w:tab w:val="left" w:pos="3127" w:leader="none"/>
        <w:tab w:val="left" w:pos="3177" w:leader="none"/>
        <w:tab w:val="left" w:pos="3240" w:leader="none"/>
        <w:tab w:val="left" w:pos="3835" w:leader="none"/>
        <w:tab w:val="left" w:pos="4490" w:leader="none"/>
        <w:tab w:val="left" w:pos="4542" w:leader="none"/>
        <w:tab w:val="left" w:pos="4952" w:leader="none"/>
        <w:tab w:val="left" w:pos="5197" w:leader="none"/>
        <w:tab w:val="left" w:pos="5250" w:leader="none"/>
        <w:tab w:val="left" w:pos="5660" w:leader="none"/>
        <w:tab w:val="left" w:pos="5905" w:leader="none"/>
        <w:tab w:val="left" w:pos="5957" w:leader="none"/>
        <w:tab w:val="left" w:pos="6367" w:leader="none"/>
        <w:tab w:val="left" w:pos="6612" w:leader="none"/>
        <w:tab w:val="left" w:pos="6665" w:leader="none"/>
        <w:tab w:val="left" w:pos="7075" w:leader="none"/>
        <w:tab w:val="left" w:pos="7320" w:leader="none"/>
        <w:tab w:val="left" w:pos="7372" w:leader="none"/>
        <w:tab w:val="left" w:pos="7782" w:leader="none"/>
        <w:tab w:val="left" w:pos="8027" w:leader="none"/>
        <w:tab w:val="left" w:pos="8080" w:leader="none"/>
        <w:tab w:val="left" w:pos="8489" w:leader="none"/>
        <w:tab w:val="left" w:pos="8735" w:leader="none"/>
        <w:tab w:val="left" w:pos="8787" w:leader="none"/>
        <w:tab w:val="left" w:pos="9197" w:leader="none"/>
        <w:tab w:val="left" w:pos="9442" w:leader="none"/>
        <w:tab w:val="left" w:pos="9495" w:leader="none"/>
        <w:tab w:val="left" w:pos="9905" w:leader="none"/>
        <w:tab w:val="left" w:pos="10150" w:leader="none"/>
        <w:tab w:val="left" w:pos="10202" w:leader="none"/>
        <w:tab w:val="left" w:pos="10612" w:leader="none"/>
        <w:tab w:val="left" w:pos="10857" w:leader="none"/>
        <w:tab w:val="left" w:pos="10910" w:leader="none"/>
        <w:tab w:val="left" w:pos="11320" w:leader="none"/>
        <w:tab w:val="left" w:pos="11565" w:leader="none"/>
        <w:tab w:val="left" w:pos="11617" w:leader="none"/>
        <w:tab w:val="left" w:pos="12027" w:leader="none"/>
        <w:tab w:val="left" w:pos="12272" w:leader="none"/>
        <w:tab w:val="left" w:pos="12324" w:leader="none"/>
        <w:tab w:val="left" w:pos="12980" w:leader="none"/>
        <w:tab w:val="left" w:pos="13032" w:leader="none"/>
        <w:tab w:val="left" w:pos="13687" w:leader="none"/>
        <w:tab w:val="left" w:pos="13740" w:leader="none"/>
      </w:tabs>
      <w:spacing w:before="0" w:after="0"/>
      <w:ind w:left="3240" w:hanging="360"/>
    </w:pPr>
    <w:rPr/>
  </w:style>
  <w:style w:type="paragraph" w:styleId="PadroLTGliederung6" w:customStyle="1">
    <w:name w:val="Padrão~LT~Gliederung 6"/>
    <w:basedOn w:val="PadroLTGliederung5"/>
    <w:qFormat/>
    <w:rsid w:val="00130831"/>
    <w:pPr/>
    <w:rPr/>
  </w:style>
  <w:style w:type="paragraph" w:styleId="PadroLTGliederung7" w:customStyle="1">
    <w:name w:val="Padrão~LT~Gliederung 7"/>
    <w:basedOn w:val="PadroLTGliederung6"/>
    <w:qFormat/>
    <w:rsid w:val="00130831"/>
    <w:pPr/>
    <w:rPr/>
  </w:style>
  <w:style w:type="paragraph" w:styleId="PadroLTGliederung8" w:customStyle="1">
    <w:name w:val="Padrão~LT~Gliederung 8"/>
    <w:basedOn w:val="PadroLTGliederung7"/>
    <w:qFormat/>
    <w:rsid w:val="00130831"/>
    <w:pPr/>
    <w:rPr/>
  </w:style>
  <w:style w:type="paragraph" w:styleId="PadroLTGliederung9" w:customStyle="1">
    <w:name w:val="Padrão~LT~Gliederung 9"/>
    <w:basedOn w:val="PadroLTGliederung8"/>
    <w:qFormat/>
    <w:rsid w:val="00130831"/>
    <w:pPr/>
    <w:rPr/>
  </w:style>
  <w:style w:type="paragraph" w:styleId="PadroLTTitel" w:customStyle="1">
    <w:name w:val="Padrão~LT~Titel"/>
    <w:qFormat/>
    <w:rsid w:val="00130831"/>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jc w:val="center"/>
    </w:pPr>
    <w:rPr>
      <w:rFonts w:ascii="Bitstream Vera Sans" w:hAnsi="Bitstream Vera Sans" w:eastAsia="Bitstream Vera Sans" w:cs="Bitstream Vera Sans"/>
      <w:color w:val="000000"/>
      <w:kern w:val="0"/>
      <w:sz w:val="88"/>
      <w:szCs w:val="88"/>
      <w:lang w:eastAsia="zh-CN" w:val="pt-BR" w:bidi="ar-SA"/>
    </w:rPr>
  </w:style>
  <w:style w:type="paragraph" w:styleId="PadroLTUntertitel" w:customStyle="1">
    <w:name w:val="Padrão~LT~Untertitel"/>
    <w:qFormat/>
    <w:rsid w:val="00130831"/>
    <w:pPr>
      <w:widowControl w:val="false"/>
      <w:tabs>
        <w:tab w:val="clear" w:pos="709"/>
        <w:tab w:val="left" w:pos="540" w:leader="none"/>
        <w:tab w:val="left" w:pos="707" w:leader="none"/>
        <w:tab w:val="left" w:pos="1415"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89"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before="160" w:after="0"/>
      <w:ind w:left="540" w:hanging="540"/>
      <w:jc w:val="center"/>
    </w:pPr>
    <w:rPr>
      <w:rFonts w:ascii="Bitstream Vera Sans" w:hAnsi="Bitstream Vera Sans" w:eastAsia="Bitstream Vera Sans" w:cs="Bitstream Vera Sans"/>
      <w:color w:val="000000"/>
      <w:kern w:val="0"/>
      <w:sz w:val="64"/>
      <w:szCs w:val="64"/>
      <w:lang w:eastAsia="zh-CN" w:val="pt-BR" w:bidi="ar-SA"/>
    </w:rPr>
  </w:style>
  <w:style w:type="paragraph" w:styleId="PadroLTNotizen" w:customStyle="1">
    <w:name w:val="Padrão~LT~Notizen"/>
    <w:qFormat/>
    <w:rsid w:val="00130831"/>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before="90" w:after="0"/>
      <w:jc w:val="left"/>
    </w:pPr>
    <w:rPr>
      <w:rFonts w:ascii="Bitstream Vera Sans" w:hAnsi="Bitstream Vera Sans" w:eastAsia="Bitstream Vera Sans" w:cs="Bitstream Vera Sans"/>
      <w:color w:val="000000"/>
      <w:kern w:val="0"/>
      <w:sz w:val="24"/>
      <w:szCs w:val="24"/>
      <w:lang w:eastAsia="zh-CN" w:val="pt-BR" w:bidi="ar-SA"/>
    </w:rPr>
  </w:style>
  <w:style w:type="paragraph" w:styleId="PadroLTHintergrundobjekte" w:customStyle="1">
    <w:name w:val="Padrão~LT~Hintergrundobjekte"/>
    <w:qFormat/>
    <w:rsid w:val="00130831"/>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jc w:val="left"/>
    </w:pPr>
    <w:rPr>
      <w:rFonts w:ascii="Bitstream Vera Sans" w:hAnsi="Bitstream Vera Sans" w:eastAsia="Bitstream Vera Sans" w:cs="Bitstream Vera Sans"/>
      <w:color w:val="FFFFFF"/>
      <w:kern w:val="0"/>
      <w:sz w:val="48"/>
      <w:szCs w:val="48"/>
      <w:lang w:eastAsia="zh-CN" w:val="pt-BR" w:bidi="ar-SA"/>
    </w:rPr>
  </w:style>
  <w:style w:type="paragraph" w:styleId="PadroLTHintergrund" w:customStyle="1">
    <w:name w:val="Padrão~LT~Hintergrund"/>
    <w:qFormat/>
    <w:rsid w:val="00130831"/>
    <w:pPr>
      <w:widowControl w:val="false"/>
      <w:suppressAutoHyphens w:val="true"/>
      <w:bidi w:val="0"/>
      <w:jc w:val="center"/>
    </w:pPr>
    <w:rPr>
      <w:rFonts w:eastAsia="Bitstream Vera Sans" w:ascii="Times New Roman" w:hAnsi="Times New Roman" w:cs="Times New Roman"/>
      <w:color w:val="auto"/>
      <w:kern w:val="0"/>
      <w:sz w:val="24"/>
      <w:szCs w:val="24"/>
      <w:lang w:eastAsia="zh-CN" w:val="pt-BR" w:bidi="ar-SA"/>
    </w:rPr>
  </w:style>
  <w:style w:type="paragraph" w:styleId="Default" w:customStyle="1">
    <w:name w:val="default"/>
    <w:qFormat/>
    <w:rsid w:val="00130831"/>
    <w:pPr>
      <w:widowControl w:val="false"/>
      <w:suppressAutoHyphens w:val="true"/>
      <w:bidi w:val="0"/>
      <w:spacing w:lineRule="atLeast" w:line="200"/>
      <w:jc w:val="left"/>
    </w:pPr>
    <w:rPr>
      <w:rFonts w:ascii="Bitstream Vera Sans" w:hAnsi="Bitstream Vera Sans" w:eastAsia="Bitstream Vera Sans" w:cs="Bitstream Vera Sans"/>
      <w:color w:val="auto"/>
      <w:kern w:val="0"/>
      <w:sz w:val="36"/>
      <w:szCs w:val="36"/>
      <w:lang w:eastAsia="zh-CN" w:val="pt-BR" w:bidi="ar-SA"/>
    </w:rPr>
  </w:style>
  <w:style w:type="paragraph" w:styleId="Blue1" w:customStyle="1">
    <w:name w:val="blue1"/>
    <w:basedOn w:val="Default"/>
    <w:qFormat/>
    <w:rsid w:val="00130831"/>
    <w:pPr/>
    <w:rPr/>
  </w:style>
  <w:style w:type="paragraph" w:styleId="Blue2" w:customStyle="1">
    <w:name w:val="blue2"/>
    <w:basedOn w:val="Default"/>
    <w:qFormat/>
    <w:rsid w:val="00130831"/>
    <w:pPr/>
    <w:rPr/>
  </w:style>
  <w:style w:type="paragraph" w:styleId="Blue3" w:customStyle="1">
    <w:name w:val="blue3"/>
    <w:basedOn w:val="Default"/>
    <w:qFormat/>
    <w:rsid w:val="00130831"/>
    <w:pPr/>
    <w:rPr/>
  </w:style>
  <w:style w:type="paragraph" w:styleId="Bw1" w:customStyle="1">
    <w:name w:val="bw1"/>
    <w:basedOn w:val="Default"/>
    <w:qFormat/>
    <w:rsid w:val="00130831"/>
    <w:pPr/>
    <w:rPr/>
  </w:style>
  <w:style w:type="paragraph" w:styleId="Bw2" w:customStyle="1">
    <w:name w:val="bw2"/>
    <w:basedOn w:val="Default"/>
    <w:qFormat/>
    <w:rsid w:val="00130831"/>
    <w:pPr/>
    <w:rPr/>
  </w:style>
  <w:style w:type="paragraph" w:styleId="Bw3" w:customStyle="1">
    <w:name w:val="bw3"/>
    <w:basedOn w:val="Default"/>
    <w:qFormat/>
    <w:rsid w:val="00130831"/>
    <w:pPr/>
    <w:rPr/>
  </w:style>
  <w:style w:type="paragraph" w:styleId="Orange1" w:customStyle="1">
    <w:name w:val="orange1"/>
    <w:basedOn w:val="Default"/>
    <w:qFormat/>
    <w:rsid w:val="00130831"/>
    <w:pPr/>
    <w:rPr/>
  </w:style>
  <w:style w:type="paragraph" w:styleId="Orange2" w:customStyle="1">
    <w:name w:val="orange2"/>
    <w:basedOn w:val="Default"/>
    <w:qFormat/>
    <w:rsid w:val="00130831"/>
    <w:pPr/>
    <w:rPr/>
  </w:style>
  <w:style w:type="paragraph" w:styleId="Orange3" w:customStyle="1">
    <w:name w:val="orange3"/>
    <w:basedOn w:val="Default"/>
    <w:qFormat/>
    <w:rsid w:val="00130831"/>
    <w:pPr/>
    <w:rPr/>
  </w:style>
  <w:style w:type="paragraph" w:styleId="Turquise1" w:customStyle="1">
    <w:name w:val="turquise1"/>
    <w:basedOn w:val="Default"/>
    <w:qFormat/>
    <w:rsid w:val="00130831"/>
    <w:pPr/>
    <w:rPr/>
  </w:style>
  <w:style w:type="paragraph" w:styleId="Turquise2" w:customStyle="1">
    <w:name w:val="turquise2"/>
    <w:basedOn w:val="Default"/>
    <w:qFormat/>
    <w:rsid w:val="00130831"/>
    <w:pPr/>
    <w:rPr/>
  </w:style>
  <w:style w:type="paragraph" w:styleId="Turquise3" w:customStyle="1">
    <w:name w:val="turquise3"/>
    <w:basedOn w:val="Default"/>
    <w:qFormat/>
    <w:rsid w:val="00130831"/>
    <w:pPr/>
    <w:rPr/>
  </w:style>
  <w:style w:type="paragraph" w:styleId="Gray1" w:customStyle="1">
    <w:name w:val="gray1"/>
    <w:basedOn w:val="Default"/>
    <w:qFormat/>
    <w:rsid w:val="00130831"/>
    <w:pPr/>
    <w:rPr/>
  </w:style>
  <w:style w:type="paragraph" w:styleId="Gray2" w:customStyle="1">
    <w:name w:val="gray2"/>
    <w:basedOn w:val="Default"/>
    <w:qFormat/>
    <w:rsid w:val="00130831"/>
    <w:pPr/>
    <w:rPr/>
  </w:style>
  <w:style w:type="paragraph" w:styleId="Gray3" w:customStyle="1">
    <w:name w:val="gray3"/>
    <w:basedOn w:val="Default"/>
    <w:qFormat/>
    <w:rsid w:val="00130831"/>
    <w:pPr/>
    <w:rPr/>
  </w:style>
  <w:style w:type="paragraph" w:styleId="Sun1" w:customStyle="1">
    <w:name w:val="sun1"/>
    <w:basedOn w:val="Default"/>
    <w:qFormat/>
    <w:rsid w:val="00130831"/>
    <w:pPr/>
    <w:rPr/>
  </w:style>
  <w:style w:type="paragraph" w:styleId="Sun2" w:customStyle="1">
    <w:name w:val="sun2"/>
    <w:basedOn w:val="Default"/>
    <w:qFormat/>
    <w:rsid w:val="00130831"/>
    <w:pPr/>
    <w:rPr/>
  </w:style>
  <w:style w:type="paragraph" w:styleId="Sun3" w:customStyle="1">
    <w:name w:val="sun3"/>
    <w:basedOn w:val="Default"/>
    <w:qFormat/>
    <w:rsid w:val="00130831"/>
    <w:pPr/>
    <w:rPr/>
  </w:style>
  <w:style w:type="paragraph" w:styleId="Earth1" w:customStyle="1">
    <w:name w:val="earth1"/>
    <w:basedOn w:val="Default"/>
    <w:qFormat/>
    <w:rsid w:val="00130831"/>
    <w:pPr/>
    <w:rPr/>
  </w:style>
  <w:style w:type="paragraph" w:styleId="Earth2" w:customStyle="1">
    <w:name w:val="earth2"/>
    <w:basedOn w:val="Default"/>
    <w:qFormat/>
    <w:rsid w:val="00130831"/>
    <w:pPr/>
    <w:rPr/>
  </w:style>
  <w:style w:type="paragraph" w:styleId="Earth3" w:customStyle="1">
    <w:name w:val="earth3"/>
    <w:basedOn w:val="Default"/>
    <w:qFormat/>
    <w:rsid w:val="00130831"/>
    <w:pPr/>
    <w:rPr/>
  </w:style>
  <w:style w:type="paragraph" w:styleId="Green1" w:customStyle="1">
    <w:name w:val="green1"/>
    <w:basedOn w:val="Default"/>
    <w:qFormat/>
    <w:rsid w:val="00130831"/>
    <w:pPr/>
    <w:rPr/>
  </w:style>
  <w:style w:type="paragraph" w:styleId="Green2" w:customStyle="1">
    <w:name w:val="green2"/>
    <w:basedOn w:val="Default"/>
    <w:qFormat/>
    <w:rsid w:val="00130831"/>
    <w:pPr/>
    <w:rPr/>
  </w:style>
  <w:style w:type="paragraph" w:styleId="Green3" w:customStyle="1">
    <w:name w:val="green3"/>
    <w:basedOn w:val="Default"/>
    <w:qFormat/>
    <w:rsid w:val="00130831"/>
    <w:pPr/>
    <w:rPr/>
  </w:style>
  <w:style w:type="paragraph" w:styleId="Seetang1" w:customStyle="1">
    <w:name w:val="seetang1"/>
    <w:basedOn w:val="Default"/>
    <w:qFormat/>
    <w:rsid w:val="00130831"/>
    <w:pPr/>
    <w:rPr/>
  </w:style>
  <w:style w:type="paragraph" w:styleId="Seetang2" w:customStyle="1">
    <w:name w:val="seetang2"/>
    <w:basedOn w:val="Default"/>
    <w:qFormat/>
    <w:rsid w:val="00130831"/>
    <w:pPr/>
    <w:rPr/>
  </w:style>
  <w:style w:type="paragraph" w:styleId="Seetang3" w:customStyle="1">
    <w:name w:val="seetang3"/>
    <w:basedOn w:val="Default"/>
    <w:qFormat/>
    <w:rsid w:val="00130831"/>
    <w:pPr/>
    <w:rPr/>
  </w:style>
  <w:style w:type="paragraph" w:styleId="Lightblue1" w:customStyle="1">
    <w:name w:val="lightblue1"/>
    <w:basedOn w:val="Default"/>
    <w:qFormat/>
    <w:rsid w:val="00130831"/>
    <w:pPr/>
    <w:rPr/>
  </w:style>
  <w:style w:type="paragraph" w:styleId="Lightblue2" w:customStyle="1">
    <w:name w:val="lightblue2"/>
    <w:basedOn w:val="Default"/>
    <w:qFormat/>
    <w:rsid w:val="00130831"/>
    <w:pPr/>
    <w:rPr/>
  </w:style>
  <w:style w:type="paragraph" w:styleId="Lightblue3" w:customStyle="1">
    <w:name w:val="lightblue3"/>
    <w:basedOn w:val="Default"/>
    <w:qFormat/>
    <w:rsid w:val="00130831"/>
    <w:pPr/>
    <w:rPr/>
  </w:style>
  <w:style w:type="paragraph" w:styleId="Yellow1" w:customStyle="1">
    <w:name w:val="yellow1"/>
    <w:basedOn w:val="Default"/>
    <w:qFormat/>
    <w:rsid w:val="00130831"/>
    <w:pPr/>
    <w:rPr/>
  </w:style>
  <w:style w:type="paragraph" w:styleId="Yellow2" w:customStyle="1">
    <w:name w:val="yellow2"/>
    <w:basedOn w:val="Default"/>
    <w:qFormat/>
    <w:rsid w:val="00130831"/>
    <w:pPr/>
    <w:rPr/>
  </w:style>
  <w:style w:type="paragraph" w:styleId="Yellow3" w:customStyle="1">
    <w:name w:val="yellow3"/>
    <w:basedOn w:val="Default"/>
    <w:qFormat/>
    <w:rsid w:val="00130831"/>
    <w:pPr/>
    <w:rPr/>
  </w:style>
  <w:style w:type="paragraph" w:styleId="WWTtulo12" w:customStyle="1">
    <w:name w:val="WW-Título12"/>
    <w:qFormat/>
    <w:rsid w:val="00130831"/>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jc w:val="center"/>
    </w:pPr>
    <w:rPr>
      <w:rFonts w:ascii="Bitstream Vera Sans" w:hAnsi="Bitstream Vera Sans" w:eastAsia="Bitstream Vera Sans" w:cs="Bitstream Vera Sans"/>
      <w:color w:val="000000"/>
      <w:kern w:val="0"/>
      <w:sz w:val="88"/>
      <w:szCs w:val="88"/>
      <w:lang w:eastAsia="zh-CN" w:val="pt-BR" w:bidi="ar-SA"/>
    </w:rPr>
  </w:style>
  <w:style w:type="paragraph" w:styleId="Objetosdoplanodefundo" w:customStyle="1">
    <w:name w:val="Objetos do plano de fundo"/>
    <w:qFormat/>
    <w:rsid w:val="00130831"/>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jc w:val="left"/>
    </w:pPr>
    <w:rPr>
      <w:rFonts w:ascii="Bitstream Vera Sans" w:hAnsi="Bitstream Vera Sans" w:eastAsia="Bitstream Vera Sans" w:cs="Bitstream Vera Sans"/>
      <w:color w:val="FFFFFF"/>
      <w:kern w:val="0"/>
      <w:sz w:val="48"/>
      <w:szCs w:val="48"/>
      <w:lang w:eastAsia="zh-CN" w:val="pt-BR" w:bidi="ar-SA"/>
    </w:rPr>
  </w:style>
  <w:style w:type="paragraph" w:styleId="Planodefundo" w:customStyle="1">
    <w:name w:val="Plano de fundo"/>
    <w:qFormat/>
    <w:rsid w:val="00130831"/>
    <w:pPr>
      <w:widowControl w:val="false"/>
      <w:suppressAutoHyphens w:val="true"/>
      <w:bidi w:val="0"/>
      <w:jc w:val="center"/>
    </w:pPr>
    <w:rPr>
      <w:rFonts w:eastAsia="Bitstream Vera Sans" w:ascii="Times New Roman" w:hAnsi="Times New Roman" w:cs="Times New Roman"/>
      <w:color w:val="auto"/>
      <w:kern w:val="0"/>
      <w:sz w:val="24"/>
      <w:szCs w:val="24"/>
      <w:lang w:eastAsia="zh-CN" w:val="pt-BR" w:bidi="ar-SA"/>
    </w:rPr>
  </w:style>
  <w:style w:type="paragraph" w:styleId="Notas" w:customStyle="1">
    <w:name w:val="Notas"/>
    <w:qFormat/>
    <w:rsid w:val="00130831"/>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before="90" w:after="0"/>
      <w:jc w:val="left"/>
    </w:pPr>
    <w:rPr>
      <w:rFonts w:ascii="Bitstream Vera Sans" w:hAnsi="Bitstream Vera Sans" w:eastAsia="Bitstream Vera Sans" w:cs="Bitstream Vera Sans"/>
      <w:color w:val="000000"/>
      <w:kern w:val="0"/>
      <w:sz w:val="24"/>
      <w:szCs w:val="24"/>
      <w:lang w:eastAsia="zh-CN" w:val="pt-BR" w:bidi="ar-SA"/>
    </w:rPr>
  </w:style>
  <w:style w:type="paragraph" w:styleId="Estruturadetpicos1" w:customStyle="1">
    <w:name w:val="Estrutura de tópicos 1"/>
    <w:qFormat/>
    <w:rsid w:val="00130831"/>
    <w:pPr>
      <w:widowControl w:val="false"/>
      <w:tabs>
        <w:tab w:val="clear" w:pos="709"/>
        <w:tab w:val="left" w:pos="540" w:leader="none"/>
        <w:tab w:val="left" w:pos="707" w:leader="none"/>
        <w:tab w:val="left" w:pos="1415"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89"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before="160" w:after="0"/>
      <w:ind w:left="540" w:hanging="540"/>
      <w:jc w:val="left"/>
    </w:pPr>
    <w:rPr>
      <w:rFonts w:ascii="Bitstream Vera Sans" w:hAnsi="Bitstream Vera Sans" w:eastAsia="Bitstream Vera Sans" w:cs="Bitstream Vera Sans"/>
      <w:color w:val="000000"/>
      <w:kern w:val="0"/>
      <w:sz w:val="64"/>
      <w:szCs w:val="64"/>
      <w:lang w:eastAsia="zh-CN" w:val="pt-BR" w:bidi="ar-SA"/>
    </w:rPr>
  </w:style>
  <w:style w:type="paragraph" w:styleId="Estruturadetpicos2" w:customStyle="1">
    <w:name w:val="Estrutura de tópicos 2"/>
    <w:basedOn w:val="Estruturadetpicos1"/>
    <w:qFormat/>
    <w:rsid w:val="00130831"/>
    <w:pPr>
      <w:tabs>
        <w:tab w:val="left" w:pos="0" w:leader="none"/>
        <w:tab w:val="left" w:pos="245" w:leader="none"/>
        <w:tab w:val="left" w:pos="540" w:leader="none"/>
        <w:tab w:val="left" w:pos="707" w:leader="none"/>
        <w:tab w:val="left" w:pos="952" w:leader="none"/>
        <w:tab w:val="left" w:pos="1170" w:leader="none"/>
        <w:tab w:val="left" w:pos="1415" w:leader="none"/>
        <w:tab w:val="left" w:pos="1660" w:leader="none"/>
        <w:tab w:val="left" w:pos="2122" w:leader="none"/>
        <w:tab w:val="left" w:pos="2367" w:leader="none"/>
        <w:tab w:val="left" w:pos="2830" w:leader="none"/>
        <w:tab w:val="left" w:pos="3074" w:leader="none"/>
        <w:tab w:val="left" w:pos="3537" w:leader="none"/>
        <w:tab w:val="left" w:pos="3782" w:leader="none"/>
        <w:tab w:val="left" w:pos="4245" w:leader="none"/>
        <w:tab w:val="left" w:pos="4490" w:leader="none"/>
        <w:tab w:val="left" w:pos="4952" w:leader="none"/>
        <w:tab w:val="left" w:pos="5197" w:leader="none"/>
        <w:tab w:val="left" w:pos="5660" w:leader="none"/>
        <w:tab w:val="left" w:pos="5905" w:leader="none"/>
        <w:tab w:val="left" w:pos="6367" w:leader="none"/>
        <w:tab w:val="left" w:pos="6612" w:leader="none"/>
        <w:tab w:val="left" w:pos="7075" w:leader="none"/>
        <w:tab w:val="left" w:pos="7320" w:leader="none"/>
        <w:tab w:val="left" w:pos="7782" w:leader="none"/>
        <w:tab w:val="left" w:pos="8027" w:leader="none"/>
        <w:tab w:val="left" w:pos="8489" w:leader="none"/>
        <w:tab w:val="left" w:pos="8735" w:leader="none"/>
        <w:tab w:val="left" w:pos="9197" w:leader="none"/>
        <w:tab w:val="left" w:pos="9442" w:leader="none"/>
        <w:tab w:val="left" w:pos="9905" w:leader="none"/>
        <w:tab w:val="left" w:pos="10150" w:leader="none"/>
        <w:tab w:val="left" w:pos="10612" w:leader="none"/>
        <w:tab w:val="left" w:pos="10857" w:leader="none"/>
        <w:tab w:val="left" w:pos="11320" w:leader="none"/>
        <w:tab w:val="left" w:pos="11565" w:leader="none"/>
        <w:tab w:val="left" w:pos="12027" w:leader="none"/>
        <w:tab w:val="left" w:pos="12272" w:leader="none"/>
        <w:tab w:val="left" w:pos="12735" w:leader="none"/>
        <w:tab w:val="left" w:pos="12980" w:leader="none"/>
        <w:tab w:val="left" w:pos="13442" w:leader="none"/>
        <w:tab w:val="left" w:pos="13687" w:leader="none"/>
        <w:tab w:val="left" w:pos="14150" w:leader="none"/>
      </w:tabs>
      <w:spacing w:before="139" w:after="0"/>
      <w:ind w:left="1170" w:hanging="450"/>
    </w:pPr>
    <w:rPr>
      <w:sz w:val="56"/>
      <w:szCs w:val="56"/>
    </w:rPr>
  </w:style>
  <w:style w:type="paragraph" w:styleId="Estruturadetpicos3" w:customStyle="1">
    <w:name w:val="Estrutura de tópicos 3"/>
    <w:basedOn w:val="Estruturadetpicos2"/>
    <w:qFormat/>
    <w:rsid w:val="00130831"/>
    <w:pPr>
      <w:tabs>
        <w:tab w:val="clear" w:pos="12735"/>
        <w:tab w:val="clear" w:pos="13442"/>
        <w:tab w:val="clear" w:pos="14150"/>
        <w:tab w:val="left" w:pos="0" w:leader="none"/>
        <w:tab w:val="left" w:pos="245" w:leader="none"/>
        <w:tab w:val="left" w:pos="322" w:leader="none"/>
        <w:tab w:val="left" w:pos="540" w:leader="none"/>
        <w:tab w:val="left" w:pos="630" w:leader="none"/>
        <w:tab w:val="left" w:pos="707" w:leader="none"/>
        <w:tab w:val="left" w:pos="875" w:leader="none"/>
        <w:tab w:val="left" w:pos="952" w:leader="none"/>
        <w:tab w:val="left" w:pos="1030" w:leader="none"/>
        <w:tab w:val="left" w:pos="1170" w:leader="none"/>
        <w:tab w:val="left" w:pos="1415" w:leader="none"/>
        <w:tab w:val="left" w:pos="1582" w:leader="none"/>
        <w:tab w:val="left" w:pos="1660" w:leader="none"/>
        <w:tab w:val="left" w:pos="1737" w:leader="none"/>
        <w:tab w:val="left" w:pos="1800" w:leader="none"/>
        <w:tab w:val="left" w:pos="2122" w:leader="none"/>
        <w:tab w:val="left" w:pos="2367" w:leader="none"/>
        <w:tab w:val="left" w:pos="2445" w:leader="none"/>
        <w:tab w:val="left" w:pos="2830" w:leader="none"/>
        <w:tab w:val="left" w:pos="3074" w:leader="none"/>
        <w:tab w:val="left" w:pos="3152" w:leader="none"/>
        <w:tab w:val="left" w:pos="3537" w:leader="none"/>
        <w:tab w:val="left" w:pos="3782" w:leader="none"/>
        <w:tab w:val="left" w:pos="3860" w:leader="none"/>
        <w:tab w:val="left" w:pos="4245" w:leader="none"/>
        <w:tab w:val="left" w:pos="4490" w:leader="none"/>
        <w:tab w:val="left" w:pos="4567" w:leader="none"/>
        <w:tab w:val="left" w:pos="4952" w:leader="none"/>
        <w:tab w:val="left" w:pos="5197" w:leader="none"/>
        <w:tab w:val="left" w:pos="5275" w:leader="none"/>
        <w:tab w:val="left" w:pos="5660" w:leader="none"/>
        <w:tab w:val="left" w:pos="5905" w:leader="none"/>
        <w:tab w:val="left" w:pos="5982" w:leader="none"/>
        <w:tab w:val="left" w:pos="6367" w:leader="none"/>
        <w:tab w:val="left" w:pos="6612" w:leader="none"/>
        <w:tab w:val="left" w:pos="6690" w:leader="none"/>
        <w:tab w:val="left" w:pos="7075" w:leader="none"/>
        <w:tab w:val="left" w:pos="7320" w:leader="none"/>
        <w:tab w:val="left" w:pos="7397" w:leader="none"/>
        <w:tab w:val="left" w:pos="7782" w:leader="none"/>
        <w:tab w:val="left" w:pos="8027" w:leader="none"/>
        <w:tab w:val="left" w:pos="8105" w:leader="none"/>
        <w:tab w:val="left" w:pos="8489" w:leader="none"/>
        <w:tab w:val="left" w:pos="8735" w:leader="none"/>
        <w:tab w:val="left" w:pos="8812" w:leader="none"/>
        <w:tab w:val="left" w:pos="9197" w:leader="none"/>
        <w:tab w:val="left" w:pos="9442" w:leader="none"/>
        <w:tab w:val="left" w:pos="9520" w:leader="none"/>
        <w:tab w:val="left" w:pos="9905" w:leader="none"/>
        <w:tab w:val="left" w:pos="10150" w:leader="none"/>
        <w:tab w:val="left" w:pos="10227" w:leader="none"/>
        <w:tab w:val="left" w:pos="10612" w:leader="none"/>
        <w:tab w:val="left" w:pos="10857" w:leader="none"/>
        <w:tab w:val="left" w:pos="10935" w:leader="none"/>
        <w:tab w:val="left" w:pos="11320" w:leader="none"/>
        <w:tab w:val="left" w:pos="11565" w:leader="none"/>
        <w:tab w:val="left" w:pos="11642" w:leader="none"/>
        <w:tab w:val="left" w:pos="12027" w:leader="none"/>
        <w:tab w:val="left" w:pos="12272" w:leader="none"/>
        <w:tab w:val="left" w:pos="12350" w:leader="none"/>
        <w:tab w:val="left" w:pos="12980" w:leader="none"/>
        <w:tab w:val="left" w:pos="13057" w:leader="none"/>
        <w:tab w:val="left" w:pos="13687" w:leader="none"/>
        <w:tab w:val="left" w:pos="13764" w:leader="none"/>
      </w:tabs>
      <w:spacing w:before="120" w:after="0"/>
      <w:ind w:left="1800" w:hanging="360"/>
    </w:pPr>
    <w:rPr>
      <w:sz w:val="48"/>
      <w:szCs w:val="48"/>
    </w:rPr>
  </w:style>
  <w:style w:type="paragraph" w:styleId="Estruturadetpicos4" w:customStyle="1">
    <w:name w:val="Estrutura de tópicos 4"/>
    <w:basedOn w:val="Estruturadetpicos3"/>
    <w:qFormat/>
    <w:rsid w:val="00130831"/>
    <w:pPr>
      <w:tabs>
        <w:tab w:val="clear" w:pos="322"/>
        <w:tab w:val="clear" w:pos="707"/>
        <w:tab w:val="clear" w:pos="1030"/>
        <w:tab w:val="clear" w:pos="1170"/>
        <w:tab w:val="clear" w:pos="1415"/>
        <w:tab w:val="clear" w:pos="1582"/>
        <w:tab w:val="clear" w:pos="1737"/>
        <w:tab w:val="clear" w:pos="1800"/>
        <w:tab w:val="clear" w:pos="2367"/>
        <w:tab w:val="clear" w:pos="2445"/>
        <w:tab w:val="clear" w:pos="2830"/>
        <w:tab w:val="clear" w:pos="3074"/>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245" w:leader="none"/>
        <w:tab w:val="left" w:pos="310" w:leader="none"/>
        <w:tab w:val="left" w:pos="540" w:leader="none"/>
        <w:tab w:val="left" w:pos="630" w:leader="none"/>
        <w:tab w:val="left" w:pos="720" w:leader="none"/>
        <w:tab w:val="left" w:pos="875" w:leader="none"/>
        <w:tab w:val="left" w:pos="952" w:leader="none"/>
        <w:tab w:val="left" w:pos="1017" w:leader="none"/>
        <w:tab w:val="left" w:pos="1042" w:leader="none"/>
        <w:tab w:val="left" w:pos="1350" w:leader="none"/>
        <w:tab w:val="left" w:pos="1595" w:leader="none"/>
        <w:tab w:val="left" w:pos="1660" w:leader="none"/>
        <w:tab w:val="left" w:pos="1725" w:leader="none"/>
        <w:tab w:val="left" w:pos="1750" w:leader="none"/>
        <w:tab w:val="left" w:pos="2122" w:leader="none"/>
        <w:tab w:val="left" w:pos="2302" w:leader="none"/>
        <w:tab w:val="left" w:pos="2432" w:leader="none"/>
        <w:tab w:val="left" w:pos="2457" w:leader="none"/>
        <w:tab w:val="left" w:pos="2520" w:leader="none"/>
        <w:tab w:val="left" w:pos="3140" w:leader="none"/>
        <w:tab w:val="left" w:pos="3537" w:leader="none"/>
        <w:tab w:val="left" w:pos="3782" w:leader="none"/>
        <w:tab w:val="left" w:pos="3847" w:leader="none"/>
        <w:tab w:val="left" w:pos="4245" w:leader="none"/>
        <w:tab w:val="left" w:pos="4490" w:leader="none"/>
        <w:tab w:val="left" w:pos="4555" w:leader="none"/>
        <w:tab w:val="left" w:pos="4952" w:leader="none"/>
        <w:tab w:val="left" w:pos="5197" w:leader="none"/>
        <w:tab w:val="left" w:pos="5262" w:leader="none"/>
        <w:tab w:val="left" w:pos="5660" w:leader="none"/>
        <w:tab w:val="left" w:pos="5905" w:leader="none"/>
        <w:tab w:val="left" w:pos="5970" w:leader="none"/>
        <w:tab w:val="left" w:pos="6367" w:leader="none"/>
        <w:tab w:val="left" w:pos="6612" w:leader="none"/>
        <w:tab w:val="left" w:pos="6677" w:leader="none"/>
        <w:tab w:val="left" w:pos="7075" w:leader="none"/>
        <w:tab w:val="left" w:pos="7320" w:leader="none"/>
        <w:tab w:val="left" w:pos="7385" w:leader="none"/>
        <w:tab w:val="left" w:pos="7782" w:leader="none"/>
        <w:tab w:val="left" w:pos="8027" w:leader="none"/>
        <w:tab w:val="left" w:pos="8092" w:leader="none"/>
        <w:tab w:val="left" w:pos="8489" w:leader="none"/>
        <w:tab w:val="left" w:pos="8735" w:leader="none"/>
        <w:tab w:val="left" w:pos="8800" w:leader="none"/>
        <w:tab w:val="left" w:pos="9197" w:leader="none"/>
        <w:tab w:val="left" w:pos="9442" w:leader="none"/>
        <w:tab w:val="left" w:pos="9507" w:leader="none"/>
        <w:tab w:val="left" w:pos="9905" w:leader="none"/>
        <w:tab w:val="left" w:pos="10150" w:leader="none"/>
        <w:tab w:val="left" w:pos="10215" w:leader="none"/>
        <w:tab w:val="left" w:pos="10612" w:leader="none"/>
        <w:tab w:val="left" w:pos="10857" w:leader="none"/>
        <w:tab w:val="left" w:pos="10922" w:leader="none"/>
        <w:tab w:val="left" w:pos="11320" w:leader="none"/>
        <w:tab w:val="left" w:pos="11565" w:leader="none"/>
        <w:tab w:val="left" w:pos="11630" w:leader="none"/>
        <w:tab w:val="left" w:pos="12027" w:leader="none"/>
        <w:tab w:val="left" w:pos="12272" w:leader="none"/>
        <w:tab w:val="left" w:pos="12337" w:leader="none"/>
        <w:tab w:val="left" w:pos="12980" w:leader="none"/>
        <w:tab w:val="left" w:pos="13044" w:leader="none"/>
        <w:tab w:val="left" w:pos="13687" w:leader="none"/>
        <w:tab w:val="left" w:pos="13752" w:leader="none"/>
      </w:tabs>
      <w:spacing w:before="100" w:after="0"/>
      <w:ind w:left="2520" w:hanging="360"/>
    </w:pPr>
    <w:rPr>
      <w:sz w:val="40"/>
      <w:szCs w:val="40"/>
    </w:rPr>
  </w:style>
  <w:style w:type="paragraph" w:styleId="Estruturadetpicos5" w:customStyle="1">
    <w:name w:val="Estrutura de tópicos 5"/>
    <w:basedOn w:val="Estruturadetpicos4"/>
    <w:qFormat/>
    <w:rsid w:val="00130831"/>
    <w:pPr>
      <w:tabs>
        <w:tab w:val="clear" w:pos="310"/>
        <w:tab w:val="clear" w:pos="1017"/>
        <w:tab w:val="clear" w:pos="1042"/>
        <w:tab w:val="clear" w:pos="1595"/>
        <w:tab w:val="clear" w:pos="1725"/>
        <w:tab w:val="clear" w:pos="1750"/>
        <w:tab w:val="clear" w:pos="2122"/>
        <w:tab w:val="clear" w:pos="2302"/>
        <w:tab w:val="clear" w:pos="2432"/>
        <w:tab w:val="clear" w:pos="2457"/>
        <w:tab w:val="clear" w:pos="3140"/>
        <w:tab w:val="clear" w:pos="3537"/>
        <w:tab w:val="clear" w:pos="3782"/>
        <w:tab w:val="clear" w:pos="3847"/>
        <w:tab w:val="clear" w:pos="4245"/>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45" w:leader="none"/>
        <w:tab w:val="left" w:pos="297" w:leader="none"/>
        <w:tab w:val="left" w:pos="540" w:leader="none"/>
        <w:tab w:val="left" w:pos="630" w:leader="none"/>
        <w:tab w:val="left" w:pos="720" w:leader="none"/>
        <w:tab w:val="left" w:pos="875" w:leader="none"/>
        <w:tab w:val="left" w:pos="952" w:leader="none"/>
        <w:tab w:val="left" w:pos="1005" w:leader="none"/>
        <w:tab w:val="left" w:pos="1350" w:leader="none"/>
        <w:tab w:val="left" w:pos="1440" w:leader="none"/>
        <w:tab w:val="left" w:pos="1660" w:leader="none"/>
        <w:tab w:val="left" w:pos="1712" w:leader="none"/>
        <w:tab w:val="left" w:pos="1762" w:leader="none"/>
        <w:tab w:val="left" w:pos="2070" w:leader="none"/>
        <w:tab w:val="left" w:pos="2315" w:leader="none"/>
        <w:tab w:val="left" w:pos="2420" w:leader="none"/>
        <w:tab w:val="left" w:pos="2470" w:leader="none"/>
        <w:tab w:val="left" w:pos="2520" w:leader="none"/>
        <w:tab w:val="left" w:pos="3022" w:leader="none"/>
        <w:tab w:val="left" w:pos="3127" w:leader="none"/>
        <w:tab w:val="left" w:pos="3177" w:leader="none"/>
        <w:tab w:val="left" w:pos="3240" w:leader="none"/>
        <w:tab w:val="left" w:pos="3835" w:leader="none"/>
        <w:tab w:val="left" w:pos="4490" w:leader="none"/>
        <w:tab w:val="left" w:pos="4542" w:leader="none"/>
        <w:tab w:val="left" w:pos="4952" w:leader="none"/>
        <w:tab w:val="left" w:pos="5197" w:leader="none"/>
        <w:tab w:val="left" w:pos="5250" w:leader="none"/>
        <w:tab w:val="left" w:pos="5660" w:leader="none"/>
        <w:tab w:val="left" w:pos="5905" w:leader="none"/>
        <w:tab w:val="left" w:pos="5957" w:leader="none"/>
        <w:tab w:val="left" w:pos="6367" w:leader="none"/>
        <w:tab w:val="left" w:pos="6612" w:leader="none"/>
        <w:tab w:val="left" w:pos="6665" w:leader="none"/>
        <w:tab w:val="left" w:pos="7075" w:leader="none"/>
        <w:tab w:val="left" w:pos="7320" w:leader="none"/>
        <w:tab w:val="left" w:pos="7372" w:leader="none"/>
        <w:tab w:val="left" w:pos="7782" w:leader="none"/>
        <w:tab w:val="left" w:pos="8027" w:leader="none"/>
        <w:tab w:val="left" w:pos="8080" w:leader="none"/>
        <w:tab w:val="left" w:pos="8489" w:leader="none"/>
        <w:tab w:val="left" w:pos="8735" w:leader="none"/>
        <w:tab w:val="left" w:pos="8787" w:leader="none"/>
        <w:tab w:val="left" w:pos="9197" w:leader="none"/>
        <w:tab w:val="left" w:pos="9442" w:leader="none"/>
        <w:tab w:val="left" w:pos="9495" w:leader="none"/>
        <w:tab w:val="left" w:pos="9905" w:leader="none"/>
        <w:tab w:val="left" w:pos="10150" w:leader="none"/>
        <w:tab w:val="left" w:pos="10202" w:leader="none"/>
        <w:tab w:val="left" w:pos="10612" w:leader="none"/>
        <w:tab w:val="left" w:pos="10857" w:leader="none"/>
        <w:tab w:val="left" w:pos="10910" w:leader="none"/>
        <w:tab w:val="left" w:pos="11320" w:leader="none"/>
        <w:tab w:val="left" w:pos="11565" w:leader="none"/>
        <w:tab w:val="left" w:pos="11617" w:leader="none"/>
        <w:tab w:val="left" w:pos="12027" w:leader="none"/>
        <w:tab w:val="left" w:pos="12272" w:leader="none"/>
        <w:tab w:val="left" w:pos="12324" w:leader="none"/>
        <w:tab w:val="left" w:pos="12980" w:leader="none"/>
        <w:tab w:val="left" w:pos="13032" w:leader="none"/>
        <w:tab w:val="left" w:pos="13687" w:leader="none"/>
        <w:tab w:val="left" w:pos="13740" w:leader="none"/>
      </w:tabs>
      <w:spacing w:before="0" w:after="0"/>
      <w:ind w:left="3240" w:hanging="360"/>
    </w:pPr>
    <w:rPr/>
  </w:style>
  <w:style w:type="paragraph" w:styleId="Estruturadetpicos6" w:customStyle="1">
    <w:name w:val="Estrutura de tópicos 6"/>
    <w:basedOn w:val="Estruturadetpicos5"/>
    <w:qFormat/>
    <w:rsid w:val="00130831"/>
    <w:pPr/>
    <w:rPr/>
  </w:style>
  <w:style w:type="paragraph" w:styleId="Estruturadetpicos7" w:customStyle="1">
    <w:name w:val="Estrutura de tópicos 7"/>
    <w:basedOn w:val="Estruturadetpicos6"/>
    <w:qFormat/>
    <w:rsid w:val="00130831"/>
    <w:pPr/>
    <w:rPr/>
  </w:style>
  <w:style w:type="paragraph" w:styleId="Estruturadetpicos8" w:customStyle="1">
    <w:name w:val="Estrutura de tópicos 8"/>
    <w:basedOn w:val="Estruturadetpicos7"/>
    <w:qFormat/>
    <w:rsid w:val="00130831"/>
    <w:pPr/>
    <w:rPr/>
  </w:style>
  <w:style w:type="paragraph" w:styleId="Estruturadetpicos9" w:customStyle="1">
    <w:name w:val="Estrutura de tópicos 9"/>
    <w:basedOn w:val="Estruturadetpicos8"/>
    <w:qFormat/>
    <w:rsid w:val="00130831"/>
    <w:pPr/>
    <w:rPr/>
  </w:style>
  <w:style w:type="paragraph" w:styleId="Ttulo1LTGliederung1" w:customStyle="1">
    <w:name w:val="Título1~LT~Gliederung 1"/>
    <w:qFormat/>
    <w:rsid w:val="00130831"/>
    <w:pPr>
      <w:widowControl w:val="false"/>
      <w:tabs>
        <w:tab w:val="clear" w:pos="709"/>
        <w:tab w:val="left" w:pos="540" w:leader="none"/>
        <w:tab w:val="left" w:pos="707" w:leader="none"/>
        <w:tab w:val="left" w:pos="1415"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89"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16" w:before="0" w:after="285"/>
      <w:ind w:left="540" w:hanging="540"/>
      <w:jc w:val="left"/>
    </w:pPr>
    <w:rPr>
      <w:rFonts w:ascii="Bitstream Vera Sans" w:hAnsi="Bitstream Vera Sans" w:eastAsia="Bitstream Vera Sans" w:cs="Bitstream Vera Sans"/>
      <w:color w:val="000000"/>
      <w:kern w:val="2"/>
      <w:sz w:val="64"/>
      <w:szCs w:val="64"/>
      <w:lang w:eastAsia="zh-CN" w:val="pt-BR" w:bidi="ar-SA"/>
    </w:rPr>
  </w:style>
  <w:style w:type="paragraph" w:styleId="Ttulo1LTGliederung2" w:customStyle="1">
    <w:name w:val="Título1~LT~Gliederung 2"/>
    <w:basedOn w:val="Ttulo1LTGliederung1"/>
    <w:qFormat/>
    <w:rsid w:val="00130831"/>
    <w:pPr>
      <w:tabs>
        <w:tab w:val="left" w:pos="0" w:leader="none"/>
        <w:tab w:val="left" w:pos="245" w:leader="none"/>
        <w:tab w:val="left" w:pos="540" w:leader="none"/>
        <w:tab w:val="left" w:pos="707" w:leader="none"/>
        <w:tab w:val="left" w:pos="952" w:leader="none"/>
        <w:tab w:val="left" w:pos="1170" w:leader="none"/>
        <w:tab w:val="left" w:pos="1415" w:leader="none"/>
        <w:tab w:val="left" w:pos="1660" w:leader="none"/>
        <w:tab w:val="left" w:pos="2122" w:leader="none"/>
        <w:tab w:val="left" w:pos="2367" w:leader="none"/>
        <w:tab w:val="left" w:pos="2830" w:leader="none"/>
        <w:tab w:val="left" w:pos="3074" w:leader="none"/>
        <w:tab w:val="left" w:pos="3537" w:leader="none"/>
        <w:tab w:val="left" w:pos="3782" w:leader="none"/>
        <w:tab w:val="left" w:pos="4245" w:leader="none"/>
        <w:tab w:val="left" w:pos="4490" w:leader="none"/>
        <w:tab w:val="left" w:pos="4952" w:leader="none"/>
        <w:tab w:val="left" w:pos="5197" w:leader="none"/>
        <w:tab w:val="left" w:pos="5660" w:leader="none"/>
        <w:tab w:val="left" w:pos="5905" w:leader="none"/>
        <w:tab w:val="left" w:pos="6367" w:leader="none"/>
        <w:tab w:val="left" w:pos="6612" w:leader="none"/>
        <w:tab w:val="left" w:pos="7075" w:leader="none"/>
        <w:tab w:val="left" w:pos="7320" w:leader="none"/>
        <w:tab w:val="left" w:pos="7782" w:leader="none"/>
        <w:tab w:val="left" w:pos="8027" w:leader="none"/>
        <w:tab w:val="left" w:pos="8489" w:leader="none"/>
        <w:tab w:val="left" w:pos="8735" w:leader="none"/>
        <w:tab w:val="left" w:pos="9197" w:leader="none"/>
        <w:tab w:val="left" w:pos="9442" w:leader="none"/>
        <w:tab w:val="left" w:pos="9905" w:leader="none"/>
        <w:tab w:val="left" w:pos="10150" w:leader="none"/>
        <w:tab w:val="left" w:pos="10612" w:leader="none"/>
        <w:tab w:val="left" w:pos="10857" w:leader="none"/>
        <w:tab w:val="left" w:pos="11320" w:leader="none"/>
        <w:tab w:val="left" w:pos="11565" w:leader="none"/>
        <w:tab w:val="left" w:pos="12027" w:leader="none"/>
        <w:tab w:val="left" w:pos="12272" w:leader="none"/>
        <w:tab w:val="left" w:pos="12735" w:leader="none"/>
        <w:tab w:val="left" w:pos="12980" w:leader="none"/>
        <w:tab w:val="left" w:pos="13442" w:leader="none"/>
        <w:tab w:val="left" w:pos="13687" w:leader="none"/>
        <w:tab w:val="left" w:pos="14150" w:leader="none"/>
      </w:tabs>
      <w:spacing w:before="0" w:after="227"/>
      <w:ind w:left="1170" w:hanging="450"/>
    </w:pPr>
    <w:rPr>
      <w:sz w:val="56"/>
      <w:szCs w:val="56"/>
    </w:rPr>
  </w:style>
  <w:style w:type="paragraph" w:styleId="Ttulo1LTGliederung3" w:customStyle="1">
    <w:name w:val="Título1~LT~Gliederung 3"/>
    <w:basedOn w:val="Ttulo1LTGliederung2"/>
    <w:qFormat/>
    <w:rsid w:val="00130831"/>
    <w:pPr>
      <w:tabs>
        <w:tab w:val="clear" w:pos="12735"/>
        <w:tab w:val="clear" w:pos="13442"/>
        <w:tab w:val="clear" w:pos="14150"/>
        <w:tab w:val="left" w:pos="0" w:leader="none"/>
        <w:tab w:val="left" w:pos="245" w:leader="none"/>
        <w:tab w:val="left" w:pos="322" w:leader="none"/>
        <w:tab w:val="left" w:pos="540" w:leader="none"/>
        <w:tab w:val="left" w:pos="630" w:leader="none"/>
        <w:tab w:val="left" w:pos="707" w:leader="none"/>
        <w:tab w:val="left" w:pos="875" w:leader="none"/>
        <w:tab w:val="left" w:pos="952" w:leader="none"/>
        <w:tab w:val="left" w:pos="1030" w:leader="none"/>
        <w:tab w:val="left" w:pos="1170" w:leader="none"/>
        <w:tab w:val="left" w:pos="1415" w:leader="none"/>
        <w:tab w:val="left" w:pos="1582" w:leader="none"/>
        <w:tab w:val="left" w:pos="1660" w:leader="none"/>
        <w:tab w:val="left" w:pos="1737" w:leader="none"/>
        <w:tab w:val="left" w:pos="1800" w:leader="none"/>
        <w:tab w:val="left" w:pos="2122" w:leader="none"/>
        <w:tab w:val="left" w:pos="2367" w:leader="none"/>
        <w:tab w:val="left" w:pos="2445" w:leader="none"/>
        <w:tab w:val="left" w:pos="2830" w:leader="none"/>
        <w:tab w:val="left" w:pos="3074" w:leader="none"/>
        <w:tab w:val="left" w:pos="3152" w:leader="none"/>
        <w:tab w:val="left" w:pos="3537" w:leader="none"/>
        <w:tab w:val="left" w:pos="3782" w:leader="none"/>
        <w:tab w:val="left" w:pos="3860" w:leader="none"/>
        <w:tab w:val="left" w:pos="4245" w:leader="none"/>
        <w:tab w:val="left" w:pos="4490" w:leader="none"/>
        <w:tab w:val="left" w:pos="4567" w:leader="none"/>
        <w:tab w:val="left" w:pos="4952" w:leader="none"/>
        <w:tab w:val="left" w:pos="5197" w:leader="none"/>
        <w:tab w:val="left" w:pos="5275" w:leader="none"/>
        <w:tab w:val="left" w:pos="5660" w:leader="none"/>
        <w:tab w:val="left" w:pos="5905" w:leader="none"/>
        <w:tab w:val="left" w:pos="5982" w:leader="none"/>
        <w:tab w:val="left" w:pos="6367" w:leader="none"/>
        <w:tab w:val="left" w:pos="6612" w:leader="none"/>
        <w:tab w:val="left" w:pos="6690" w:leader="none"/>
        <w:tab w:val="left" w:pos="7075" w:leader="none"/>
        <w:tab w:val="left" w:pos="7320" w:leader="none"/>
        <w:tab w:val="left" w:pos="7397" w:leader="none"/>
        <w:tab w:val="left" w:pos="7782" w:leader="none"/>
        <w:tab w:val="left" w:pos="8027" w:leader="none"/>
        <w:tab w:val="left" w:pos="8105" w:leader="none"/>
        <w:tab w:val="left" w:pos="8489" w:leader="none"/>
        <w:tab w:val="left" w:pos="8735" w:leader="none"/>
        <w:tab w:val="left" w:pos="8812" w:leader="none"/>
        <w:tab w:val="left" w:pos="9197" w:leader="none"/>
        <w:tab w:val="left" w:pos="9442" w:leader="none"/>
        <w:tab w:val="left" w:pos="9520" w:leader="none"/>
        <w:tab w:val="left" w:pos="9905" w:leader="none"/>
        <w:tab w:val="left" w:pos="10150" w:leader="none"/>
        <w:tab w:val="left" w:pos="10227" w:leader="none"/>
        <w:tab w:val="left" w:pos="10612" w:leader="none"/>
        <w:tab w:val="left" w:pos="10857" w:leader="none"/>
        <w:tab w:val="left" w:pos="10935" w:leader="none"/>
        <w:tab w:val="left" w:pos="11320" w:leader="none"/>
        <w:tab w:val="left" w:pos="11565" w:leader="none"/>
        <w:tab w:val="left" w:pos="11642" w:leader="none"/>
        <w:tab w:val="left" w:pos="12027" w:leader="none"/>
        <w:tab w:val="left" w:pos="12272" w:leader="none"/>
        <w:tab w:val="left" w:pos="12350" w:leader="none"/>
        <w:tab w:val="left" w:pos="12980" w:leader="none"/>
        <w:tab w:val="left" w:pos="13057" w:leader="none"/>
        <w:tab w:val="left" w:pos="13687" w:leader="none"/>
        <w:tab w:val="left" w:pos="13764" w:leader="none"/>
      </w:tabs>
      <w:spacing w:before="0" w:after="170"/>
      <w:ind w:left="1800" w:hanging="360"/>
    </w:pPr>
    <w:rPr>
      <w:sz w:val="48"/>
      <w:szCs w:val="48"/>
    </w:rPr>
  </w:style>
  <w:style w:type="paragraph" w:styleId="Ttulo1LTGliederung4" w:customStyle="1">
    <w:name w:val="Título1~LT~Gliederung 4"/>
    <w:basedOn w:val="Ttulo1LTGliederung3"/>
    <w:qFormat/>
    <w:rsid w:val="00130831"/>
    <w:pPr>
      <w:tabs>
        <w:tab w:val="clear" w:pos="322"/>
        <w:tab w:val="clear" w:pos="707"/>
        <w:tab w:val="clear" w:pos="1030"/>
        <w:tab w:val="clear" w:pos="1170"/>
        <w:tab w:val="clear" w:pos="1415"/>
        <w:tab w:val="clear" w:pos="1582"/>
        <w:tab w:val="clear" w:pos="1737"/>
        <w:tab w:val="clear" w:pos="1800"/>
        <w:tab w:val="clear" w:pos="2367"/>
        <w:tab w:val="clear" w:pos="2445"/>
        <w:tab w:val="clear" w:pos="2830"/>
        <w:tab w:val="clear" w:pos="3074"/>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245" w:leader="none"/>
        <w:tab w:val="left" w:pos="310" w:leader="none"/>
        <w:tab w:val="left" w:pos="540" w:leader="none"/>
        <w:tab w:val="left" w:pos="630" w:leader="none"/>
        <w:tab w:val="left" w:pos="720" w:leader="none"/>
        <w:tab w:val="left" w:pos="875" w:leader="none"/>
        <w:tab w:val="left" w:pos="952" w:leader="none"/>
        <w:tab w:val="left" w:pos="1017" w:leader="none"/>
        <w:tab w:val="left" w:pos="1042" w:leader="none"/>
        <w:tab w:val="left" w:pos="1350" w:leader="none"/>
        <w:tab w:val="left" w:pos="1595" w:leader="none"/>
        <w:tab w:val="left" w:pos="1660" w:leader="none"/>
        <w:tab w:val="left" w:pos="1725" w:leader="none"/>
        <w:tab w:val="left" w:pos="1750" w:leader="none"/>
        <w:tab w:val="left" w:pos="2122" w:leader="none"/>
        <w:tab w:val="left" w:pos="2302" w:leader="none"/>
        <w:tab w:val="left" w:pos="2432" w:leader="none"/>
        <w:tab w:val="left" w:pos="2457" w:leader="none"/>
        <w:tab w:val="left" w:pos="2520" w:leader="none"/>
        <w:tab w:val="left" w:pos="3140" w:leader="none"/>
        <w:tab w:val="left" w:pos="3537" w:leader="none"/>
        <w:tab w:val="left" w:pos="3782" w:leader="none"/>
        <w:tab w:val="left" w:pos="3847" w:leader="none"/>
        <w:tab w:val="left" w:pos="4245" w:leader="none"/>
        <w:tab w:val="left" w:pos="4490" w:leader="none"/>
        <w:tab w:val="left" w:pos="4555" w:leader="none"/>
        <w:tab w:val="left" w:pos="4952" w:leader="none"/>
        <w:tab w:val="left" w:pos="5197" w:leader="none"/>
        <w:tab w:val="left" w:pos="5262" w:leader="none"/>
        <w:tab w:val="left" w:pos="5660" w:leader="none"/>
        <w:tab w:val="left" w:pos="5905" w:leader="none"/>
        <w:tab w:val="left" w:pos="5970" w:leader="none"/>
        <w:tab w:val="left" w:pos="6367" w:leader="none"/>
        <w:tab w:val="left" w:pos="6612" w:leader="none"/>
        <w:tab w:val="left" w:pos="6677" w:leader="none"/>
        <w:tab w:val="left" w:pos="7075" w:leader="none"/>
        <w:tab w:val="left" w:pos="7320" w:leader="none"/>
        <w:tab w:val="left" w:pos="7385" w:leader="none"/>
        <w:tab w:val="left" w:pos="7782" w:leader="none"/>
        <w:tab w:val="left" w:pos="8027" w:leader="none"/>
        <w:tab w:val="left" w:pos="8092" w:leader="none"/>
        <w:tab w:val="left" w:pos="8489" w:leader="none"/>
        <w:tab w:val="left" w:pos="8735" w:leader="none"/>
        <w:tab w:val="left" w:pos="8800" w:leader="none"/>
        <w:tab w:val="left" w:pos="9197" w:leader="none"/>
        <w:tab w:val="left" w:pos="9442" w:leader="none"/>
        <w:tab w:val="left" w:pos="9507" w:leader="none"/>
        <w:tab w:val="left" w:pos="9905" w:leader="none"/>
        <w:tab w:val="left" w:pos="10150" w:leader="none"/>
        <w:tab w:val="left" w:pos="10215" w:leader="none"/>
        <w:tab w:val="left" w:pos="10612" w:leader="none"/>
        <w:tab w:val="left" w:pos="10857" w:leader="none"/>
        <w:tab w:val="left" w:pos="10922" w:leader="none"/>
        <w:tab w:val="left" w:pos="11320" w:leader="none"/>
        <w:tab w:val="left" w:pos="11565" w:leader="none"/>
        <w:tab w:val="left" w:pos="11630" w:leader="none"/>
        <w:tab w:val="left" w:pos="12027" w:leader="none"/>
        <w:tab w:val="left" w:pos="12272" w:leader="none"/>
        <w:tab w:val="left" w:pos="12337" w:leader="none"/>
        <w:tab w:val="left" w:pos="12980" w:leader="none"/>
        <w:tab w:val="left" w:pos="13044" w:leader="none"/>
        <w:tab w:val="left" w:pos="13687" w:leader="none"/>
        <w:tab w:val="left" w:pos="13752" w:leader="none"/>
      </w:tabs>
      <w:spacing w:before="0" w:after="115"/>
      <w:ind w:left="2520" w:hanging="360"/>
    </w:pPr>
    <w:rPr>
      <w:sz w:val="40"/>
      <w:szCs w:val="40"/>
    </w:rPr>
  </w:style>
  <w:style w:type="paragraph" w:styleId="Ttulo1LTGliederung5" w:customStyle="1">
    <w:name w:val="Título1~LT~Gliederung 5"/>
    <w:basedOn w:val="Ttulo1LTGliederung4"/>
    <w:qFormat/>
    <w:rsid w:val="00130831"/>
    <w:pPr>
      <w:tabs>
        <w:tab w:val="clear" w:pos="310"/>
        <w:tab w:val="clear" w:pos="1017"/>
        <w:tab w:val="clear" w:pos="1042"/>
        <w:tab w:val="clear" w:pos="1595"/>
        <w:tab w:val="clear" w:pos="1725"/>
        <w:tab w:val="clear" w:pos="1750"/>
        <w:tab w:val="clear" w:pos="2122"/>
        <w:tab w:val="clear" w:pos="2302"/>
        <w:tab w:val="clear" w:pos="2432"/>
        <w:tab w:val="clear" w:pos="2457"/>
        <w:tab w:val="clear" w:pos="3140"/>
        <w:tab w:val="clear" w:pos="3537"/>
        <w:tab w:val="clear" w:pos="3782"/>
        <w:tab w:val="clear" w:pos="3847"/>
        <w:tab w:val="clear" w:pos="4245"/>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45" w:leader="none"/>
        <w:tab w:val="left" w:pos="297" w:leader="none"/>
        <w:tab w:val="left" w:pos="540" w:leader="none"/>
        <w:tab w:val="left" w:pos="630" w:leader="none"/>
        <w:tab w:val="left" w:pos="720" w:leader="none"/>
        <w:tab w:val="left" w:pos="875" w:leader="none"/>
        <w:tab w:val="left" w:pos="952" w:leader="none"/>
        <w:tab w:val="left" w:pos="1005" w:leader="none"/>
        <w:tab w:val="left" w:pos="1350" w:leader="none"/>
        <w:tab w:val="left" w:pos="1440" w:leader="none"/>
        <w:tab w:val="left" w:pos="1660" w:leader="none"/>
        <w:tab w:val="left" w:pos="1712" w:leader="none"/>
        <w:tab w:val="left" w:pos="1762" w:leader="none"/>
        <w:tab w:val="left" w:pos="2070" w:leader="none"/>
        <w:tab w:val="left" w:pos="2315" w:leader="none"/>
        <w:tab w:val="left" w:pos="2420" w:leader="none"/>
        <w:tab w:val="left" w:pos="2470" w:leader="none"/>
        <w:tab w:val="left" w:pos="2520" w:leader="none"/>
        <w:tab w:val="left" w:pos="3022" w:leader="none"/>
        <w:tab w:val="left" w:pos="3127" w:leader="none"/>
        <w:tab w:val="left" w:pos="3177" w:leader="none"/>
        <w:tab w:val="left" w:pos="3240" w:leader="none"/>
        <w:tab w:val="left" w:pos="3835" w:leader="none"/>
        <w:tab w:val="left" w:pos="4490" w:leader="none"/>
        <w:tab w:val="left" w:pos="4542" w:leader="none"/>
        <w:tab w:val="left" w:pos="4952" w:leader="none"/>
        <w:tab w:val="left" w:pos="5197" w:leader="none"/>
        <w:tab w:val="left" w:pos="5250" w:leader="none"/>
        <w:tab w:val="left" w:pos="5660" w:leader="none"/>
        <w:tab w:val="left" w:pos="5905" w:leader="none"/>
        <w:tab w:val="left" w:pos="5957" w:leader="none"/>
        <w:tab w:val="left" w:pos="6367" w:leader="none"/>
        <w:tab w:val="left" w:pos="6612" w:leader="none"/>
        <w:tab w:val="left" w:pos="6665" w:leader="none"/>
        <w:tab w:val="left" w:pos="7075" w:leader="none"/>
        <w:tab w:val="left" w:pos="7320" w:leader="none"/>
        <w:tab w:val="left" w:pos="7372" w:leader="none"/>
        <w:tab w:val="left" w:pos="7782" w:leader="none"/>
        <w:tab w:val="left" w:pos="8027" w:leader="none"/>
        <w:tab w:val="left" w:pos="8080" w:leader="none"/>
        <w:tab w:val="left" w:pos="8489" w:leader="none"/>
        <w:tab w:val="left" w:pos="8735" w:leader="none"/>
        <w:tab w:val="left" w:pos="8787" w:leader="none"/>
        <w:tab w:val="left" w:pos="9197" w:leader="none"/>
        <w:tab w:val="left" w:pos="9442" w:leader="none"/>
        <w:tab w:val="left" w:pos="9495" w:leader="none"/>
        <w:tab w:val="left" w:pos="9905" w:leader="none"/>
        <w:tab w:val="left" w:pos="10150" w:leader="none"/>
        <w:tab w:val="left" w:pos="10202" w:leader="none"/>
        <w:tab w:val="left" w:pos="10612" w:leader="none"/>
        <w:tab w:val="left" w:pos="10857" w:leader="none"/>
        <w:tab w:val="left" w:pos="10910" w:leader="none"/>
        <w:tab w:val="left" w:pos="11320" w:leader="none"/>
        <w:tab w:val="left" w:pos="11565" w:leader="none"/>
        <w:tab w:val="left" w:pos="11617" w:leader="none"/>
        <w:tab w:val="left" w:pos="12027" w:leader="none"/>
        <w:tab w:val="left" w:pos="12272" w:leader="none"/>
        <w:tab w:val="left" w:pos="12324" w:leader="none"/>
        <w:tab w:val="left" w:pos="12980" w:leader="none"/>
        <w:tab w:val="left" w:pos="13032" w:leader="none"/>
        <w:tab w:val="left" w:pos="13687" w:leader="none"/>
        <w:tab w:val="left" w:pos="13740" w:leader="none"/>
      </w:tabs>
      <w:spacing w:before="0" w:after="57"/>
      <w:ind w:left="3240" w:hanging="360"/>
    </w:pPr>
    <w:rPr/>
  </w:style>
  <w:style w:type="paragraph" w:styleId="Ttulo1LTGliederung6" w:customStyle="1">
    <w:name w:val="Título1~LT~Gliederung 6"/>
    <w:basedOn w:val="Ttulo1LTGliederung5"/>
    <w:qFormat/>
    <w:rsid w:val="00130831"/>
    <w:pPr/>
    <w:rPr/>
  </w:style>
  <w:style w:type="paragraph" w:styleId="Ttulo1LTGliederung7" w:customStyle="1">
    <w:name w:val="Título1~LT~Gliederung 7"/>
    <w:basedOn w:val="Ttulo1LTGliederung6"/>
    <w:qFormat/>
    <w:rsid w:val="00130831"/>
    <w:pPr/>
    <w:rPr/>
  </w:style>
  <w:style w:type="paragraph" w:styleId="Ttulo1LTGliederung8" w:customStyle="1">
    <w:name w:val="Título1~LT~Gliederung 8"/>
    <w:basedOn w:val="Ttulo1LTGliederung7"/>
    <w:qFormat/>
    <w:rsid w:val="00130831"/>
    <w:pPr/>
    <w:rPr/>
  </w:style>
  <w:style w:type="paragraph" w:styleId="Ttulo1LTGliederung9" w:customStyle="1">
    <w:name w:val="Título1~LT~Gliederung 9"/>
    <w:basedOn w:val="Ttulo1LTGliederung8"/>
    <w:qFormat/>
    <w:rsid w:val="00130831"/>
    <w:pPr/>
    <w:rPr/>
  </w:style>
  <w:style w:type="paragraph" w:styleId="Ttulo1LTTitel" w:customStyle="1">
    <w:name w:val="Título1~LT~Titel"/>
    <w:qFormat/>
    <w:rsid w:val="00130831"/>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16"/>
      <w:jc w:val="center"/>
    </w:pPr>
    <w:rPr>
      <w:rFonts w:ascii="Bitstream Vera Sans" w:hAnsi="Bitstream Vera Sans" w:eastAsia="Bitstream Vera Sans" w:cs="Bitstream Vera Sans"/>
      <w:color w:val="000000"/>
      <w:kern w:val="2"/>
      <w:sz w:val="88"/>
      <w:szCs w:val="88"/>
      <w:lang w:eastAsia="zh-CN" w:val="pt-BR" w:bidi="ar-SA"/>
    </w:rPr>
  </w:style>
  <w:style w:type="paragraph" w:styleId="Ttulo1LTUntertitel" w:customStyle="1">
    <w:name w:val="Título1~LT~Untertitel"/>
    <w:qFormat/>
    <w:rsid w:val="00130831"/>
    <w:pPr>
      <w:widowControl w:val="false"/>
      <w:tabs>
        <w:tab w:val="clear" w:pos="709"/>
        <w:tab w:val="left" w:pos="540" w:leader="none"/>
        <w:tab w:val="left" w:pos="707" w:leader="none"/>
        <w:tab w:val="left" w:pos="1415"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89"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16"/>
      <w:ind w:left="540" w:hanging="540"/>
      <w:jc w:val="center"/>
    </w:pPr>
    <w:rPr>
      <w:rFonts w:ascii="Bitstream Vera Sans" w:hAnsi="Bitstream Vera Sans" w:eastAsia="Bitstream Vera Sans" w:cs="Bitstream Vera Sans"/>
      <w:color w:val="000000"/>
      <w:kern w:val="2"/>
      <w:sz w:val="64"/>
      <w:szCs w:val="64"/>
      <w:lang w:eastAsia="zh-CN" w:val="pt-BR" w:bidi="ar-SA"/>
    </w:rPr>
  </w:style>
  <w:style w:type="paragraph" w:styleId="Ttulo1LTNotizen" w:customStyle="1">
    <w:name w:val="Título1~LT~Notizen"/>
    <w:qFormat/>
    <w:rsid w:val="00130831"/>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before="90" w:after="0"/>
      <w:jc w:val="left"/>
    </w:pPr>
    <w:rPr>
      <w:rFonts w:ascii="Bitstream Vera Sans" w:hAnsi="Bitstream Vera Sans" w:eastAsia="Bitstream Vera Sans" w:cs="Bitstream Vera Sans"/>
      <w:color w:val="000000"/>
      <w:kern w:val="2"/>
      <w:sz w:val="24"/>
      <w:szCs w:val="24"/>
      <w:lang w:eastAsia="zh-CN" w:val="pt-BR" w:bidi="ar-SA"/>
    </w:rPr>
  </w:style>
  <w:style w:type="paragraph" w:styleId="Ttulo1LTHintergrundobjekte" w:customStyle="1">
    <w:name w:val="Título1~LT~Hintergrundobjekte"/>
    <w:qFormat/>
    <w:rsid w:val="00130831"/>
    <w:pPr>
      <w:widowControl w:val="false"/>
      <w:suppressAutoHyphens w:val="true"/>
      <w:bidi w:val="0"/>
      <w:jc w:val="left"/>
    </w:pPr>
    <w:rPr>
      <w:rFonts w:eastAsia="Bitstream Vera Sans" w:ascii="Times New Roman" w:hAnsi="Times New Roman" w:cs="Times New Roman"/>
      <w:color w:val="auto"/>
      <w:kern w:val="2"/>
      <w:sz w:val="24"/>
      <w:szCs w:val="24"/>
      <w:lang w:eastAsia="zh-CN" w:val="pt-BR" w:bidi="ar-SA"/>
    </w:rPr>
  </w:style>
  <w:style w:type="paragraph" w:styleId="Ttulo1LTHintergrund" w:customStyle="1">
    <w:name w:val="Título1~LT~Hintergrund"/>
    <w:qFormat/>
    <w:rsid w:val="00130831"/>
    <w:pPr>
      <w:widowControl w:val="false"/>
      <w:suppressAutoHyphens w:val="true"/>
      <w:bidi w:val="0"/>
      <w:jc w:val="center"/>
    </w:pPr>
    <w:rPr>
      <w:rFonts w:eastAsia="Bitstream Vera Sans" w:ascii="Times New Roman" w:hAnsi="Times New Roman" w:cs="Times New Roman"/>
      <w:color w:val="auto"/>
      <w:kern w:val="0"/>
      <w:sz w:val="24"/>
      <w:szCs w:val="24"/>
      <w:lang w:eastAsia="zh-CN" w:val="pt-BR" w:bidi="ar-SA"/>
    </w:rPr>
  </w:style>
  <w:style w:type="paragraph" w:styleId="Ttulo2LTGliederung1" w:customStyle="1">
    <w:name w:val="Título2~LT~Gliederung 1"/>
    <w:qFormat/>
    <w:rsid w:val="00130831"/>
    <w:pPr>
      <w:widowControl w:val="false"/>
      <w:tabs>
        <w:tab w:val="clear" w:pos="709"/>
        <w:tab w:val="left" w:pos="540" w:leader="none"/>
        <w:tab w:val="left" w:pos="707" w:leader="none"/>
        <w:tab w:val="left" w:pos="1415"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89"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16" w:before="0" w:after="285"/>
      <w:ind w:left="540" w:hanging="540"/>
      <w:jc w:val="left"/>
    </w:pPr>
    <w:rPr>
      <w:rFonts w:ascii="Bitstream Vera Sans" w:hAnsi="Bitstream Vera Sans" w:eastAsia="Bitstream Vera Sans" w:cs="Bitstream Vera Sans"/>
      <w:color w:val="000000"/>
      <w:kern w:val="2"/>
      <w:sz w:val="64"/>
      <w:szCs w:val="64"/>
      <w:lang w:eastAsia="zh-CN" w:val="pt-BR" w:bidi="ar-SA"/>
    </w:rPr>
  </w:style>
  <w:style w:type="paragraph" w:styleId="Ttulo2LTGliederung2" w:customStyle="1">
    <w:name w:val="Título2~LT~Gliederung 2"/>
    <w:basedOn w:val="Ttulo2LTGliederung1"/>
    <w:qFormat/>
    <w:rsid w:val="00130831"/>
    <w:pPr>
      <w:tabs>
        <w:tab w:val="left" w:pos="0" w:leader="none"/>
        <w:tab w:val="left" w:pos="245" w:leader="none"/>
        <w:tab w:val="left" w:pos="540" w:leader="none"/>
        <w:tab w:val="left" w:pos="707" w:leader="none"/>
        <w:tab w:val="left" w:pos="952" w:leader="none"/>
        <w:tab w:val="left" w:pos="1170" w:leader="none"/>
        <w:tab w:val="left" w:pos="1415" w:leader="none"/>
        <w:tab w:val="left" w:pos="1660" w:leader="none"/>
        <w:tab w:val="left" w:pos="2122" w:leader="none"/>
        <w:tab w:val="left" w:pos="2367" w:leader="none"/>
        <w:tab w:val="left" w:pos="2830" w:leader="none"/>
        <w:tab w:val="left" w:pos="3074" w:leader="none"/>
        <w:tab w:val="left" w:pos="3537" w:leader="none"/>
        <w:tab w:val="left" w:pos="3782" w:leader="none"/>
        <w:tab w:val="left" w:pos="4245" w:leader="none"/>
        <w:tab w:val="left" w:pos="4490" w:leader="none"/>
        <w:tab w:val="left" w:pos="4952" w:leader="none"/>
        <w:tab w:val="left" w:pos="5197" w:leader="none"/>
        <w:tab w:val="left" w:pos="5660" w:leader="none"/>
        <w:tab w:val="left" w:pos="5905" w:leader="none"/>
        <w:tab w:val="left" w:pos="6367" w:leader="none"/>
        <w:tab w:val="left" w:pos="6612" w:leader="none"/>
        <w:tab w:val="left" w:pos="7075" w:leader="none"/>
        <w:tab w:val="left" w:pos="7320" w:leader="none"/>
        <w:tab w:val="left" w:pos="7782" w:leader="none"/>
        <w:tab w:val="left" w:pos="8027" w:leader="none"/>
        <w:tab w:val="left" w:pos="8489" w:leader="none"/>
        <w:tab w:val="left" w:pos="8735" w:leader="none"/>
        <w:tab w:val="left" w:pos="9197" w:leader="none"/>
        <w:tab w:val="left" w:pos="9442" w:leader="none"/>
        <w:tab w:val="left" w:pos="9905" w:leader="none"/>
        <w:tab w:val="left" w:pos="10150" w:leader="none"/>
        <w:tab w:val="left" w:pos="10612" w:leader="none"/>
        <w:tab w:val="left" w:pos="10857" w:leader="none"/>
        <w:tab w:val="left" w:pos="11320" w:leader="none"/>
        <w:tab w:val="left" w:pos="11565" w:leader="none"/>
        <w:tab w:val="left" w:pos="12027" w:leader="none"/>
        <w:tab w:val="left" w:pos="12272" w:leader="none"/>
        <w:tab w:val="left" w:pos="12735" w:leader="none"/>
        <w:tab w:val="left" w:pos="12980" w:leader="none"/>
        <w:tab w:val="left" w:pos="13442" w:leader="none"/>
        <w:tab w:val="left" w:pos="13687" w:leader="none"/>
        <w:tab w:val="left" w:pos="14150" w:leader="none"/>
      </w:tabs>
      <w:spacing w:before="0" w:after="227"/>
      <w:ind w:left="1170" w:hanging="450"/>
    </w:pPr>
    <w:rPr>
      <w:sz w:val="56"/>
      <w:szCs w:val="56"/>
    </w:rPr>
  </w:style>
  <w:style w:type="paragraph" w:styleId="Ttulo2LTGliederung3" w:customStyle="1">
    <w:name w:val="Título2~LT~Gliederung 3"/>
    <w:basedOn w:val="Ttulo2LTGliederung2"/>
    <w:qFormat/>
    <w:rsid w:val="00130831"/>
    <w:pPr>
      <w:tabs>
        <w:tab w:val="clear" w:pos="12735"/>
        <w:tab w:val="clear" w:pos="13442"/>
        <w:tab w:val="clear" w:pos="14150"/>
        <w:tab w:val="left" w:pos="0" w:leader="none"/>
        <w:tab w:val="left" w:pos="245" w:leader="none"/>
        <w:tab w:val="left" w:pos="322" w:leader="none"/>
        <w:tab w:val="left" w:pos="540" w:leader="none"/>
        <w:tab w:val="left" w:pos="630" w:leader="none"/>
        <w:tab w:val="left" w:pos="707" w:leader="none"/>
        <w:tab w:val="left" w:pos="875" w:leader="none"/>
        <w:tab w:val="left" w:pos="952" w:leader="none"/>
        <w:tab w:val="left" w:pos="1030" w:leader="none"/>
        <w:tab w:val="left" w:pos="1170" w:leader="none"/>
        <w:tab w:val="left" w:pos="1415" w:leader="none"/>
        <w:tab w:val="left" w:pos="1582" w:leader="none"/>
        <w:tab w:val="left" w:pos="1660" w:leader="none"/>
        <w:tab w:val="left" w:pos="1737" w:leader="none"/>
        <w:tab w:val="left" w:pos="1800" w:leader="none"/>
        <w:tab w:val="left" w:pos="2122" w:leader="none"/>
        <w:tab w:val="left" w:pos="2367" w:leader="none"/>
        <w:tab w:val="left" w:pos="2445" w:leader="none"/>
        <w:tab w:val="left" w:pos="2830" w:leader="none"/>
        <w:tab w:val="left" w:pos="3074" w:leader="none"/>
        <w:tab w:val="left" w:pos="3152" w:leader="none"/>
        <w:tab w:val="left" w:pos="3537" w:leader="none"/>
        <w:tab w:val="left" w:pos="3782" w:leader="none"/>
        <w:tab w:val="left" w:pos="3860" w:leader="none"/>
        <w:tab w:val="left" w:pos="4245" w:leader="none"/>
        <w:tab w:val="left" w:pos="4490" w:leader="none"/>
        <w:tab w:val="left" w:pos="4567" w:leader="none"/>
        <w:tab w:val="left" w:pos="4952" w:leader="none"/>
        <w:tab w:val="left" w:pos="5197" w:leader="none"/>
        <w:tab w:val="left" w:pos="5275" w:leader="none"/>
        <w:tab w:val="left" w:pos="5660" w:leader="none"/>
        <w:tab w:val="left" w:pos="5905" w:leader="none"/>
        <w:tab w:val="left" w:pos="5982" w:leader="none"/>
        <w:tab w:val="left" w:pos="6367" w:leader="none"/>
        <w:tab w:val="left" w:pos="6612" w:leader="none"/>
        <w:tab w:val="left" w:pos="6690" w:leader="none"/>
        <w:tab w:val="left" w:pos="7075" w:leader="none"/>
        <w:tab w:val="left" w:pos="7320" w:leader="none"/>
        <w:tab w:val="left" w:pos="7397" w:leader="none"/>
        <w:tab w:val="left" w:pos="7782" w:leader="none"/>
        <w:tab w:val="left" w:pos="8027" w:leader="none"/>
        <w:tab w:val="left" w:pos="8105" w:leader="none"/>
        <w:tab w:val="left" w:pos="8489" w:leader="none"/>
        <w:tab w:val="left" w:pos="8735" w:leader="none"/>
        <w:tab w:val="left" w:pos="8812" w:leader="none"/>
        <w:tab w:val="left" w:pos="9197" w:leader="none"/>
        <w:tab w:val="left" w:pos="9442" w:leader="none"/>
        <w:tab w:val="left" w:pos="9520" w:leader="none"/>
        <w:tab w:val="left" w:pos="9905" w:leader="none"/>
        <w:tab w:val="left" w:pos="10150" w:leader="none"/>
        <w:tab w:val="left" w:pos="10227" w:leader="none"/>
        <w:tab w:val="left" w:pos="10612" w:leader="none"/>
        <w:tab w:val="left" w:pos="10857" w:leader="none"/>
        <w:tab w:val="left" w:pos="10935" w:leader="none"/>
        <w:tab w:val="left" w:pos="11320" w:leader="none"/>
        <w:tab w:val="left" w:pos="11565" w:leader="none"/>
        <w:tab w:val="left" w:pos="11642" w:leader="none"/>
        <w:tab w:val="left" w:pos="12027" w:leader="none"/>
        <w:tab w:val="left" w:pos="12272" w:leader="none"/>
        <w:tab w:val="left" w:pos="12350" w:leader="none"/>
        <w:tab w:val="left" w:pos="12980" w:leader="none"/>
        <w:tab w:val="left" w:pos="13057" w:leader="none"/>
        <w:tab w:val="left" w:pos="13687" w:leader="none"/>
        <w:tab w:val="left" w:pos="13764" w:leader="none"/>
      </w:tabs>
      <w:spacing w:before="0" w:after="170"/>
      <w:ind w:left="1800" w:hanging="360"/>
    </w:pPr>
    <w:rPr>
      <w:sz w:val="48"/>
      <w:szCs w:val="48"/>
    </w:rPr>
  </w:style>
  <w:style w:type="paragraph" w:styleId="Ttulo2LTGliederung4" w:customStyle="1">
    <w:name w:val="Título2~LT~Gliederung 4"/>
    <w:basedOn w:val="Ttulo2LTGliederung3"/>
    <w:qFormat/>
    <w:rsid w:val="00130831"/>
    <w:pPr>
      <w:tabs>
        <w:tab w:val="clear" w:pos="322"/>
        <w:tab w:val="clear" w:pos="707"/>
        <w:tab w:val="clear" w:pos="1030"/>
        <w:tab w:val="clear" w:pos="1170"/>
        <w:tab w:val="clear" w:pos="1415"/>
        <w:tab w:val="clear" w:pos="1582"/>
        <w:tab w:val="clear" w:pos="1737"/>
        <w:tab w:val="clear" w:pos="1800"/>
        <w:tab w:val="clear" w:pos="2367"/>
        <w:tab w:val="clear" w:pos="2445"/>
        <w:tab w:val="clear" w:pos="2830"/>
        <w:tab w:val="clear" w:pos="3074"/>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245" w:leader="none"/>
        <w:tab w:val="left" w:pos="310" w:leader="none"/>
        <w:tab w:val="left" w:pos="540" w:leader="none"/>
        <w:tab w:val="left" w:pos="630" w:leader="none"/>
        <w:tab w:val="left" w:pos="720" w:leader="none"/>
        <w:tab w:val="left" w:pos="875" w:leader="none"/>
        <w:tab w:val="left" w:pos="952" w:leader="none"/>
        <w:tab w:val="left" w:pos="1017" w:leader="none"/>
        <w:tab w:val="left" w:pos="1042" w:leader="none"/>
        <w:tab w:val="left" w:pos="1350" w:leader="none"/>
        <w:tab w:val="left" w:pos="1595" w:leader="none"/>
        <w:tab w:val="left" w:pos="1660" w:leader="none"/>
        <w:tab w:val="left" w:pos="1725" w:leader="none"/>
        <w:tab w:val="left" w:pos="1750" w:leader="none"/>
        <w:tab w:val="left" w:pos="2122" w:leader="none"/>
        <w:tab w:val="left" w:pos="2302" w:leader="none"/>
        <w:tab w:val="left" w:pos="2432" w:leader="none"/>
        <w:tab w:val="left" w:pos="2457" w:leader="none"/>
        <w:tab w:val="left" w:pos="2520" w:leader="none"/>
        <w:tab w:val="left" w:pos="3140" w:leader="none"/>
        <w:tab w:val="left" w:pos="3537" w:leader="none"/>
        <w:tab w:val="left" w:pos="3782" w:leader="none"/>
        <w:tab w:val="left" w:pos="3847" w:leader="none"/>
        <w:tab w:val="left" w:pos="4245" w:leader="none"/>
        <w:tab w:val="left" w:pos="4490" w:leader="none"/>
        <w:tab w:val="left" w:pos="4555" w:leader="none"/>
        <w:tab w:val="left" w:pos="4952" w:leader="none"/>
        <w:tab w:val="left" w:pos="5197" w:leader="none"/>
        <w:tab w:val="left" w:pos="5262" w:leader="none"/>
        <w:tab w:val="left" w:pos="5660" w:leader="none"/>
        <w:tab w:val="left" w:pos="5905" w:leader="none"/>
        <w:tab w:val="left" w:pos="5970" w:leader="none"/>
        <w:tab w:val="left" w:pos="6367" w:leader="none"/>
        <w:tab w:val="left" w:pos="6612" w:leader="none"/>
        <w:tab w:val="left" w:pos="6677" w:leader="none"/>
        <w:tab w:val="left" w:pos="7075" w:leader="none"/>
        <w:tab w:val="left" w:pos="7320" w:leader="none"/>
        <w:tab w:val="left" w:pos="7385" w:leader="none"/>
        <w:tab w:val="left" w:pos="7782" w:leader="none"/>
        <w:tab w:val="left" w:pos="8027" w:leader="none"/>
        <w:tab w:val="left" w:pos="8092" w:leader="none"/>
        <w:tab w:val="left" w:pos="8489" w:leader="none"/>
        <w:tab w:val="left" w:pos="8735" w:leader="none"/>
        <w:tab w:val="left" w:pos="8800" w:leader="none"/>
        <w:tab w:val="left" w:pos="9197" w:leader="none"/>
        <w:tab w:val="left" w:pos="9442" w:leader="none"/>
        <w:tab w:val="left" w:pos="9507" w:leader="none"/>
        <w:tab w:val="left" w:pos="9905" w:leader="none"/>
        <w:tab w:val="left" w:pos="10150" w:leader="none"/>
        <w:tab w:val="left" w:pos="10215" w:leader="none"/>
        <w:tab w:val="left" w:pos="10612" w:leader="none"/>
        <w:tab w:val="left" w:pos="10857" w:leader="none"/>
        <w:tab w:val="left" w:pos="10922" w:leader="none"/>
        <w:tab w:val="left" w:pos="11320" w:leader="none"/>
        <w:tab w:val="left" w:pos="11565" w:leader="none"/>
        <w:tab w:val="left" w:pos="11630" w:leader="none"/>
        <w:tab w:val="left" w:pos="12027" w:leader="none"/>
        <w:tab w:val="left" w:pos="12272" w:leader="none"/>
        <w:tab w:val="left" w:pos="12337" w:leader="none"/>
        <w:tab w:val="left" w:pos="12980" w:leader="none"/>
        <w:tab w:val="left" w:pos="13044" w:leader="none"/>
        <w:tab w:val="left" w:pos="13687" w:leader="none"/>
        <w:tab w:val="left" w:pos="13752" w:leader="none"/>
      </w:tabs>
      <w:spacing w:before="0" w:after="115"/>
      <w:ind w:left="2520" w:hanging="360"/>
    </w:pPr>
    <w:rPr>
      <w:sz w:val="40"/>
      <w:szCs w:val="40"/>
    </w:rPr>
  </w:style>
  <w:style w:type="paragraph" w:styleId="Ttulo2LTGliederung5" w:customStyle="1">
    <w:name w:val="Título2~LT~Gliederung 5"/>
    <w:basedOn w:val="Ttulo2LTGliederung4"/>
    <w:qFormat/>
    <w:rsid w:val="00130831"/>
    <w:pPr>
      <w:tabs>
        <w:tab w:val="clear" w:pos="310"/>
        <w:tab w:val="clear" w:pos="1017"/>
        <w:tab w:val="clear" w:pos="1042"/>
        <w:tab w:val="clear" w:pos="1595"/>
        <w:tab w:val="clear" w:pos="1725"/>
        <w:tab w:val="clear" w:pos="1750"/>
        <w:tab w:val="clear" w:pos="2122"/>
        <w:tab w:val="clear" w:pos="2302"/>
        <w:tab w:val="clear" w:pos="2432"/>
        <w:tab w:val="clear" w:pos="2457"/>
        <w:tab w:val="clear" w:pos="3140"/>
        <w:tab w:val="clear" w:pos="3537"/>
        <w:tab w:val="clear" w:pos="3782"/>
        <w:tab w:val="clear" w:pos="3847"/>
        <w:tab w:val="clear" w:pos="4245"/>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45" w:leader="none"/>
        <w:tab w:val="left" w:pos="297" w:leader="none"/>
        <w:tab w:val="left" w:pos="540" w:leader="none"/>
        <w:tab w:val="left" w:pos="630" w:leader="none"/>
        <w:tab w:val="left" w:pos="720" w:leader="none"/>
        <w:tab w:val="left" w:pos="875" w:leader="none"/>
        <w:tab w:val="left" w:pos="952" w:leader="none"/>
        <w:tab w:val="left" w:pos="1005" w:leader="none"/>
        <w:tab w:val="left" w:pos="1350" w:leader="none"/>
        <w:tab w:val="left" w:pos="1440" w:leader="none"/>
        <w:tab w:val="left" w:pos="1660" w:leader="none"/>
        <w:tab w:val="left" w:pos="1712" w:leader="none"/>
        <w:tab w:val="left" w:pos="1762" w:leader="none"/>
        <w:tab w:val="left" w:pos="2070" w:leader="none"/>
        <w:tab w:val="left" w:pos="2315" w:leader="none"/>
        <w:tab w:val="left" w:pos="2420" w:leader="none"/>
        <w:tab w:val="left" w:pos="2470" w:leader="none"/>
        <w:tab w:val="left" w:pos="2520" w:leader="none"/>
        <w:tab w:val="left" w:pos="3022" w:leader="none"/>
        <w:tab w:val="left" w:pos="3127" w:leader="none"/>
        <w:tab w:val="left" w:pos="3177" w:leader="none"/>
        <w:tab w:val="left" w:pos="3240" w:leader="none"/>
        <w:tab w:val="left" w:pos="3835" w:leader="none"/>
        <w:tab w:val="left" w:pos="4490" w:leader="none"/>
        <w:tab w:val="left" w:pos="4542" w:leader="none"/>
        <w:tab w:val="left" w:pos="4952" w:leader="none"/>
        <w:tab w:val="left" w:pos="5197" w:leader="none"/>
        <w:tab w:val="left" w:pos="5250" w:leader="none"/>
        <w:tab w:val="left" w:pos="5660" w:leader="none"/>
        <w:tab w:val="left" w:pos="5905" w:leader="none"/>
        <w:tab w:val="left" w:pos="5957" w:leader="none"/>
        <w:tab w:val="left" w:pos="6367" w:leader="none"/>
        <w:tab w:val="left" w:pos="6612" w:leader="none"/>
        <w:tab w:val="left" w:pos="6665" w:leader="none"/>
        <w:tab w:val="left" w:pos="7075" w:leader="none"/>
        <w:tab w:val="left" w:pos="7320" w:leader="none"/>
        <w:tab w:val="left" w:pos="7372" w:leader="none"/>
        <w:tab w:val="left" w:pos="7782" w:leader="none"/>
        <w:tab w:val="left" w:pos="8027" w:leader="none"/>
        <w:tab w:val="left" w:pos="8080" w:leader="none"/>
        <w:tab w:val="left" w:pos="8489" w:leader="none"/>
        <w:tab w:val="left" w:pos="8735" w:leader="none"/>
        <w:tab w:val="left" w:pos="8787" w:leader="none"/>
        <w:tab w:val="left" w:pos="9197" w:leader="none"/>
        <w:tab w:val="left" w:pos="9442" w:leader="none"/>
        <w:tab w:val="left" w:pos="9495" w:leader="none"/>
        <w:tab w:val="left" w:pos="9905" w:leader="none"/>
        <w:tab w:val="left" w:pos="10150" w:leader="none"/>
        <w:tab w:val="left" w:pos="10202" w:leader="none"/>
        <w:tab w:val="left" w:pos="10612" w:leader="none"/>
        <w:tab w:val="left" w:pos="10857" w:leader="none"/>
        <w:tab w:val="left" w:pos="10910" w:leader="none"/>
        <w:tab w:val="left" w:pos="11320" w:leader="none"/>
        <w:tab w:val="left" w:pos="11565" w:leader="none"/>
        <w:tab w:val="left" w:pos="11617" w:leader="none"/>
        <w:tab w:val="left" w:pos="12027" w:leader="none"/>
        <w:tab w:val="left" w:pos="12272" w:leader="none"/>
        <w:tab w:val="left" w:pos="12324" w:leader="none"/>
        <w:tab w:val="left" w:pos="12980" w:leader="none"/>
        <w:tab w:val="left" w:pos="13032" w:leader="none"/>
        <w:tab w:val="left" w:pos="13687" w:leader="none"/>
        <w:tab w:val="left" w:pos="13740" w:leader="none"/>
      </w:tabs>
      <w:spacing w:before="0" w:after="57"/>
      <w:ind w:left="3240" w:hanging="360"/>
    </w:pPr>
    <w:rPr/>
  </w:style>
  <w:style w:type="paragraph" w:styleId="Ttulo2LTGliederung6" w:customStyle="1">
    <w:name w:val="Título2~LT~Gliederung 6"/>
    <w:basedOn w:val="Ttulo2LTGliederung5"/>
    <w:qFormat/>
    <w:rsid w:val="00130831"/>
    <w:pPr/>
    <w:rPr/>
  </w:style>
  <w:style w:type="paragraph" w:styleId="Ttulo2LTGliederung7" w:customStyle="1">
    <w:name w:val="Título2~LT~Gliederung 7"/>
    <w:basedOn w:val="Ttulo2LTGliederung6"/>
    <w:qFormat/>
    <w:rsid w:val="00130831"/>
    <w:pPr/>
    <w:rPr/>
  </w:style>
  <w:style w:type="paragraph" w:styleId="Ttulo2LTGliederung8" w:customStyle="1">
    <w:name w:val="Título2~LT~Gliederung 8"/>
    <w:basedOn w:val="Ttulo2LTGliederung7"/>
    <w:qFormat/>
    <w:rsid w:val="00130831"/>
    <w:pPr/>
    <w:rPr/>
  </w:style>
  <w:style w:type="paragraph" w:styleId="Ttulo2LTGliederung9" w:customStyle="1">
    <w:name w:val="Título2~LT~Gliederung 9"/>
    <w:basedOn w:val="Ttulo2LTGliederung8"/>
    <w:qFormat/>
    <w:rsid w:val="00130831"/>
    <w:pPr/>
    <w:rPr/>
  </w:style>
  <w:style w:type="paragraph" w:styleId="Ttulo2LTTitel" w:customStyle="1">
    <w:name w:val="Título2~LT~Titel"/>
    <w:qFormat/>
    <w:rsid w:val="00130831"/>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16"/>
      <w:jc w:val="center"/>
    </w:pPr>
    <w:rPr>
      <w:rFonts w:ascii="Bitstream Vera Sans" w:hAnsi="Bitstream Vera Sans" w:eastAsia="Bitstream Vera Sans" w:cs="Bitstream Vera Sans"/>
      <w:color w:val="000000"/>
      <w:kern w:val="2"/>
      <w:sz w:val="88"/>
      <w:szCs w:val="88"/>
      <w:lang w:eastAsia="zh-CN" w:val="pt-BR" w:bidi="ar-SA"/>
    </w:rPr>
  </w:style>
  <w:style w:type="paragraph" w:styleId="Ttulo2LTUntertitel" w:customStyle="1">
    <w:name w:val="Título2~LT~Untertitel"/>
    <w:qFormat/>
    <w:rsid w:val="00130831"/>
    <w:pPr>
      <w:widowControl w:val="false"/>
      <w:tabs>
        <w:tab w:val="clear" w:pos="709"/>
        <w:tab w:val="left" w:pos="540" w:leader="none"/>
        <w:tab w:val="left" w:pos="707" w:leader="none"/>
        <w:tab w:val="left" w:pos="1415"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89"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16"/>
      <w:ind w:left="540" w:hanging="540"/>
      <w:jc w:val="center"/>
    </w:pPr>
    <w:rPr>
      <w:rFonts w:ascii="Bitstream Vera Sans" w:hAnsi="Bitstream Vera Sans" w:eastAsia="Bitstream Vera Sans" w:cs="Bitstream Vera Sans"/>
      <w:color w:val="000000"/>
      <w:kern w:val="2"/>
      <w:sz w:val="64"/>
      <w:szCs w:val="64"/>
      <w:lang w:eastAsia="zh-CN" w:val="pt-BR" w:bidi="ar-SA"/>
    </w:rPr>
  </w:style>
  <w:style w:type="paragraph" w:styleId="Ttulo2LTNotizen" w:customStyle="1">
    <w:name w:val="Título2~LT~Notizen"/>
    <w:qFormat/>
    <w:rsid w:val="00130831"/>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before="90" w:after="0"/>
      <w:jc w:val="left"/>
    </w:pPr>
    <w:rPr>
      <w:rFonts w:ascii="Bitstream Vera Sans" w:hAnsi="Bitstream Vera Sans" w:eastAsia="Bitstream Vera Sans" w:cs="Bitstream Vera Sans"/>
      <w:color w:val="000000"/>
      <w:kern w:val="2"/>
      <w:sz w:val="24"/>
      <w:szCs w:val="24"/>
      <w:lang w:eastAsia="zh-CN" w:val="pt-BR" w:bidi="ar-SA"/>
    </w:rPr>
  </w:style>
  <w:style w:type="paragraph" w:styleId="Ttulo2LTHintergrundobjekte" w:customStyle="1">
    <w:name w:val="Título2~LT~Hintergrundobjekte"/>
    <w:qFormat/>
    <w:rsid w:val="00130831"/>
    <w:pPr>
      <w:widowControl w:val="false"/>
      <w:suppressAutoHyphens w:val="true"/>
      <w:bidi w:val="0"/>
      <w:jc w:val="left"/>
    </w:pPr>
    <w:rPr>
      <w:rFonts w:eastAsia="Bitstream Vera Sans" w:ascii="Times New Roman" w:hAnsi="Times New Roman" w:cs="Times New Roman"/>
      <w:color w:val="auto"/>
      <w:kern w:val="2"/>
      <w:sz w:val="24"/>
      <w:szCs w:val="24"/>
      <w:lang w:eastAsia="zh-CN" w:val="pt-BR" w:bidi="ar-SA"/>
    </w:rPr>
  </w:style>
  <w:style w:type="paragraph" w:styleId="Ttulo2LTHintergrund" w:customStyle="1">
    <w:name w:val="Título2~LT~Hintergrund"/>
    <w:qFormat/>
    <w:rsid w:val="00130831"/>
    <w:pPr>
      <w:widowControl w:val="false"/>
      <w:suppressAutoHyphens w:val="true"/>
      <w:bidi w:val="0"/>
      <w:jc w:val="center"/>
    </w:pPr>
    <w:rPr>
      <w:rFonts w:eastAsia="Bitstream Vera Sans" w:ascii="Times New Roman" w:hAnsi="Times New Roman" w:cs="Times New Roman"/>
      <w:color w:val="auto"/>
      <w:kern w:val="0"/>
      <w:sz w:val="24"/>
      <w:szCs w:val="24"/>
      <w:lang w:eastAsia="zh-CN" w:val="pt-BR" w:bidi="ar-SA"/>
    </w:rPr>
  </w:style>
  <w:style w:type="paragraph" w:styleId="WWTtulo123" w:customStyle="1">
    <w:name w:val="WW-Título123"/>
    <w:basedOn w:val="Normal"/>
    <w:qFormat/>
    <w:rsid w:val="00130831"/>
    <w:pPr>
      <w:spacing w:lineRule="exact" w:line="280" w:before="238" w:after="119"/>
      <w:jc w:val="both"/>
    </w:pPr>
    <w:rPr>
      <w:rFonts w:ascii="Arial" w:hAnsi="Arial" w:cs="Arial"/>
      <w:sz w:val="24"/>
      <w:lang w:val="pt-BR"/>
    </w:rPr>
  </w:style>
  <w:style w:type="paragraph" w:styleId="WWTtulo1111" w:customStyle="1">
    <w:name w:val="WW-Título1111"/>
    <w:basedOn w:val="Normal"/>
    <w:qFormat/>
    <w:rsid w:val="00130831"/>
    <w:pPr>
      <w:spacing w:lineRule="exact" w:line="280" w:before="238" w:after="119"/>
      <w:jc w:val="both"/>
    </w:pPr>
    <w:rPr>
      <w:rFonts w:ascii="Arial" w:hAnsi="Arial" w:cs="Arial"/>
      <w:sz w:val="24"/>
      <w:lang w:val="pt-BR"/>
    </w:rPr>
  </w:style>
  <w:style w:type="paragraph" w:styleId="WWTtulo21" w:customStyle="1">
    <w:name w:val="WW-Título21"/>
    <w:basedOn w:val="Normal"/>
    <w:qFormat/>
    <w:rsid w:val="00130831"/>
    <w:pPr>
      <w:spacing w:lineRule="exact" w:line="280" w:before="238" w:after="119"/>
      <w:jc w:val="both"/>
    </w:pPr>
    <w:rPr>
      <w:rFonts w:ascii="Arial" w:hAnsi="Arial" w:cs="Arial"/>
      <w:sz w:val="24"/>
      <w:lang w:val="pt-BR"/>
    </w:rPr>
  </w:style>
  <w:style w:type="paragraph" w:styleId="WWTtulo1234" w:customStyle="1">
    <w:name w:val="WW-Título1234"/>
    <w:qFormat/>
    <w:rsid w:val="00130831"/>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jc w:val="center"/>
    </w:pPr>
    <w:rPr>
      <w:rFonts w:ascii="Bitstream Vera Sans" w:hAnsi="Bitstream Vera Sans" w:eastAsia="Bitstream Vera Sans" w:cs="Bitstream Vera Sans"/>
      <w:color w:val="000000"/>
      <w:kern w:val="0"/>
      <w:sz w:val="88"/>
      <w:szCs w:val="88"/>
      <w:lang w:eastAsia="zh-CN" w:val="pt-BR" w:bidi="ar-SA"/>
    </w:rPr>
  </w:style>
  <w:style w:type="paragraph" w:styleId="Ttulodendicedeautoridades1" w:customStyle="1">
    <w:name w:val="Título de índice de autoridades1"/>
    <w:basedOn w:val="WWTtulo1"/>
    <w:qFormat/>
    <w:rsid w:val="00130831"/>
    <w:pPr>
      <w:suppressLineNumbers/>
      <w:spacing w:before="0" w:after="0"/>
    </w:pPr>
    <w:rPr>
      <w:b/>
      <w:bCs/>
      <w:sz w:val="32"/>
      <w:szCs w:val="32"/>
    </w:rPr>
  </w:style>
  <w:style w:type="paragraph" w:styleId="Ttulodatabela" w:customStyle="1">
    <w:name w:val="Título da tabela"/>
    <w:basedOn w:val="Contedodatabela"/>
    <w:qFormat/>
    <w:rsid w:val="00130831"/>
    <w:pPr>
      <w:spacing w:lineRule="exact" w:line="280" w:before="240" w:after="0"/>
      <w:jc w:val="center"/>
    </w:pPr>
    <w:rPr>
      <w:rFonts w:ascii="Arial" w:hAnsi="Arial" w:cs="Arial"/>
      <w:b/>
      <w:bCs/>
      <w:sz w:val="24"/>
      <w:lang w:val="pt-BR"/>
    </w:rPr>
  </w:style>
  <w:style w:type="paragraph" w:styleId="Entradadendice10" w:customStyle="1">
    <w:name w:val="Entrada de índice 10"/>
    <w:basedOn w:val="Ndice"/>
    <w:qFormat/>
    <w:rsid w:val="00130831"/>
    <w:pPr>
      <w:tabs>
        <w:tab w:val="clear" w:pos="709"/>
        <w:tab w:val="right" w:pos="9637" w:leader="dot"/>
      </w:tabs>
      <w:spacing w:lineRule="exact" w:line="280"/>
      <w:ind w:left="2547" w:hanging="0"/>
      <w:jc w:val="both"/>
    </w:pPr>
    <w:rPr>
      <w:rFonts w:ascii="Arial" w:hAnsi="Arial" w:cs="Arial"/>
      <w:sz w:val="24"/>
      <w:lang w:val="pt-BR"/>
    </w:rPr>
  </w:style>
  <w:style w:type="paragraph" w:styleId="Contedodoquadro" w:customStyle="1">
    <w:name w:val="Conteúdo do quadro"/>
    <w:basedOn w:val="Corpodotexto"/>
    <w:qFormat/>
    <w:rsid w:val="00130831"/>
    <w:pPr>
      <w:widowControl w:val="false"/>
      <w:spacing w:lineRule="atLeast" w:line="100" w:before="0" w:after="120"/>
      <w:jc w:val="left"/>
    </w:pPr>
    <w:rPr>
      <w:rFonts w:ascii="Times New Roman" w:hAnsi="Times New Roman" w:eastAsia="Bitstream Vera Sans" w:cs="Times New Roman"/>
      <w:kern w:val="2"/>
    </w:rPr>
  </w:style>
  <w:style w:type="paragraph" w:styleId="Ttulocom1dgito" w:customStyle="1">
    <w:name w:val="Título com 1 dígito"/>
    <w:qFormat/>
    <w:rsid w:val="00130831"/>
    <w:pPr>
      <w:keepLines/>
      <w:widowControl/>
      <w:suppressAutoHyphens w:val="true"/>
      <w:bidi w:val="0"/>
      <w:spacing w:lineRule="exact" w:line="480" w:before="0" w:after="480"/>
      <w:ind w:left="397" w:hanging="397"/>
      <w:jc w:val="both"/>
    </w:pPr>
    <w:rPr>
      <w:rFonts w:ascii="Arial" w:hAnsi="Arial" w:eastAsia="Arial" w:cs="Arial"/>
      <w:b/>
      <w:caps/>
      <w:color w:val="auto"/>
      <w:kern w:val="2"/>
      <w:sz w:val="24"/>
      <w:szCs w:val="20"/>
      <w:lang w:eastAsia="zh-CN" w:val="pt-BR" w:bidi="ar-SA"/>
    </w:rPr>
  </w:style>
  <w:style w:type="paragraph" w:styleId="Texto1" w:customStyle="1">
    <w:name w:val="texto1"/>
    <w:basedOn w:val="Normal"/>
    <w:qFormat/>
    <w:rsid w:val="00130831"/>
    <w:pPr>
      <w:spacing w:lineRule="exact" w:line="280" w:before="280" w:after="280"/>
      <w:jc w:val="both"/>
    </w:pPr>
    <w:rPr>
      <w:rFonts w:ascii="Arial Unicode MS" w:hAnsi="Arial Unicode MS" w:eastAsia="Arial Unicode MS" w:cs="Arial Unicode MS"/>
      <w:sz w:val="24"/>
      <w:lang w:val="pt-BR"/>
    </w:rPr>
  </w:style>
  <w:style w:type="paragraph" w:styleId="Western" w:customStyle="1">
    <w:name w:val="western"/>
    <w:basedOn w:val="Normal"/>
    <w:qFormat/>
    <w:rsid w:val="00130831"/>
    <w:pPr>
      <w:suppressAutoHyphens w:val="false"/>
      <w:spacing w:lineRule="atLeast" w:line="102" w:beforeAutospacing="1" w:after="119"/>
    </w:pPr>
    <w:rPr>
      <w:color w:val="000000"/>
      <w:sz w:val="24"/>
      <w:szCs w:val="24"/>
      <w:lang w:val="pt-BR" w:eastAsia="pt-BR"/>
    </w:rPr>
  </w:style>
  <w:style w:type="paragraph" w:styleId="BodyTextIndent3">
    <w:name w:val="Body Text Indent 3"/>
    <w:basedOn w:val="Normal"/>
    <w:link w:val="Recuodecorpodetexto3Char"/>
    <w:uiPriority w:val="99"/>
    <w:semiHidden/>
    <w:unhideWhenUsed/>
    <w:qFormat/>
    <w:rsid w:val="009f0500"/>
    <w:pPr>
      <w:spacing w:before="0" w:after="120"/>
      <w:ind w:left="283" w:hanging="0"/>
    </w:pPr>
    <w:rPr>
      <w:sz w:val="16"/>
      <w:szCs w:val="16"/>
    </w:rPr>
  </w:style>
  <w:style w:type="numbering" w:styleId="NoList" w:default="1">
    <w:name w:val="No List"/>
    <w:uiPriority w:val="99"/>
    <w:semiHidden/>
    <w:unhideWhenUsed/>
    <w:qFormat/>
  </w:style>
  <w:style w:type="numbering" w:styleId="Semlista1" w:customStyle="1">
    <w:name w:val="Sem lista1"/>
    <w:uiPriority w:val="99"/>
    <w:semiHidden/>
    <w:unhideWhenUsed/>
    <w:qFormat/>
    <w:rsid w:val="00130831"/>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rsid w:val="00dc2e5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comgrade1">
    <w:name w:val="Tabela com grade1"/>
    <w:basedOn w:val="Tabelanormal"/>
    <w:uiPriority w:val="59"/>
    <w:rsid w:val="0013083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ombreamentoClaro">
    <w:name w:val="Light Shading"/>
    <w:basedOn w:val="Tabelanormal"/>
    <w:uiPriority w:val="60"/>
    <w:rsid w:val="00130831"/>
    <w:rPr>
      <w:color w:val="000000"/>
    </w:rPr>
    <w:tblPr>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mda.gov.br/sitemda/dap/agricultura-familiar" TargetMode="External"/><Relationship Id="rId3" Type="http://schemas.openxmlformats.org/officeDocument/2006/relationships/hyperlink" Target="http://www.agricultura.pr.gov.br/" TargetMode="External"/><Relationship Id="rId4" Type="http://schemas.openxmlformats.org/officeDocument/2006/relationships/hyperlink" Target="mailto:prorural@seab.pr.gov.br" TargetMode="External"/><Relationship Id="rId5" Type="http://schemas.openxmlformats.org/officeDocument/2006/relationships/hyperlink" Target="http://www.agricultura.pr.gov.br/modules/conteudo/conteudo.php?conteudo=2" TargetMode="External"/><Relationship Id="rId6" Type="http://schemas.openxmlformats.org/officeDocument/2006/relationships/hyperlink" Target="http://www.agricultura.pr.gov.br/modules/conteudo/conteudo.php?conteudo=2" TargetMode="External"/><Relationship Id="rId7" Type="http://schemas.openxmlformats.org/officeDocument/2006/relationships/hyperlink" Target="http://www.agricultura.pr.gov.br/modules/conteudo/conteudo.php?conteudo=2"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yperlink" Target="http://www.agricultura.pr.gov.br/modules/conteudo/conteudo.php?conteudo=2" TargetMode="External"/><Relationship Id="rId11" Type="http://schemas.openxmlformats.org/officeDocument/2006/relationships/hyperlink" Target="mailto:prorural@seab.pr.gov.br" TargetMode="External"/><Relationship Id="rId12" Type="http://schemas.openxmlformats.org/officeDocument/2006/relationships/hyperlink" Target="http://www.agricultura.pr.gov.br/modules/conteudo/conteudo.php?conteudo=2" TargetMode="External"/><Relationship Id="rId13" Type="http://schemas.openxmlformats.org/officeDocument/2006/relationships/hyperlink" Target="http://www.agricultura.pr.gov.br/modules/conteudo/conteudo.php?conteudo=2" TargetMode="External"/><Relationship Id="rId14" Type="http://schemas.openxmlformats.org/officeDocument/2006/relationships/hyperlink" Target="http://www.agricultura.pr.gov.br/modules/conteudo/conteudo.php?conteudo=2" TargetMode="External"/><Relationship Id="rId15" Type="http://schemas.openxmlformats.org/officeDocument/2006/relationships/hyperlink" Target="http://www.agricultura.pr.gov.br/modules/conteudo/conteudo.php?conteudo=220" TargetMode="External"/><Relationship Id="rId16" Type="http://schemas.openxmlformats.org/officeDocument/2006/relationships/hyperlink" Target="http://www.agricultura.pr.gov.br/modules/conteudo/conteudo.php?conteudo=2" TargetMode="External"/><Relationship Id="rId17" Type="http://schemas.openxmlformats.org/officeDocument/2006/relationships/hyperlink" Target="http://www.agricultura.pr.gov.br/modules/conteudo/conteudo.php?conteudo=2" TargetMode="External"/><Relationship Id="rId18" Type="http://schemas.openxmlformats.org/officeDocument/2006/relationships/hyperlink" Target="http://www.agricultura.pr.gov.br/modules/conteudo/conteudo.php?conteudo=2" TargetMode="External"/><Relationship Id="rId19" Type="http://schemas.openxmlformats.org/officeDocument/2006/relationships/hyperlink" Target="http://www.agricultura.pr.gov.br/modules/conteudo/conteudo.php?conteudo=2" TargetMode="External"/><Relationship Id="rId20" Type="http://schemas.openxmlformats.org/officeDocument/2006/relationships/hyperlink" Target="http://www.agricultura.pr.gov.br/modules/conteudo/conteudo.php?conteudo=2" TargetMode="External"/><Relationship Id="rId21" Type="http://schemas.openxmlformats.org/officeDocument/2006/relationships/hyperlink" Target="http://siteresources.worldbank.org/BRAZILINPOREXTN/Resources/3817166-1242680408578/ATTD4Q6J.pdf" TargetMode="External"/><Relationship Id="rId22" Type="http://schemas.openxmlformats.org/officeDocument/2006/relationships/hyperlink" Target="http://www.agricultura.pr.gov.br/modules/conteudo/conteudo.php?conteudo=220" TargetMode="External"/><Relationship Id="rId23" Type="http://schemas.openxmlformats.org/officeDocument/2006/relationships/image" Target="media/image3.jpeg"/><Relationship Id="rId24" Type="http://schemas.openxmlformats.org/officeDocument/2006/relationships/header" Target="header3.xml"/><Relationship Id="rId25" Type="http://schemas.openxmlformats.org/officeDocument/2006/relationships/header" Target="header4.xml"/><Relationship Id="rId26" Type="http://schemas.openxmlformats.org/officeDocument/2006/relationships/header" Target="header5.xml"/><Relationship Id="rId27" Type="http://schemas.openxmlformats.org/officeDocument/2006/relationships/footer" Target="footer1.xml"/><Relationship Id="rId28" Type="http://schemas.openxmlformats.org/officeDocument/2006/relationships/header" Target="header6.xml"/><Relationship Id="rId29" Type="http://schemas.openxmlformats.org/officeDocument/2006/relationships/footer" Target="footer2.xml"/><Relationship Id="rId30" Type="http://schemas.openxmlformats.org/officeDocument/2006/relationships/header" Target="header7.xml"/><Relationship Id="rId31" Type="http://schemas.openxmlformats.org/officeDocument/2006/relationships/footer" Target="footer3.xml"/><Relationship Id="rId32" Type="http://schemas.openxmlformats.org/officeDocument/2006/relationships/header" Target="header8.xml"/><Relationship Id="rId33" Type="http://schemas.openxmlformats.org/officeDocument/2006/relationships/footer" Target="footer4.xml"/><Relationship Id="rId34" Type="http://schemas.openxmlformats.org/officeDocument/2006/relationships/header" Target="header9.xml"/><Relationship Id="rId35" Type="http://schemas.openxmlformats.org/officeDocument/2006/relationships/footer" Target="footer5.xml"/><Relationship Id="rId36" Type="http://schemas.openxmlformats.org/officeDocument/2006/relationships/header" Target="header10.xml"/><Relationship Id="rId37" Type="http://schemas.openxmlformats.org/officeDocument/2006/relationships/footer" Target="footer6.xml"/><Relationship Id="rId38" Type="http://schemas.openxmlformats.org/officeDocument/2006/relationships/header" Target="header11.xml"/><Relationship Id="rId39" Type="http://schemas.openxmlformats.org/officeDocument/2006/relationships/footer" Target="footer7.xml"/><Relationship Id="rId40" Type="http://schemas.openxmlformats.org/officeDocument/2006/relationships/header" Target="header12.xml"/><Relationship Id="rId41" Type="http://schemas.openxmlformats.org/officeDocument/2006/relationships/footer" Target="footer8.xml"/><Relationship Id="rId42" Type="http://schemas.openxmlformats.org/officeDocument/2006/relationships/hyperlink" Target="https://www.documentador.pr.gov.br/documentador/" TargetMode="External"/><Relationship Id="rId43" Type="http://schemas.openxmlformats.org/officeDocument/2006/relationships/header" Target="header13.xml"/><Relationship Id="rId44" Type="http://schemas.openxmlformats.org/officeDocument/2006/relationships/footer" Target="footer9.xml"/><Relationship Id="rId45" Type="http://schemas.openxmlformats.org/officeDocument/2006/relationships/header" Target="header14.xml"/><Relationship Id="rId46" Type="http://schemas.openxmlformats.org/officeDocument/2006/relationships/footer" Target="footer10.xml"/><Relationship Id="rId47" Type="http://schemas.openxmlformats.org/officeDocument/2006/relationships/image" Target="media/image6.jpeg"/><Relationship Id="rId48" Type="http://schemas.openxmlformats.org/officeDocument/2006/relationships/header" Target="header15.xml"/><Relationship Id="rId49" Type="http://schemas.openxmlformats.org/officeDocument/2006/relationships/footer" Target="footer11.xml"/><Relationship Id="rId50" Type="http://schemas.openxmlformats.org/officeDocument/2006/relationships/image" Target="media/image8.wmf"/><Relationship Id="rId51" Type="http://schemas.openxmlformats.org/officeDocument/2006/relationships/image" Target="media/image9.wmf"/><Relationship Id="rId52" Type="http://schemas.openxmlformats.org/officeDocument/2006/relationships/image" Target="media/image10.jpeg"/><Relationship Id="rId53" Type="http://schemas.openxmlformats.org/officeDocument/2006/relationships/header" Target="header16.xml"/><Relationship Id="rId54" Type="http://schemas.openxmlformats.org/officeDocument/2006/relationships/footer" Target="footer12.xml"/><Relationship Id="rId55" Type="http://schemas.openxmlformats.org/officeDocument/2006/relationships/footnotes" Target="footnotes.xml"/><Relationship Id="rId56" Type="http://schemas.openxmlformats.org/officeDocument/2006/relationships/numbering" Target="numbering.xml"/><Relationship Id="rId57" Type="http://schemas.openxmlformats.org/officeDocument/2006/relationships/fontTable" Target="fontTable.xml"/><Relationship Id="rId58" Type="http://schemas.openxmlformats.org/officeDocument/2006/relationships/settings" Target="settings.xml"/><Relationship Id="rId59" Type="http://schemas.openxmlformats.org/officeDocument/2006/relationships/theme" Target="theme/theme1.xml"/><Relationship Id="rId6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15.xml.rels><?xml version="1.0" encoding="UTF-8"?>
<Relationships xmlns="http://schemas.openxmlformats.org/package/2006/relationships"><Relationship Id="rId1" Type="http://schemas.openxmlformats.org/officeDocument/2006/relationships/image" Target="media/image7.png"/>
</Relationships>
</file>

<file path=word/_rels/header16.xml.rels><?xml version="1.0" encoding="UTF-8"?>
<Relationships xmlns="http://schemas.openxmlformats.org/package/2006/relationships"><Relationship Id="rId1" Type="http://schemas.openxmlformats.org/officeDocument/2006/relationships/image" Target="media/image11.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4.png"/>
</Relationships>
</file>

<file path=word/_rels/header4.xml.rels><?xml version="1.0" encoding="UTF-8"?>
<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88A12-3CAC-4046-9C35-621B0E838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Application>LibreOffice/6.2.4.2$Windows_X86_64 LibreOffice_project/2412653d852ce75f65fbfa83fb7e7b669a126d64</Application>
  <Pages>65</Pages>
  <Words>27461</Words>
  <Characters>159913</Characters>
  <CharactersWithSpaces>185752</CharactersWithSpaces>
  <Paragraphs>2635</Paragraphs>
  <Company>SEAB</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2017-03-16T11:47:00Z</dcterms:created>
  <dc:creator>Kurt Werner</dc:creator>
  <dc:description/>
  <dc:language>pt-BR</dc:language>
  <cp:lastModifiedBy>Jefferson Vinicius Meister</cp:lastModifiedBy>
  <cp:lastPrinted>2017-03-21T17:54:00Z</cp:lastPrinted>
  <dcterms:modified xsi:type="dcterms:W3CDTF">2017-08-04T12:12:00Z</dcterms:modified>
  <cp:revision>39</cp:revision>
  <dc:subject/>
  <dc:title>Minuta de Edital chamada Pro-Rural (versao 15mar2017)</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SEAB</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Manager">
    <vt:lpwstr>AJUR</vt:lpwstr>
  </property>
  <property fmtid="{D5CDD505-2E9C-101B-9397-08002B2CF9AE}" pid="8" name="ScaleCrop">
    <vt:bool>0</vt:bool>
  </property>
  <property fmtid="{D5CDD505-2E9C-101B-9397-08002B2CF9AE}" pid="9" name="ShareDoc">
    <vt:bool>0</vt:bool>
  </property>
</Properties>
</file>