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 22 - DECLARAÇÃO DE ACESSIBILIDADE ÀS PESSOAS PORTADORAS DE NECESSIDADES ESPECIAIS</w:t>
      </w:r>
    </w:p>
    <w:p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Cabealh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Cabealh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Eu, </w:t>
      </w:r>
      <w:r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>[Nome Completo do Engenheiro/Arquiteto, Engenheiro Civil – CREA Nº número OU Arquiteto – CAU Nº número</w:t>
      </w:r>
      <w:r>
        <w:rPr>
          <w:rFonts w:ascii="Arial" w:hAnsi="Arial" w:cs="Arial"/>
          <w:i/>
          <w:color w:val="000000" w:themeColor="text1"/>
          <w:sz w:val="24"/>
          <w:szCs w:val="24"/>
        </w:rPr>
        <w:t>],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como autor do projeto da </w:t>
      </w:r>
      <w:r>
        <w:rPr>
          <w:rFonts w:ascii="Arial" w:hAnsi="Arial" w:cs="Arial"/>
          <w:i/>
          <w:color w:val="000000" w:themeColor="text1"/>
          <w:sz w:val="24"/>
          <w:szCs w:val="24"/>
          <w:highlight w:val="yellow"/>
        </w:rPr>
        <w:t>[reforma ou obra]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DECLARO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que foram atendidas as exigências de acessibilidade às pessoas portadoras de deficiência ou com mobilidade reduzida nos projetos urbanísticos e arquitetônicos, conforme a NBR 9050 da Associação Brasileira</w:t>
      </w: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 xml:space="preserve"> de Normas Técnicas - ABNT, nos termos das Leis nº 10.048, de 8 de novembro de 2000, e nº </w:t>
      </w:r>
      <w:hyperlink r:id="rId4" w:history="1">
        <w:r>
          <w:rPr>
            <w:rStyle w:val="Hyperlink"/>
            <w:rFonts w:ascii="Arial" w:hAnsi="Arial" w:cs="Arial"/>
            <w:color w:val="000000" w:themeColor="text1"/>
            <w:sz w:val="24"/>
            <w:szCs w:val="24"/>
          </w:rPr>
          <w:t>10.098, de 19 de dezembro de 2000</w:t>
        </w:r>
      </w:hyperlink>
      <w:r>
        <w:rPr>
          <w:rFonts w:ascii="Arial" w:hAnsi="Arial" w:cs="Arial"/>
          <w:color w:val="000000" w:themeColor="text1"/>
          <w:sz w:val="24"/>
          <w:szCs w:val="24"/>
        </w:rPr>
        <w:t>, da Lei Estadual nº 15.426, de 03 de janeiro de 2005, e do Decreto Federal nº 5.296, de 02 de dezembro de 2004.</w:t>
      </w:r>
    </w:p>
    <w:p>
      <w:pPr>
        <w:pStyle w:val="Cabealh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pStyle w:val="Cabealho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spacing w:line="36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Local, Dia de Mês de Ano</w:t>
      </w:r>
    </w:p>
    <w:p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>
      <w:pPr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>NOME DO ENGENHEIRO</w:t>
      </w:r>
    </w:p>
    <w:p>
      <w:pPr>
        <w:jc w:val="center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>Engenheiro Civil – CREA Nº número OU Arquiteto – CAU Nº número</w:t>
      </w:r>
    </w:p>
    <w:p/>
    <w:sectPr>
      <w:pgSz w:w="11906" w:h="16838" w:code="9"/>
      <w:pgMar w:top="1701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39BD8-4DA5-45C3-8950-79088A5C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analto.gov.br/ccivil_03/LEIS/L10098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Vinicius Meister</dc:creator>
  <cp:keywords/>
  <dc:description/>
  <cp:lastModifiedBy>Jefferson Vinicius Meister</cp:lastModifiedBy>
  <cp:revision>6</cp:revision>
  <cp:lastPrinted>2021-04-06T13:32:00Z</cp:lastPrinted>
  <dcterms:created xsi:type="dcterms:W3CDTF">2018-05-24T13:13:00Z</dcterms:created>
  <dcterms:modified xsi:type="dcterms:W3CDTF">2021-04-29T13:39:00Z</dcterms:modified>
</cp:coreProperties>
</file>