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bCs/>
          <w:sz w:val="24"/>
          <w:szCs w:val="24"/>
        </w:rPr>
      </w:pPr>
      <w:r>
        <w:rPr>
          <w:rFonts w:ascii="Arial" w:hAnsi="Arial" w:cs="Arial"/>
          <w:b/>
          <w:bCs/>
          <w:sz w:val="24"/>
          <w:szCs w:val="24"/>
        </w:rPr>
        <w:t xml:space="preserve">ANEXO 11 – DECLARAÇÃO SOBRE REMUNERAÇÃO </w:t>
      </w:r>
    </w:p>
    <w:p>
      <w:pPr>
        <w:jc w:val="center"/>
        <w:rPr>
          <w:rFonts w:ascii="Arial" w:hAnsi="Arial" w:cs="Arial"/>
          <w:b/>
          <w:bCs/>
          <w:sz w:val="24"/>
          <w:szCs w:val="24"/>
        </w:rPr>
      </w:pPr>
      <w:r>
        <w:rPr>
          <w:rFonts w:ascii="Arial" w:hAnsi="Arial" w:cs="Arial"/>
          <w:b/>
          <w:bCs/>
          <w:sz w:val="24"/>
          <w:szCs w:val="24"/>
        </w:rPr>
        <w:t>(Atendimento ao art. 60, § 5º do Dec. Est. nº 3.513, de 2016)</w:t>
      </w:r>
    </w:p>
    <w:p>
      <w:pPr>
        <w:spacing w:after="120" w:line="360" w:lineRule="auto"/>
        <w:jc w:val="both"/>
        <w:rPr>
          <w:rFonts w:ascii="Arial" w:hAnsi="Arial" w:cs="Arial"/>
          <w:sz w:val="24"/>
          <w:szCs w:val="24"/>
        </w:rPr>
      </w:pPr>
    </w:p>
    <w:p>
      <w:pPr>
        <w:spacing w:after="120" w:line="360" w:lineRule="auto"/>
        <w:jc w:val="both"/>
        <w:rPr>
          <w:rFonts w:ascii="Arial" w:hAnsi="Arial" w:cs="Arial"/>
          <w:sz w:val="24"/>
          <w:szCs w:val="24"/>
        </w:rPr>
      </w:pPr>
      <w:bookmarkStart w:id="0" w:name="_GoBack"/>
      <w:bookmarkEnd w:id="0"/>
      <w:r>
        <w:rPr>
          <w:rFonts w:ascii="Arial" w:hAnsi="Arial" w:cs="Arial"/>
          <w:sz w:val="24"/>
          <w:szCs w:val="24"/>
        </w:rPr>
        <w:t>A [NOME DA OSC] declara, para os devidos fins, que:</w:t>
      </w:r>
    </w:p>
    <w:p>
      <w:pPr>
        <w:spacing w:after="120" w:line="360" w:lineRule="auto"/>
        <w:jc w:val="both"/>
        <w:rPr>
          <w:rFonts w:ascii="Arial" w:hAnsi="Arial" w:cs="Arial"/>
          <w:sz w:val="24"/>
          <w:szCs w:val="24"/>
        </w:rPr>
      </w:pPr>
      <w:r>
        <w:rPr>
          <w:rFonts w:ascii="Arial" w:hAnsi="Arial" w:cs="Arial"/>
          <w:b/>
          <w:bCs/>
          <w:sz w:val="24"/>
          <w:szCs w:val="24"/>
        </w:rPr>
        <w:t>1.</w:t>
      </w:r>
      <w:r>
        <w:rPr>
          <w:rFonts w:ascii="Arial" w:hAnsi="Arial" w:cs="Arial"/>
          <w:sz w:val="24"/>
          <w:szCs w:val="24"/>
        </w:rPr>
        <w:t xml:space="preserve">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pPr>
        <w:spacing w:after="120" w:line="360" w:lineRule="auto"/>
        <w:jc w:val="both"/>
        <w:rPr>
          <w:rFonts w:ascii="Arial" w:hAnsi="Arial" w:cs="Arial"/>
          <w:sz w:val="24"/>
          <w:szCs w:val="24"/>
        </w:rPr>
      </w:pPr>
      <w:r>
        <w:rPr>
          <w:rFonts w:ascii="Arial" w:hAnsi="Arial" w:cs="Arial"/>
          <w:b/>
          <w:bCs/>
          <w:sz w:val="24"/>
          <w:szCs w:val="24"/>
        </w:rPr>
        <w:t>2.</w:t>
      </w:r>
      <w:r>
        <w:rPr>
          <w:rFonts w:ascii="Arial" w:hAnsi="Arial" w:cs="Arial"/>
          <w:sz w:val="24"/>
          <w:szCs w:val="24"/>
        </w:rPr>
        <w:t xml:space="preserve"> Não remunerará, a qualquer título, com os recursos repassados: </w:t>
      </w:r>
    </w:p>
    <w:p>
      <w:pPr>
        <w:spacing w:after="120" w:line="360" w:lineRule="auto"/>
        <w:jc w:val="both"/>
        <w:rPr>
          <w:rFonts w:ascii="Arial" w:hAnsi="Arial" w:cs="Arial"/>
          <w:sz w:val="24"/>
          <w:szCs w:val="24"/>
        </w:rPr>
      </w:pPr>
      <w:r>
        <w:rPr>
          <w:rFonts w:ascii="Arial" w:hAnsi="Arial" w:cs="Arial"/>
          <w:b/>
          <w:bCs/>
          <w:sz w:val="24"/>
          <w:szCs w:val="24"/>
        </w:rPr>
        <w:t>(a)</w:t>
      </w:r>
      <w:r>
        <w:rPr>
          <w:rFonts w:ascii="Arial" w:hAnsi="Arial" w:cs="Arial"/>
          <w:sz w:val="24"/>
          <w:szCs w:val="24"/>
        </w:rPr>
        <w:t xml:space="preserve"> membro de Poder ou do Ministério Público ou dirigente de órgão ou entidade da administração pública; </w:t>
      </w:r>
    </w:p>
    <w:p>
      <w:pPr>
        <w:spacing w:after="120" w:line="360" w:lineRule="auto"/>
        <w:jc w:val="both"/>
        <w:rPr>
          <w:rFonts w:ascii="Arial" w:hAnsi="Arial" w:cs="Arial"/>
          <w:sz w:val="24"/>
          <w:szCs w:val="24"/>
        </w:rPr>
      </w:pPr>
      <w:r>
        <w:rPr>
          <w:rFonts w:ascii="Arial" w:hAnsi="Arial" w:cs="Arial"/>
          <w:b/>
          <w:bCs/>
          <w:sz w:val="24"/>
          <w:szCs w:val="24"/>
        </w:rPr>
        <w:t>(b)</w:t>
      </w:r>
      <w:r>
        <w:rPr>
          <w:rFonts w:ascii="Arial" w:hAnsi="Arial" w:cs="Arial"/>
          <w:sz w:val="24"/>
          <w:szCs w:val="24"/>
        </w:rPr>
        <w:t xml:space="preserve">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w:t>
      </w:r>
    </w:p>
    <w:p>
      <w:pPr>
        <w:spacing w:after="120" w:line="360" w:lineRule="auto"/>
        <w:jc w:val="both"/>
        <w:rPr>
          <w:rFonts w:ascii="Arial" w:hAnsi="Arial" w:cs="Arial"/>
          <w:sz w:val="24"/>
          <w:szCs w:val="24"/>
        </w:rPr>
      </w:pPr>
      <w:r>
        <w:rPr>
          <w:rFonts w:ascii="Arial" w:hAnsi="Arial" w:cs="Arial"/>
          <w:b/>
          <w:bCs/>
          <w:sz w:val="24"/>
          <w:szCs w:val="24"/>
        </w:rPr>
        <w:t>(c)</w:t>
      </w:r>
      <w:r>
        <w:rPr>
          <w:rFonts w:ascii="Arial" w:hAnsi="Arial" w:cs="Arial"/>
          <w:sz w:val="24"/>
          <w:szCs w:val="24"/>
        </w:rPr>
        <w:t xml:space="preserve"> pessoas naturais condenadas pela prática de crimes contra a administração pública ou contra o patrimônio público, de crimes eleitorais para os quais a lei comine pena privativa de liberdade, e de crimes de lavagem ou ocultação de bens, direitos e valores.</w:t>
      </w:r>
    </w:p>
    <w:p>
      <w:pPr>
        <w:spacing w:after="120"/>
        <w:jc w:val="both"/>
        <w:rPr>
          <w:rFonts w:ascii="Arial" w:hAnsi="Arial" w:cs="Arial"/>
          <w:sz w:val="24"/>
          <w:szCs w:val="24"/>
        </w:rPr>
      </w:pPr>
    </w:p>
    <w:p>
      <w:pPr>
        <w:spacing w:after="120"/>
        <w:jc w:val="both"/>
        <w:rPr>
          <w:rFonts w:ascii="Arial" w:hAnsi="Arial" w:cs="Arial"/>
          <w:sz w:val="24"/>
          <w:szCs w:val="24"/>
        </w:rPr>
      </w:pPr>
    </w:p>
    <w:p>
      <w:pPr>
        <w:spacing w:after="120"/>
        <w:jc w:val="right"/>
        <w:rPr>
          <w:rFonts w:ascii="Arial" w:hAnsi="Arial" w:cs="Arial"/>
          <w:sz w:val="24"/>
          <w:szCs w:val="24"/>
        </w:rPr>
      </w:pPr>
      <w:r>
        <w:rPr>
          <w:rFonts w:ascii="Arial" w:hAnsi="Arial" w:cs="Arial"/>
          <w:sz w:val="24"/>
          <w:szCs w:val="24"/>
        </w:rPr>
        <w:t>[LOCAL], [DATA].</w:t>
      </w:r>
    </w:p>
    <w:p>
      <w:pPr>
        <w:spacing w:after="120"/>
        <w:jc w:val="both"/>
        <w:rPr>
          <w:rFonts w:ascii="Arial" w:hAnsi="Arial" w:cs="Arial"/>
          <w:sz w:val="24"/>
          <w:szCs w:val="24"/>
        </w:rPr>
      </w:pPr>
    </w:p>
    <w:p>
      <w:pPr>
        <w:spacing w:after="120"/>
        <w:jc w:val="both"/>
        <w:rPr>
          <w:rFonts w:ascii="Arial" w:hAnsi="Arial" w:cs="Arial"/>
          <w:sz w:val="24"/>
          <w:szCs w:val="24"/>
        </w:rPr>
      </w:pPr>
    </w:p>
    <w:p>
      <w:pPr>
        <w:spacing w:after="120"/>
        <w:jc w:val="center"/>
        <w:rPr>
          <w:rFonts w:ascii="Arial" w:hAnsi="Arial" w:cs="Arial"/>
          <w:sz w:val="24"/>
          <w:szCs w:val="24"/>
        </w:rPr>
      </w:pPr>
      <w:r>
        <w:rPr>
          <w:rFonts w:ascii="Arial" w:hAnsi="Arial" w:cs="Arial"/>
          <w:sz w:val="24"/>
          <w:szCs w:val="24"/>
        </w:rPr>
        <w:t>.............................................................................................</w:t>
      </w:r>
    </w:p>
    <w:p>
      <w:pPr>
        <w:spacing w:after="120"/>
        <w:jc w:val="center"/>
        <w:rPr>
          <w:rFonts w:ascii="Arial" w:hAnsi="Arial" w:cs="Arial"/>
          <w:sz w:val="24"/>
          <w:szCs w:val="24"/>
        </w:rPr>
      </w:pPr>
      <w:r>
        <w:rPr>
          <w:rFonts w:ascii="Arial" w:hAnsi="Arial" w:cs="Arial"/>
          <w:sz w:val="24"/>
          <w:szCs w:val="24"/>
        </w:rPr>
        <w:t>[NOME E CARGO DO REPRESENTANTE LEGAL DA OSC]</w:t>
      </w:r>
    </w:p>
    <w:sectPr>
      <w:pgSz w:w="11906" w:h="16838"/>
      <w:pgMar w:top="141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D663E-453E-427A-9424-9A95B993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W Reichenbach</dc:creator>
  <cp:keywords/>
  <dc:description/>
  <cp:lastModifiedBy>Jefferson Vinicius Meister</cp:lastModifiedBy>
  <cp:revision>2</cp:revision>
  <dcterms:created xsi:type="dcterms:W3CDTF">2023-08-02T18:42:00Z</dcterms:created>
  <dcterms:modified xsi:type="dcterms:W3CDTF">2023-08-02T18:42:00Z</dcterms:modified>
</cp:coreProperties>
</file>