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PargrafodaLista1"/>
        <w:pBdr>
          <w:top w:val="single" w:sz="4" w:space="1" w:color="00000A"/>
          <w:left w:val="single" w:sz="4" w:space="31" w:color="00000A"/>
          <w:bottom w:val="single" w:sz="4" w:space="1" w:color="00000A"/>
          <w:right w:val="single" w:sz="4" w:space="4" w:color="00000A"/>
        </w:pBdr>
        <w:spacing w:line="276" w:lineRule="auto"/>
        <w:jc w:val="center"/>
        <w:rPr>
          <w:rFonts w:ascii="Arial" w:hAnsi="Arial" w:cs="Arial"/>
          <w:sz w:val="22"/>
          <w:szCs w:val="22"/>
        </w:rPr>
      </w:pPr>
      <w:r>
        <w:rPr>
          <w:rFonts w:ascii="Arial" w:hAnsi="Arial" w:cs="Arial"/>
          <w:b/>
          <w:caps/>
          <w:sz w:val="22"/>
          <w:szCs w:val="22"/>
        </w:rPr>
        <w:t>ANEXO I – REQUERIMENTO DE CREDENCIAMENTO E TERMO DE COMPROMISSO</w:t>
      </w:r>
    </w:p>
    <w:p>
      <w:pPr>
        <w:spacing w:line="276" w:lineRule="auto"/>
        <w:jc w:val="both"/>
        <w:rPr>
          <w:rFonts w:ascii="Arial" w:hAnsi="Arial" w:cs="Arial"/>
          <w:b/>
          <w:bCs/>
          <w:szCs w:val="22"/>
        </w:rPr>
      </w:pPr>
    </w:p>
    <w:p>
      <w:pPr>
        <w:jc w:val="both"/>
        <w:rPr>
          <w:rFonts w:ascii="Arial" w:hAnsi="Arial" w:cs="Arial"/>
          <w:sz w:val="22"/>
        </w:rPr>
      </w:pPr>
      <w:r>
        <w:rPr>
          <w:rFonts w:ascii="Arial" w:hAnsi="Arial" w:cs="Arial"/>
          <w:sz w:val="22"/>
        </w:rPr>
        <w:t>Local e data.</w:t>
      </w:r>
    </w:p>
    <w:p>
      <w:pPr>
        <w:jc w:val="both"/>
        <w:rPr>
          <w:rFonts w:ascii="Arial" w:hAnsi="Arial" w:cs="Arial"/>
          <w:sz w:val="22"/>
        </w:rPr>
      </w:pPr>
      <w:r>
        <w:rPr>
          <w:rFonts w:ascii="Arial" w:hAnsi="Arial" w:cs="Arial"/>
          <w:sz w:val="22"/>
        </w:rPr>
        <w:t>À</w:t>
      </w:r>
    </w:p>
    <w:p>
      <w:pPr>
        <w:jc w:val="both"/>
        <w:rPr>
          <w:rFonts w:ascii="Arial" w:hAnsi="Arial" w:cs="Arial"/>
          <w:sz w:val="22"/>
        </w:rPr>
      </w:pPr>
      <w:r>
        <w:rPr>
          <w:rFonts w:ascii="Arial" w:hAnsi="Arial" w:cs="Arial"/>
          <w:sz w:val="22"/>
        </w:rPr>
        <w:t>SEAB-PR – SECRETARIA DE AGRICULTURA E DO ABASTECIMENTO</w:t>
      </w:r>
    </w:p>
    <w:p>
      <w:pPr>
        <w:jc w:val="both"/>
        <w:rPr>
          <w:rFonts w:ascii="Arial" w:hAnsi="Arial" w:cs="Arial"/>
          <w:sz w:val="22"/>
        </w:rPr>
      </w:pPr>
      <w:r>
        <w:rPr>
          <w:rFonts w:ascii="Arial" w:hAnsi="Arial" w:cs="Arial"/>
          <w:sz w:val="22"/>
        </w:rPr>
        <w:t>Comissão de Credenciamento</w:t>
      </w:r>
    </w:p>
    <w:p>
      <w:pPr>
        <w:jc w:val="both"/>
        <w:rPr>
          <w:rFonts w:ascii="Arial" w:hAnsi="Arial" w:cs="Arial"/>
          <w:sz w:val="22"/>
        </w:rPr>
      </w:pPr>
    </w:p>
    <w:p>
      <w:pPr>
        <w:jc w:val="both"/>
        <w:rPr>
          <w:rFonts w:ascii="Arial" w:hAnsi="Arial" w:cs="Arial"/>
          <w:sz w:val="22"/>
        </w:rPr>
      </w:pPr>
      <w:r>
        <w:rPr>
          <w:rFonts w:ascii="Arial" w:hAnsi="Arial" w:cs="Arial"/>
          <w:sz w:val="22"/>
        </w:rPr>
        <w:t xml:space="preserve">Assunto: Credenciamento de Sociedade Seguradora </w:t>
      </w:r>
    </w:p>
    <w:p>
      <w:pPr>
        <w:jc w:val="both"/>
        <w:rPr>
          <w:rFonts w:ascii="Arial" w:hAnsi="Arial" w:cs="Arial"/>
          <w:sz w:val="22"/>
        </w:rPr>
      </w:pPr>
    </w:p>
    <w:p>
      <w:pPr>
        <w:jc w:val="both"/>
        <w:rPr>
          <w:rFonts w:ascii="Arial" w:hAnsi="Arial" w:cs="Arial"/>
          <w:sz w:val="22"/>
        </w:rPr>
      </w:pPr>
      <w:r>
        <w:rPr>
          <w:rFonts w:ascii="Arial" w:hAnsi="Arial" w:cs="Arial"/>
          <w:sz w:val="22"/>
        </w:rPr>
        <w:t>&lt;Nome da empresa&gt;, inscrita no CNPJ ................., regularmente representada nos termos de seus atos constitutivos pelo titular firmado abaixo, vem manifestar interesse em se credenciar, nos termos do Edital de Chamamento Público nº 01/2024 desta SEAB-PR.</w:t>
      </w:r>
    </w:p>
    <w:p>
      <w:pPr>
        <w:jc w:val="both"/>
        <w:rPr>
          <w:rFonts w:ascii="Arial" w:hAnsi="Arial" w:cs="Arial"/>
          <w:sz w:val="22"/>
        </w:rPr>
      </w:pPr>
      <w:r>
        <w:rPr>
          <w:rFonts w:ascii="Arial" w:hAnsi="Arial" w:cs="Arial"/>
          <w:sz w:val="22"/>
        </w:rPr>
        <w:t xml:space="preserve">Para tanto, informa que </w:t>
      </w:r>
      <w:r>
        <w:rPr>
          <w:rFonts w:ascii="Arial" w:hAnsi="Arial" w:cs="Arial"/>
          <w:sz w:val="22"/>
          <w:u w:val="single"/>
        </w:rPr>
        <w:t>já efetuou a atualização dos dados e documentos junto ao Sistema GMS</w:t>
      </w:r>
      <w:r>
        <w:rPr>
          <w:rFonts w:ascii="Arial" w:hAnsi="Arial" w:cs="Arial"/>
          <w:sz w:val="22"/>
        </w:rPr>
        <w:t>, nos termos do item 5 do Edital, bem como, declara:</w:t>
      </w:r>
    </w:p>
    <w:p>
      <w:pPr>
        <w:autoSpaceDE w:val="0"/>
        <w:autoSpaceDN w:val="0"/>
        <w:adjustRightInd w:val="0"/>
        <w:jc w:val="both"/>
        <w:rPr>
          <w:rFonts w:ascii="Arial" w:hAnsi="Arial" w:cs="Arial"/>
          <w:sz w:val="22"/>
        </w:rPr>
      </w:pPr>
      <w:r>
        <w:rPr>
          <w:rFonts w:ascii="Arial" w:hAnsi="Arial" w:cs="Arial"/>
          <w:sz w:val="22"/>
        </w:rPr>
        <w:t>1- Conhecer e aceitar as normas e condições estabelecidas na Lei Estadual nº 16.166, de 07 de julho de 2009, que dispõe sobre a subvenção econômica ao prêmio do seguro rural, no Decreto Estadual nº 3.375/2019 que a regulamenta e institui a Subvenção e o Comitê Gestor;</w:t>
      </w:r>
    </w:p>
    <w:p>
      <w:pPr>
        <w:autoSpaceDE w:val="0"/>
        <w:autoSpaceDN w:val="0"/>
        <w:adjustRightInd w:val="0"/>
        <w:jc w:val="both"/>
        <w:rPr>
          <w:rFonts w:ascii="Arial" w:hAnsi="Arial" w:cs="Arial"/>
          <w:sz w:val="22"/>
        </w:rPr>
      </w:pPr>
      <w:r>
        <w:rPr>
          <w:rFonts w:ascii="Arial" w:hAnsi="Arial" w:cs="Arial"/>
          <w:sz w:val="22"/>
        </w:rPr>
        <w:t>2- Que o representante legal, por este instrumento, conhece e aceita os critérios e as condições da Subvenção ao Prêmio de Seguro Rural, da legislação indicada no preâmbulo do Edital de Chamamento Público;</w:t>
      </w:r>
    </w:p>
    <w:p>
      <w:pPr>
        <w:autoSpaceDE w:val="0"/>
        <w:autoSpaceDN w:val="0"/>
        <w:adjustRightInd w:val="0"/>
        <w:jc w:val="both"/>
        <w:rPr>
          <w:rFonts w:ascii="Arial" w:hAnsi="Arial" w:cs="Arial"/>
          <w:sz w:val="22"/>
        </w:rPr>
      </w:pPr>
      <w:r>
        <w:rPr>
          <w:rFonts w:ascii="Arial" w:hAnsi="Arial" w:cs="Arial"/>
          <w:sz w:val="22"/>
        </w:rPr>
        <w:t>3 – Estar ciente de que os recursos para o pagamento da Subvenção Econômica são oriundos do Fundo de Desenvolvimento Econômico (FDE), sob a gestão financeira da FOMENTO PARANÁ, e que os beneficiários da Subvenção ao Prêmio de Seguro Rural, são os produtores rurais que atendam aos requisitos da Lei Estadual n° 16.166/09 e no Decreto Estadual nº 3.375/2019, bem como concorda em receber e repassar integralmente os valores da Subvenção, na forma de desconto sobre o valor total do prêmio registrado nas apólices independente da Subvenção Federal;</w:t>
      </w:r>
    </w:p>
    <w:p>
      <w:pPr>
        <w:autoSpaceDE w:val="0"/>
        <w:autoSpaceDN w:val="0"/>
        <w:adjustRightInd w:val="0"/>
        <w:jc w:val="both"/>
        <w:rPr>
          <w:rFonts w:ascii="Arial" w:hAnsi="Arial" w:cs="Arial"/>
          <w:sz w:val="22"/>
        </w:rPr>
      </w:pPr>
      <w:r>
        <w:rPr>
          <w:rFonts w:ascii="Arial" w:hAnsi="Arial" w:cs="Arial"/>
          <w:sz w:val="22"/>
        </w:rPr>
        <w:t>4 – Estar ciente de que a previsão de recursos para a Subvenção Econômica estadual apresentada por Seguradora credenciada observará os limites orçamentários do FDE nos termos do art.7° da Lei nº 16.166/09, bem como o limite/teto por beneficiário, e percentual máximo de subvenção e das modalidades de seguro que serão realizadas em revisões periódicas pelo Comitê Gestor e submetidas à homologação do titular da SEAB.</w:t>
      </w:r>
    </w:p>
    <w:p>
      <w:pPr>
        <w:autoSpaceDE w:val="0"/>
        <w:autoSpaceDN w:val="0"/>
        <w:adjustRightInd w:val="0"/>
        <w:jc w:val="both"/>
        <w:rPr>
          <w:rFonts w:ascii="Arial" w:hAnsi="Arial" w:cs="Arial"/>
          <w:sz w:val="22"/>
        </w:rPr>
      </w:pPr>
      <w:r>
        <w:rPr>
          <w:rFonts w:ascii="Arial" w:hAnsi="Arial" w:cs="Arial"/>
          <w:sz w:val="22"/>
        </w:rPr>
        <w:t>5 – Estar ciente e concordar que o pagamento a que se refere o item 3 é condicionado à comprovação pela FOMENTO PARANÁ, da regularidade fiscal da Seguradora, mediante consulta ao Sistema GMS e ao CADIN estadual;</w:t>
      </w:r>
    </w:p>
    <w:p>
      <w:pPr>
        <w:autoSpaceDE w:val="0"/>
        <w:autoSpaceDN w:val="0"/>
        <w:adjustRightInd w:val="0"/>
        <w:jc w:val="both"/>
        <w:rPr>
          <w:rFonts w:ascii="Arial" w:hAnsi="Arial" w:cs="Arial"/>
          <w:sz w:val="22"/>
        </w:rPr>
      </w:pPr>
      <w:r>
        <w:rPr>
          <w:rFonts w:ascii="Arial" w:hAnsi="Arial" w:cs="Arial"/>
          <w:sz w:val="22"/>
        </w:rPr>
        <w:t>6 – Estar ciente e autorizar a FOMENTO PARANÁ, a SEAB/DERAL ou entidade por esta designada, o acesso aos documentos dos produtos de seguro rural aprovados pela SUSEP;</w:t>
      </w:r>
    </w:p>
    <w:p>
      <w:pPr>
        <w:autoSpaceDE w:val="0"/>
        <w:autoSpaceDN w:val="0"/>
        <w:adjustRightInd w:val="0"/>
        <w:jc w:val="both"/>
        <w:rPr>
          <w:rFonts w:ascii="Arial" w:hAnsi="Arial" w:cs="Arial"/>
          <w:sz w:val="22"/>
        </w:rPr>
      </w:pPr>
      <w:r>
        <w:rPr>
          <w:rFonts w:ascii="Arial" w:hAnsi="Arial" w:cs="Arial"/>
          <w:sz w:val="22"/>
        </w:rPr>
        <w:t>7- Oferecer aos Produtores Rurais paranaenses seguro rural regulamentado pela SUSEP nas modalidades agrícola, pecuário, aquícola e florestas plantadas;</w:t>
      </w:r>
    </w:p>
    <w:p>
      <w:pPr>
        <w:autoSpaceDE w:val="0"/>
        <w:autoSpaceDN w:val="0"/>
        <w:adjustRightInd w:val="0"/>
        <w:jc w:val="both"/>
        <w:rPr>
          <w:rFonts w:ascii="Arial" w:hAnsi="Arial" w:cs="Arial"/>
          <w:sz w:val="22"/>
        </w:rPr>
      </w:pPr>
      <w:r>
        <w:rPr>
          <w:rFonts w:ascii="Arial" w:hAnsi="Arial" w:cs="Arial"/>
          <w:sz w:val="22"/>
        </w:rPr>
        <w:t>8- Estar ciente das hipóteses de cancelamento das operações de seguro rural, previstas no Decreto Estadual nº 3.375/2019 e de que sendo responsável pela situação de irregularidade que determinou o cancelamento:</w:t>
      </w:r>
    </w:p>
    <w:p>
      <w:pPr>
        <w:autoSpaceDE w:val="0"/>
        <w:autoSpaceDN w:val="0"/>
        <w:adjustRightInd w:val="0"/>
        <w:jc w:val="both"/>
        <w:rPr>
          <w:rFonts w:ascii="Arial" w:hAnsi="Arial" w:cs="Arial"/>
          <w:sz w:val="22"/>
        </w:rPr>
      </w:pPr>
      <w:r>
        <w:rPr>
          <w:rFonts w:ascii="Arial" w:hAnsi="Arial" w:cs="Arial"/>
          <w:sz w:val="22"/>
        </w:rPr>
        <w:lastRenderedPageBreak/>
        <w:t xml:space="preserve">I – </w:t>
      </w:r>
      <w:proofErr w:type="gramStart"/>
      <w:r>
        <w:rPr>
          <w:rFonts w:ascii="Arial" w:hAnsi="Arial" w:cs="Arial"/>
          <w:sz w:val="22"/>
        </w:rPr>
        <w:t>será</w:t>
      </w:r>
      <w:proofErr w:type="gramEnd"/>
      <w:r>
        <w:rPr>
          <w:rFonts w:ascii="Arial" w:hAnsi="Arial" w:cs="Arial"/>
          <w:sz w:val="22"/>
        </w:rPr>
        <w:t xml:space="preserve"> impedida de participar do programa de subvenção econômica pelo prazo de dois anos conforme previsto no § 3º do art. 14 do Decreto Estadual nº 3.375/2019;</w:t>
      </w:r>
    </w:p>
    <w:p>
      <w:pPr>
        <w:autoSpaceDE w:val="0"/>
        <w:autoSpaceDN w:val="0"/>
        <w:adjustRightInd w:val="0"/>
        <w:jc w:val="both"/>
        <w:rPr>
          <w:rFonts w:ascii="Arial" w:hAnsi="Arial" w:cs="Arial"/>
          <w:sz w:val="22"/>
        </w:rPr>
      </w:pPr>
      <w:r>
        <w:rPr>
          <w:rFonts w:ascii="Arial" w:hAnsi="Arial" w:cs="Arial"/>
          <w:sz w:val="22"/>
        </w:rPr>
        <w:t xml:space="preserve">II – </w:t>
      </w:r>
      <w:proofErr w:type="gramStart"/>
      <w:r>
        <w:rPr>
          <w:rFonts w:ascii="Arial" w:hAnsi="Arial" w:cs="Arial"/>
          <w:sz w:val="22"/>
        </w:rPr>
        <w:t>deverá</w:t>
      </w:r>
      <w:proofErr w:type="gramEnd"/>
      <w:r>
        <w:rPr>
          <w:rFonts w:ascii="Arial" w:hAnsi="Arial" w:cs="Arial"/>
          <w:sz w:val="22"/>
        </w:rPr>
        <w:t xml:space="preserve"> restituir o montante da subvenção estadual referente à operação, atualizado monetariamente pela variação da Taxa Selic, caso o cancelamento decorra de irregularidade prevista no Decreto Estadual nº 3.375/2019, sem prejuízo das demais sanções previstas no Edital de Credenciamento e no Contrato específico.</w:t>
      </w:r>
    </w:p>
    <w:p>
      <w:pPr>
        <w:autoSpaceDE w:val="0"/>
        <w:autoSpaceDN w:val="0"/>
        <w:adjustRightInd w:val="0"/>
        <w:jc w:val="both"/>
        <w:rPr>
          <w:rFonts w:ascii="Arial" w:hAnsi="Arial" w:cs="Arial"/>
          <w:sz w:val="22"/>
        </w:rPr>
      </w:pPr>
      <w:proofErr w:type="spellStart"/>
      <w:proofErr w:type="gramStart"/>
      <w:r>
        <w:rPr>
          <w:rFonts w:ascii="Arial" w:hAnsi="Arial" w:cs="Arial"/>
          <w:sz w:val="22"/>
        </w:rPr>
        <w:t>ii</w:t>
      </w:r>
      <w:proofErr w:type="spellEnd"/>
      <w:r>
        <w:rPr>
          <w:rFonts w:ascii="Arial" w:hAnsi="Arial" w:cs="Arial"/>
          <w:sz w:val="22"/>
        </w:rPr>
        <w:t>) Estar</w:t>
      </w:r>
      <w:proofErr w:type="gramEnd"/>
      <w:r>
        <w:rPr>
          <w:rFonts w:ascii="Arial" w:hAnsi="Arial" w:cs="Arial"/>
          <w:sz w:val="22"/>
        </w:rPr>
        <w:t xml:space="preserve"> ciente de que as operações subvencionadas serão objeto de fiscalização pela FOMENTO PARANÁ e pela SEAB ou por entidades públicas ou privadas por elas designadas e se compromete, desde já, a oferecer as condições necessárias ao desempenho dos trabalhos de fiscalização, disponibilizando e enviando, quando solicitado, os documentos que se fizerem necessários.</w:t>
      </w:r>
    </w:p>
    <w:p>
      <w:pPr>
        <w:autoSpaceDE w:val="0"/>
        <w:autoSpaceDN w:val="0"/>
        <w:adjustRightInd w:val="0"/>
        <w:jc w:val="both"/>
        <w:rPr>
          <w:rFonts w:ascii="Arial" w:hAnsi="Arial" w:cs="Arial"/>
          <w:sz w:val="22"/>
        </w:rPr>
      </w:pPr>
      <w:r>
        <w:rPr>
          <w:rFonts w:ascii="Arial" w:hAnsi="Arial" w:cs="Arial"/>
          <w:sz w:val="22"/>
        </w:rPr>
        <w:t xml:space="preserve">9- Que a Empresa Seguradora inscrita no CNPJ nº </w:t>
      </w:r>
      <w:proofErr w:type="spellStart"/>
      <w:r>
        <w:rPr>
          <w:rFonts w:ascii="Arial" w:hAnsi="Arial" w:cs="Arial"/>
          <w:sz w:val="22"/>
          <w:highlight w:val="yellow"/>
        </w:rPr>
        <w:t>xxxxxxx</w:t>
      </w:r>
      <w:r>
        <w:rPr>
          <w:rFonts w:ascii="Arial" w:hAnsi="Arial" w:cs="Arial"/>
          <w:sz w:val="22"/>
        </w:rPr>
        <w:t>x</w:t>
      </w:r>
      <w:proofErr w:type="spellEnd"/>
      <w:r>
        <w:rPr>
          <w:rFonts w:ascii="Arial" w:hAnsi="Arial" w:cs="Arial"/>
          <w:sz w:val="22"/>
        </w:rPr>
        <w:t xml:space="preserve">, opta pela comercialização de contratos de seguro rural para as modalidades </w:t>
      </w:r>
      <w:proofErr w:type="spellStart"/>
      <w:proofErr w:type="gramStart"/>
      <w:r>
        <w:rPr>
          <w:rFonts w:ascii="Arial" w:hAnsi="Arial" w:cs="Arial"/>
          <w:sz w:val="22"/>
          <w:highlight w:val="yellow"/>
        </w:rPr>
        <w:t>xxxxx,xxxxx</w:t>
      </w:r>
      <w:proofErr w:type="spellEnd"/>
      <w:proofErr w:type="gramEnd"/>
      <w:r>
        <w:rPr>
          <w:rFonts w:ascii="Arial" w:hAnsi="Arial" w:cs="Arial"/>
          <w:sz w:val="22"/>
          <w:highlight w:val="yellow"/>
        </w:rPr>
        <w:t xml:space="preserve">, </w:t>
      </w:r>
      <w:proofErr w:type="spellStart"/>
      <w:r>
        <w:rPr>
          <w:rFonts w:ascii="Arial" w:hAnsi="Arial" w:cs="Arial"/>
          <w:sz w:val="22"/>
          <w:highlight w:val="yellow"/>
        </w:rPr>
        <w:t>xxxxxx</w:t>
      </w:r>
      <w:proofErr w:type="spellEnd"/>
      <w:r>
        <w:rPr>
          <w:rFonts w:ascii="Arial" w:hAnsi="Arial" w:cs="Arial"/>
          <w:sz w:val="22"/>
          <w:highlight w:val="yellow"/>
        </w:rPr>
        <w:t xml:space="preserve"> e </w:t>
      </w:r>
      <w:proofErr w:type="spellStart"/>
      <w:r>
        <w:rPr>
          <w:rFonts w:ascii="Arial" w:hAnsi="Arial" w:cs="Arial"/>
          <w:sz w:val="22"/>
          <w:highlight w:val="yellow"/>
        </w:rPr>
        <w:t>xxxxxxx</w:t>
      </w:r>
      <w:proofErr w:type="spellEnd"/>
      <w:r>
        <w:rPr>
          <w:rFonts w:ascii="Arial" w:hAnsi="Arial" w:cs="Arial"/>
          <w:sz w:val="22"/>
        </w:rPr>
        <w:t xml:space="preserve"> (agrícola, aquícola, pecuário e florestas plantadas – </w:t>
      </w:r>
      <w:r>
        <w:rPr>
          <w:rFonts w:ascii="Arial" w:hAnsi="Arial" w:cs="Arial"/>
          <w:b/>
          <w:bCs/>
          <w:i/>
          <w:iCs/>
          <w:sz w:val="22"/>
          <w:highlight w:val="yellow"/>
        </w:rPr>
        <w:t>mencionar apenas as opções desejadas</w:t>
      </w:r>
      <w:r>
        <w:rPr>
          <w:rFonts w:ascii="Arial" w:hAnsi="Arial" w:cs="Arial"/>
          <w:sz w:val="22"/>
        </w:rPr>
        <w:t>), com Subvenção Econômica ao Prêmio de Seguro Rural, em alinho a Lei Estadual nº 16.166/2009, regulamentada pelo Decreto Estadual nº 3.375/2019 e às normas deste Edital.</w:t>
      </w:r>
    </w:p>
    <w:p>
      <w:pPr>
        <w:autoSpaceDE w:val="0"/>
        <w:autoSpaceDN w:val="0"/>
        <w:adjustRightInd w:val="0"/>
        <w:jc w:val="both"/>
        <w:rPr>
          <w:rFonts w:ascii="Arial" w:hAnsi="Arial" w:cs="Arial"/>
          <w:sz w:val="22"/>
        </w:rPr>
      </w:pPr>
      <w:r>
        <w:rPr>
          <w:rFonts w:ascii="Arial" w:hAnsi="Arial" w:cs="Arial"/>
          <w:sz w:val="22"/>
        </w:rPr>
        <w:t>10 - Sob as penas da lei, declaro que a empresa (</w:t>
      </w:r>
      <w:r>
        <w:rPr>
          <w:rFonts w:ascii="Arial" w:hAnsi="Arial" w:cs="Arial"/>
          <w:sz w:val="22"/>
          <w:highlight w:val="yellow"/>
        </w:rPr>
        <w:t>nome da Pessoa Jurídica</w:t>
      </w:r>
      <w:r>
        <w:rPr>
          <w:rFonts w:ascii="Arial" w:hAnsi="Arial" w:cs="Arial"/>
          <w:sz w:val="22"/>
        </w:rPr>
        <w:t>), encontra-se em situação regular perante o Ministério do Trabalho, no que se refere à observância do disposto no inciso XXXIII do artigo 7º da Constituição Federal.</w:t>
      </w:r>
    </w:p>
    <w:p>
      <w:pPr>
        <w:jc w:val="both"/>
        <w:rPr>
          <w:rFonts w:ascii="Arial" w:hAnsi="Arial" w:cs="Arial"/>
          <w:sz w:val="22"/>
        </w:rPr>
      </w:pPr>
    </w:p>
    <w:p>
      <w:pPr>
        <w:jc w:val="both"/>
        <w:rPr>
          <w:rFonts w:ascii="Arial" w:hAnsi="Arial" w:cs="Arial"/>
          <w:sz w:val="22"/>
        </w:rPr>
      </w:pPr>
      <w:r>
        <w:rPr>
          <w:rFonts w:ascii="Arial" w:hAnsi="Arial" w:cs="Arial"/>
          <w:sz w:val="22"/>
        </w:rPr>
        <w:t>Informamos, ainda, que os representantes da Seguradora na assinatura do Termo Aditivo serão:</w:t>
      </w:r>
    </w:p>
    <w:p>
      <w:pPr>
        <w:autoSpaceDE w:val="0"/>
        <w:autoSpaceDN w:val="0"/>
        <w:adjustRightInd w:val="0"/>
        <w:rPr>
          <w:rFonts w:ascii="Arial" w:hAnsi="Arial" w:cs="Arial"/>
          <w:b/>
          <w:sz w:val="22"/>
        </w:rPr>
      </w:pPr>
      <w:r>
        <w:rPr>
          <w:rFonts w:ascii="Arial" w:hAnsi="Arial" w:cs="Arial"/>
          <w:b/>
          <w:sz w:val="22"/>
        </w:rPr>
        <w:t>Representante 1</w:t>
      </w:r>
    </w:p>
    <w:p>
      <w:pPr>
        <w:autoSpaceDE w:val="0"/>
        <w:autoSpaceDN w:val="0"/>
        <w:adjustRightInd w:val="0"/>
        <w:rPr>
          <w:rFonts w:ascii="Arial" w:hAnsi="Arial" w:cs="Arial"/>
          <w:sz w:val="22"/>
        </w:rPr>
      </w:pPr>
      <w:r>
        <w:rPr>
          <w:rFonts w:ascii="Arial" w:hAnsi="Arial" w:cs="Arial"/>
          <w:sz w:val="22"/>
        </w:rPr>
        <w:t>Nome:</w:t>
      </w:r>
    </w:p>
    <w:p>
      <w:pPr>
        <w:autoSpaceDE w:val="0"/>
        <w:autoSpaceDN w:val="0"/>
        <w:adjustRightInd w:val="0"/>
        <w:rPr>
          <w:rFonts w:ascii="Arial" w:hAnsi="Arial" w:cs="Arial"/>
          <w:sz w:val="22"/>
        </w:rPr>
      </w:pPr>
      <w:r>
        <w:rPr>
          <w:rFonts w:ascii="Arial" w:hAnsi="Arial" w:cs="Arial"/>
          <w:sz w:val="22"/>
        </w:rPr>
        <w:t>CPF:</w:t>
      </w:r>
    </w:p>
    <w:p>
      <w:pPr>
        <w:autoSpaceDE w:val="0"/>
        <w:autoSpaceDN w:val="0"/>
        <w:adjustRightInd w:val="0"/>
        <w:rPr>
          <w:rFonts w:ascii="Arial" w:hAnsi="Arial" w:cs="Arial"/>
          <w:sz w:val="22"/>
        </w:rPr>
      </w:pPr>
      <w:r>
        <w:rPr>
          <w:rFonts w:ascii="Arial" w:hAnsi="Arial" w:cs="Arial"/>
          <w:sz w:val="22"/>
        </w:rPr>
        <w:t>Cargo exercido na Seguradora:</w:t>
      </w:r>
    </w:p>
    <w:p>
      <w:pPr>
        <w:autoSpaceDE w:val="0"/>
        <w:autoSpaceDN w:val="0"/>
        <w:adjustRightInd w:val="0"/>
        <w:rPr>
          <w:rFonts w:ascii="Arial" w:hAnsi="Arial" w:cs="Arial"/>
          <w:sz w:val="22"/>
        </w:rPr>
      </w:pPr>
      <w:r>
        <w:rPr>
          <w:rFonts w:ascii="Arial" w:hAnsi="Arial" w:cs="Arial"/>
          <w:sz w:val="22"/>
        </w:rPr>
        <w:t>Telefone:</w:t>
      </w:r>
    </w:p>
    <w:p>
      <w:pPr>
        <w:jc w:val="both"/>
        <w:rPr>
          <w:rFonts w:ascii="Arial" w:hAnsi="Arial" w:cs="Arial"/>
          <w:sz w:val="22"/>
        </w:rPr>
      </w:pPr>
      <w:r>
        <w:rPr>
          <w:rFonts w:ascii="Arial" w:hAnsi="Arial" w:cs="Arial"/>
          <w:sz w:val="22"/>
        </w:rPr>
        <w:t>E-mail para contato:</w:t>
      </w:r>
    </w:p>
    <w:p>
      <w:pPr>
        <w:autoSpaceDE w:val="0"/>
        <w:autoSpaceDN w:val="0"/>
        <w:adjustRightInd w:val="0"/>
        <w:rPr>
          <w:rFonts w:ascii="Arial" w:hAnsi="Arial" w:cs="Arial"/>
          <w:b/>
          <w:sz w:val="22"/>
        </w:rPr>
      </w:pPr>
      <w:r>
        <w:rPr>
          <w:rFonts w:ascii="Arial" w:hAnsi="Arial" w:cs="Arial"/>
          <w:b/>
          <w:sz w:val="22"/>
        </w:rPr>
        <w:t>Representante 2</w:t>
      </w:r>
    </w:p>
    <w:p>
      <w:pPr>
        <w:autoSpaceDE w:val="0"/>
        <w:autoSpaceDN w:val="0"/>
        <w:adjustRightInd w:val="0"/>
        <w:rPr>
          <w:rFonts w:ascii="Arial" w:hAnsi="Arial" w:cs="Arial"/>
          <w:sz w:val="22"/>
        </w:rPr>
      </w:pPr>
      <w:r>
        <w:rPr>
          <w:rFonts w:ascii="Arial" w:hAnsi="Arial" w:cs="Arial"/>
          <w:sz w:val="22"/>
        </w:rPr>
        <w:t>Nome:</w:t>
      </w:r>
    </w:p>
    <w:p>
      <w:pPr>
        <w:autoSpaceDE w:val="0"/>
        <w:autoSpaceDN w:val="0"/>
        <w:adjustRightInd w:val="0"/>
        <w:rPr>
          <w:rFonts w:ascii="Arial" w:hAnsi="Arial" w:cs="Arial"/>
          <w:sz w:val="22"/>
        </w:rPr>
      </w:pPr>
      <w:r>
        <w:rPr>
          <w:rFonts w:ascii="Arial" w:hAnsi="Arial" w:cs="Arial"/>
          <w:sz w:val="22"/>
        </w:rPr>
        <w:t>CPF:</w:t>
      </w:r>
    </w:p>
    <w:p>
      <w:pPr>
        <w:autoSpaceDE w:val="0"/>
        <w:autoSpaceDN w:val="0"/>
        <w:adjustRightInd w:val="0"/>
        <w:rPr>
          <w:rFonts w:ascii="Arial" w:hAnsi="Arial" w:cs="Arial"/>
          <w:sz w:val="22"/>
        </w:rPr>
      </w:pPr>
      <w:r>
        <w:rPr>
          <w:rFonts w:ascii="Arial" w:hAnsi="Arial" w:cs="Arial"/>
          <w:sz w:val="22"/>
        </w:rPr>
        <w:t>Cargo exercido na Seguradora:</w:t>
      </w:r>
    </w:p>
    <w:p>
      <w:pPr>
        <w:autoSpaceDE w:val="0"/>
        <w:autoSpaceDN w:val="0"/>
        <w:adjustRightInd w:val="0"/>
        <w:rPr>
          <w:rFonts w:ascii="Arial" w:hAnsi="Arial" w:cs="Arial"/>
          <w:sz w:val="22"/>
        </w:rPr>
      </w:pPr>
      <w:r>
        <w:rPr>
          <w:rFonts w:ascii="Arial" w:hAnsi="Arial" w:cs="Arial"/>
          <w:sz w:val="22"/>
        </w:rPr>
        <w:t>Telefone:</w:t>
      </w:r>
    </w:p>
    <w:p>
      <w:pPr>
        <w:jc w:val="both"/>
        <w:rPr>
          <w:rFonts w:ascii="Arial" w:hAnsi="Arial" w:cs="Arial"/>
          <w:sz w:val="22"/>
        </w:rPr>
      </w:pPr>
      <w:r>
        <w:rPr>
          <w:rFonts w:ascii="Arial" w:hAnsi="Arial" w:cs="Arial"/>
          <w:sz w:val="22"/>
        </w:rPr>
        <w:t>E-mail para contato:</w:t>
      </w:r>
    </w:p>
    <w:p>
      <w:pPr>
        <w:jc w:val="both"/>
        <w:rPr>
          <w:rFonts w:ascii="Arial" w:hAnsi="Arial" w:cs="Arial"/>
          <w:sz w:val="22"/>
        </w:rPr>
      </w:pPr>
    </w:p>
    <w:p>
      <w:pPr>
        <w:jc w:val="both"/>
        <w:rPr>
          <w:rFonts w:ascii="Arial" w:hAnsi="Arial" w:cs="Arial"/>
          <w:sz w:val="22"/>
        </w:rPr>
      </w:pPr>
    </w:p>
    <w:p>
      <w:pPr>
        <w:jc w:val="both"/>
        <w:rPr>
          <w:rFonts w:ascii="Arial" w:hAnsi="Arial" w:cs="Arial"/>
          <w:sz w:val="22"/>
        </w:rPr>
      </w:pPr>
      <w:r>
        <w:rPr>
          <w:rFonts w:ascii="Arial" w:hAnsi="Arial" w:cs="Arial"/>
          <w:sz w:val="22"/>
        </w:rPr>
        <w:t>Atenciosamente,</w:t>
      </w:r>
    </w:p>
    <w:p>
      <w:pPr>
        <w:jc w:val="both"/>
        <w:rPr>
          <w:rFonts w:ascii="Arial" w:hAnsi="Arial" w:cs="Arial"/>
          <w:sz w:val="22"/>
        </w:rPr>
      </w:pPr>
      <w:r>
        <w:rPr>
          <w:rFonts w:ascii="Arial" w:hAnsi="Arial" w:cs="Arial"/>
          <w:sz w:val="22"/>
        </w:rPr>
        <w:t>&lt;NOME DO REPRESENTANTE LEGAL 1&gt;</w:t>
      </w:r>
    </w:p>
    <w:p>
      <w:pPr>
        <w:jc w:val="both"/>
        <w:rPr>
          <w:rFonts w:ascii="Arial" w:hAnsi="Arial" w:cs="Arial"/>
          <w:sz w:val="22"/>
        </w:rPr>
      </w:pPr>
      <w:r>
        <w:rPr>
          <w:rFonts w:ascii="Arial" w:hAnsi="Arial" w:cs="Arial"/>
          <w:sz w:val="22"/>
        </w:rPr>
        <w:t>Assinatura</w:t>
      </w:r>
    </w:p>
    <w:p>
      <w:pPr>
        <w:jc w:val="both"/>
        <w:rPr>
          <w:rFonts w:ascii="Arial" w:hAnsi="Arial" w:cs="Arial"/>
          <w:sz w:val="22"/>
        </w:rPr>
      </w:pPr>
    </w:p>
    <w:p>
      <w:pPr>
        <w:jc w:val="both"/>
        <w:rPr>
          <w:rFonts w:ascii="Arial" w:hAnsi="Arial" w:cs="Arial"/>
          <w:sz w:val="22"/>
        </w:rPr>
      </w:pPr>
      <w:r>
        <w:rPr>
          <w:rFonts w:ascii="Arial" w:hAnsi="Arial" w:cs="Arial"/>
          <w:sz w:val="22"/>
        </w:rPr>
        <w:t>&lt;NOME DO REPRESENTANTE LEGAL 2&gt;</w:t>
      </w:r>
    </w:p>
    <w:p>
      <w:pPr>
        <w:jc w:val="both"/>
        <w:rPr>
          <w:rFonts w:ascii="Arial" w:hAnsi="Arial" w:cs="Arial"/>
          <w:sz w:val="22"/>
        </w:rPr>
      </w:pPr>
      <w:r>
        <w:rPr>
          <w:rFonts w:ascii="Arial" w:hAnsi="Arial" w:cs="Arial"/>
          <w:sz w:val="22"/>
        </w:rPr>
        <w:t>Assinatura</w:t>
      </w:r>
    </w:p>
    <w:p>
      <w:pPr>
        <w:jc w:val="both"/>
        <w:rPr>
          <w:rFonts w:ascii="Arial" w:hAnsi="Arial" w:cs="Arial"/>
          <w:sz w:val="22"/>
        </w:rPr>
      </w:pPr>
    </w:p>
    <w:p>
      <w:bookmarkStart w:id="0" w:name="_GoBack"/>
      <w:bookmarkEnd w:id="0"/>
    </w:p>
    <w:sectPr>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rFonts w:ascii="Arial" w:eastAsia="Arial" w:hAnsi="Arial" w:cs="Arial"/>
        <w:b/>
        <w:noProof/>
        <w:color w:val="000000"/>
      </w:rPr>
      <w:drawing>
        <wp:anchor distT="0" distB="0" distL="114935" distR="114935" simplePos="0" relativeHeight="251659264" behindDoc="0" locked="0" layoutInCell="1" allowOverlap="1">
          <wp:simplePos x="0" y="0"/>
          <wp:positionH relativeFrom="margin">
            <wp:align>center</wp:align>
          </wp:positionH>
          <wp:positionV relativeFrom="paragraph">
            <wp:posOffset>172085</wp:posOffset>
          </wp:positionV>
          <wp:extent cx="1941195" cy="1104900"/>
          <wp:effectExtent l="0" t="0" r="190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8" r="-21" b="-38"/>
                  <a:stretch>
                    <a:fillRect/>
                  </a:stretch>
                </pic:blipFill>
                <pic:spPr bwMode="auto">
                  <a:xfrm>
                    <a:off x="0" y="0"/>
                    <a:ext cx="1941195" cy="11049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BBB"/>
    <w:multiLevelType w:val="hybridMultilevel"/>
    <w:tmpl w:val="201061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38B329-5536-43D3-A6B5-EAE18AFF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Liberation Serif" w:eastAsia="Liberation Serif" w:hAnsi="Liberation Serif" w:cs="Liberation Seri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140" w:line="288" w:lineRule="auto"/>
      <w:ind w:leftChars="-1" w:left="-1" w:hangingChars="1" w:hanging="1"/>
      <w:textDirection w:val="btLr"/>
      <w:textAlignment w:val="top"/>
      <w:outlineLvl w:val="0"/>
    </w:pPr>
    <w:rPr>
      <w:rFonts w:eastAsia="SimSun" w:cs="Arial"/>
      <w:kern w:val="1"/>
      <w:position w:val="-1"/>
      <w:lang w:eastAsia="zh-CN" w:bidi="hi-IN"/>
    </w:rPr>
  </w:style>
  <w:style w:type="character" w:customStyle="1" w:styleId="CorpodetextoChar">
    <w:name w:val="Corpo de texto Char"/>
    <w:basedOn w:val="Fontepargpadro"/>
    <w:link w:val="Corpodetexto"/>
    <w:rPr>
      <w:rFonts w:ascii="Liberation Serif" w:eastAsia="SimSun" w:hAnsi="Liberation Serif" w:cs="Arial"/>
      <w:kern w:val="1"/>
      <w:position w:val="-1"/>
      <w:sz w:val="24"/>
      <w:szCs w:val="24"/>
      <w:lang w:eastAsia="zh-CN" w:bidi="hi-IN"/>
    </w:rPr>
  </w:style>
  <w:style w:type="paragraph" w:styleId="PargrafodaLista">
    <w:name w:val="List Paragraph"/>
    <w:basedOn w:val="Normal"/>
    <w:uiPriority w:val="34"/>
    <w:qFormat/>
    <w:pPr>
      <w:spacing w:line="1" w:lineRule="atLeast"/>
      <w:ind w:leftChars="-1" w:left="720" w:hangingChars="1" w:hanging="1"/>
      <w:contextualSpacing/>
      <w:textDirection w:val="btLr"/>
      <w:textAlignment w:val="top"/>
      <w:outlineLvl w:val="0"/>
    </w:pPr>
    <w:rPr>
      <w:rFonts w:eastAsia="SimSun" w:cs="Arial"/>
      <w:kern w:val="1"/>
      <w:position w:val="-1"/>
      <w:lang w:eastAsia="zh-CN" w:bidi="hi-IN"/>
    </w:rPr>
  </w:style>
  <w:style w:type="paragraph" w:styleId="SemEspaamento">
    <w:name w:val="No Spacing"/>
    <w:uiPriority w:val="1"/>
    <w:qFormat/>
    <w:pPr>
      <w:spacing w:after="0"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 w:type="character" w:customStyle="1" w:styleId="Fontepargpadro1">
    <w:name w:val="Fonte parág. padrão1"/>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Liberation Serif" w:eastAsia="Liberation Serif" w:hAnsi="Liberation Serif" w:cs="Liberation Serif"/>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Liberation Serif" w:eastAsia="Liberation Serif" w:hAnsi="Liberation Serif" w:cs="Liberation Serif"/>
      <w:sz w:val="24"/>
      <w:szCs w:val="24"/>
      <w:lang w:eastAsia="pt-BR"/>
    </w:rPr>
  </w:style>
  <w:style w:type="paragraph" w:customStyle="1" w:styleId="SemEspaamento1">
    <w:name w:val="Sem Espaçamento1"/>
    <w:pPr>
      <w:suppressAutoHyphens/>
      <w:spacing w:after="0" w:line="240" w:lineRule="auto"/>
    </w:pPr>
    <w:rPr>
      <w:rFonts w:ascii="Times New Roman" w:eastAsia="Times New Roman" w:hAnsi="Times New Roman" w:cs="Times New Roman"/>
      <w:kern w:val="1"/>
      <w:sz w:val="20"/>
      <w:szCs w:val="20"/>
      <w:lang w:eastAsia="ar-SA"/>
    </w:rPr>
  </w:style>
  <w:style w:type="table" w:styleId="Tabelacomgrade">
    <w:name w:val="Table Grid"/>
    <w:basedOn w:val="Tabelanormal"/>
    <w:uiPriority w:val="39"/>
    <w:pPr>
      <w:suppressAutoHyphens/>
      <w:spacing w:after="0" w:line="1" w:lineRule="atLeast"/>
      <w:ind w:leftChars="-1" w:left="-1" w:hangingChars="1" w:hanging="1"/>
      <w:textDirection w:val="btLr"/>
      <w:textAlignment w:val="top"/>
      <w:outlineLvl w:val="0"/>
    </w:pPr>
    <w:rPr>
      <w:rFonts w:ascii="Liberation Serif" w:eastAsia="Liberation Serif" w:hAnsi="Liberation Serif" w:cs="Liberation Serif"/>
      <w:position w:val="-1"/>
      <w:sz w:val="24"/>
      <w:szCs w:val="24"/>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pPr>
      <w:suppressAutoHyphens/>
      <w:ind w:left="720" w:hanging="567"/>
      <w:contextualSpacing/>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Marie Yonamini</dc:creator>
  <cp:keywords/>
  <dc:description/>
  <cp:lastModifiedBy>Fernanda Marie Yonamini</cp:lastModifiedBy>
  <cp:revision>2</cp:revision>
  <dcterms:created xsi:type="dcterms:W3CDTF">2024-03-01T12:24:00Z</dcterms:created>
  <dcterms:modified xsi:type="dcterms:W3CDTF">2024-03-01T12:24:00Z</dcterms:modified>
</cp:coreProperties>
</file>