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orpodetexto"/>
        <w:spacing w:after="0" w:line="276" w:lineRule="auto"/>
        <w:jc w:val="center"/>
        <w:rPr>
          <w:rFonts w:ascii="Arial" w:hAnsi="Arial"/>
          <w:b/>
        </w:rPr>
      </w:pPr>
      <w:r>
        <w:rPr>
          <w:rFonts w:ascii="Arial" w:hAnsi="Arial"/>
          <w:b/>
        </w:rPr>
        <w:t>ANEXO I</w:t>
      </w:r>
    </w:p>
    <w:p>
      <w:pPr>
        <w:pStyle w:val="Corpodetexto"/>
        <w:spacing w:after="0" w:line="276" w:lineRule="auto"/>
        <w:jc w:val="center"/>
        <w:rPr>
          <w:rFonts w:ascii="Arial" w:hAnsi="Arial"/>
        </w:rPr>
      </w:pPr>
    </w:p>
    <w:p>
      <w:pPr>
        <w:pStyle w:val="Corpodetexto"/>
        <w:spacing w:after="0" w:line="276" w:lineRule="auto"/>
        <w:jc w:val="both"/>
        <w:rPr>
          <w:rFonts w:ascii="Arial" w:hAnsi="Arial"/>
        </w:rPr>
      </w:pPr>
      <w:r>
        <w:rPr>
          <w:rStyle w:val="Fontepargpadro1"/>
          <w:rFonts w:ascii="Arial" w:hAnsi="Arial"/>
          <w:caps/>
        </w:rPr>
        <w:t xml:space="preserve">Declaração de Ciência e Concordância dos Critérios e Condições do Programa Trator, Implementos e Equipamentos Solidários – PTS/PR e de Previsão dos Modelos de </w:t>
      </w:r>
      <w:r>
        <w:rPr>
          <w:rStyle w:val="Fontepargpadro1"/>
          <w:rFonts w:ascii="Arial" w:hAnsi="Arial"/>
          <w:bCs/>
          <w:caps/>
        </w:rPr>
        <w:t>Trator, COLHEDORA ou pulverizador</w:t>
      </w:r>
      <w:r>
        <w:rPr>
          <w:rStyle w:val="Fontepargpadro1"/>
          <w:rFonts w:ascii="Arial" w:hAnsi="Arial"/>
          <w:caps/>
        </w:rPr>
        <w:t xml:space="preserve"> que se dispõe a comercializar AOS AGRICULTORES FAMILIARES PARANAENSES.</w:t>
      </w:r>
    </w:p>
    <w:p>
      <w:pPr>
        <w:pStyle w:val="Corpodetexto"/>
        <w:spacing w:after="0" w:line="276" w:lineRule="auto"/>
        <w:jc w:val="both"/>
        <w:rPr>
          <w:rFonts w:ascii="Arial" w:hAnsi="Arial"/>
        </w:rPr>
      </w:pPr>
      <w:r>
        <w:rPr>
          <w:rStyle w:val="Fontepargpadro1"/>
          <w:rFonts w:ascii="Arial" w:hAnsi="Arial"/>
          <w:i/>
          <w:highlight w:val="yellow"/>
        </w:rPr>
        <w:t>(Nome completo</w:t>
      </w:r>
      <w:r>
        <w:rPr>
          <w:rStyle w:val="Fontepargpadro1"/>
          <w:rFonts w:ascii="Arial" w:hAnsi="Arial"/>
          <w:i/>
        </w:rPr>
        <w:t>)</w:t>
      </w:r>
      <w:r>
        <w:rPr>
          <w:rFonts w:ascii="Arial" w:hAnsi="Arial"/>
        </w:rPr>
        <w:t xml:space="preserve">, na qualidade de representante legal da Empresa Fabricante ou Concessionária </w:t>
      </w:r>
      <w:r>
        <w:rPr>
          <w:rStyle w:val="Fontepargpadro1"/>
          <w:rFonts w:ascii="Arial" w:hAnsi="Arial"/>
          <w:i/>
          <w:highlight w:val="yellow"/>
        </w:rPr>
        <w:t>(nome da Pessoa Jurídica</w:t>
      </w:r>
      <w:r>
        <w:rPr>
          <w:rStyle w:val="Fontepargpadro1"/>
          <w:rFonts w:ascii="Arial" w:hAnsi="Arial"/>
          <w:i/>
        </w:rPr>
        <w:t>)</w:t>
      </w:r>
      <w:r>
        <w:rPr>
          <w:rFonts w:ascii="Arial" w:hAnsi="Arial"/>
        </w:rPr>
        <w:t xml:space="preserve">, interessada em participar do procedimento de credenciamento estabelecido no Edital de Chamamento Público nº </w:t>
      </w:r>
      <w:r>
        <w:rPr>
          <w:rStyle w:val="Fontepargpadro1"/>
          <w:rFonts w:ascii="Arial" w:hAnsi="Arial"/>
          <w:bCs/>
        </w:rPr>
        <w:t>003</w:t>
      </w:r>
      <w:r>
        <w:rPr>
          <w:rFonts w:ascii="Arial" w:hAnsi="Arial"/>
        </w:rPr>
        <w:t>/20</w:t>
      </w:r>
      <w:r>
        <w:rPr>
          <w:rStyle w:val="Fontepargpadro1"/>
          <w:rFonts w:ascii="Arial" w:hAnsi="Arial"/>
        </w:rPr>
        <w:t>20</w:t>
      </w:r>
      <w:r>
        <w:rPr>
          <w:rFonts w:ascii="Arial" w:hAnsi="Arial"/>
        </w:rPr>
        <w:t xml:space="preserve">/SEAB, declaro, sob as penas da lei, que proponho a comercialização de </w:t>
      </w:r>
      <w:r>
        <w:rPr>
          <w:rStyle w:val="Fontepargpadro1"/>
          <w:rFonts w:ascii="Arial" w:hAnsi="Arial"/>
          <w:bCs/>
        </w:rPr>
        <w:t>Tratores, Colhedoras e Pulverizadores Agrícolas</w:t>
      </w:r>
      <w:r>
        <w:rPr>
          <w:rFonts w:ascii="Arial" w:hAnsi="Arial"/>
        </w:rPr>
        <w:t xml:space="preserve"> a</w:t>
      </w:r>
      <w:bookmarkStart w:id="0" w:name="_GoBack"/>
      <w:bookmarkEnd w:id="0"/>
      <w:r>
        <w:rPr>
          <w:rFonts w:ascii="Arial" w:hAnsi="Arial"/>
        </w:rPr>
        <w:t xml:space="preserve">os agricultores familiares paranaenses que se enquadram às normas do </w:t>
      </w:r>
      <w:r>
        <w:rPr>
          <w:rStyle w:val="Fontepargpadro1"/>
          <w:rFonts w:ascii="Arial" w:hAnsi="Arial"/>
          <w:caps/>
        </w:rPr>
        <w:t>PTS/PR</w:t>
      </w:r>
      <w:r>
        <w:rPr>
          <w:rFonts w:ascii="Arial" w:hAnsi="Arial"/>
        </w:rPr>
        <w:t>, conforme segue:</w:t>
      </w:r>
    </w:p>
    <w:p>
      <w:pPr>
        <w:pStyle w:val="Corpodetexto"/>
        <w:spacing w:after="0" w:line="276" w:lineRule="auto"/>
        <w:jc w:val="both"/>
        <w:rPr>
          <w:rFonts w:ascii="Arial" w:hAnsi="Arial"/>
          <w:sz w:val="12"/>
          <w:szCs w:val="12"/>
        </w:rPr>
      </w:pPr>
    </w:p>
    <w:p>
      <w:pPr>
        <w:pStyle w:val="Corpodetexto"/>
        <w:numPr>
          <w:ilvl w:val="1"/>
          <w:numId w:val="1"/>
        </w:numPr>
        <w:tabs>
          <w:tab w:val="left" w:pos="426"/>
        </w:tabs>
        <w:spacing w:after="0" w:line="276" w:lineRule="auto"/>
        <w:ind w:left="0" w:firstLine="0"/>
        <w:jc w:val="both"/>
        <w:rPr>
          <w:rFonts w:ascii="Arial" w:hAnsi="Arial"/>
          <w:highlight w:val="yellow"/>
        </w:rPr>
      </w:pPr>
      <w:r>
        <w:rPr>
          <w:rFonts w:ascii="Arial" w:hAnsi="Arial"/>
          <w:b/>
        </w:rPr>
        <w:t>Trator agrícola</w:t>
      </w:r>
      <w:r>
        <w:rPr>
          <w:rFonts w:ascii="Arial" w:hAnsi="Arial"/>
        </w:rPr>
        <w:t xml:space="preserve">, de pneus, 4 rodas, com </w:t>
      </w:r>
      <w:r>
        <w:rPr>
          <w:rFonts w:ascii="Arial" w:hAnsi="Arial"/>
          <w:u w:val="single"/>
        </w:rPr>
        <w:t>potência mínima</w:t>
      </w:r>
      <w:r>
        <w:rPr>
          <w:rFonts w:ascii="Arial" w:hAnsi="Arial"/>
        </w:rPr>
        <w:t xml:space="preserve"> do motor de 55 CV, movido a diesel ou biodiesel, fabricado no Brasil, com 24 meses de garantia, tração mínima 4x4, barra de tração oscilante, levantador hidráulico com terceiro ponto de engate, capacidade mínima de levante a 610 mm de engate de 1500 Kgf, tomada de potência independente com rotação mínima de 540 rpm, mínimo de uma válvula de controle remoto, cinto de segurança, arco de segurança tipo “</w:t>
      </w:r>
      <w:r>
        <w:rPr>
          <w:rStyle w:val="Fontepargpadro1"/>
          <w:rFonts w:ascii="Arial" w:hAnsi="Arial"/>
          <w:b/>
        </w:rPr>
        <w:t>Santo Antônio”</w:t>
      </w:r>
      <w:r>
        <w:rPr>
          <w:rFonts w:ascii="Arial" w:hAnsi="Arial"/>
        </w:rPr>
        <w:t xml:space="preserve"> fixado ao chassi do trator com a cobertura do tipo “toldo”, conjunto de suporte e pesos dianteiros com mínimo de 200 Kg, pesos nas rodas traseiras com no mínimo 200 Kg, transmissão mínima de 8 (oito) marchas à frente e 2 (duas) à ré, rodado traseiro mínimo de 14,9 x 24, pneus com no mínimo 8 lonas e rodado dianteiro mínimo de 8,0 x 18, pneus novos com no mínimo 6 lonas – </w:t>
      </w:r>
      <w:r>
        <w:rPr>
          <w:rStyle w:val="Fontepargpadro1"/>
          <w:rFonts w:ascii="Arial" w:hAnsi="Arial"/>
          <w:b/>
        </w:rPr>
        <w:t xml:space="preserve">Preço máximo – </w:t>
      </w:r>
      <w:r>
        <w:rPr>
          <w:rStyle w:val="Fontepargpadro1"/>
          <w:rFonts w:ascii="Arial" w:hAnsi="Arial"/>
          <w:b/>
          <w:highlight w:val="yellow"/>
        </w:rPr>
        <w:t>R$ 96.300,00</w:t>
      </w:r>
      <w:r>
        <w:rPr>
          <w:rFonts w:ascii="Arial" w:hAnsi="Arial"/>
          <w:b/>
          <w:highlight w:val="yellow"/>
        </w:rPr>
        <w:t xml:space="preserve"> (noventa e seis mil e trezentos reais)</w:t>
      </w:r>
      <w:r>
        <w:rPr>
          <w:rFonts w:ascii="Arial" w:hAnsi="Arial"/>
          <w:highlight w:val="yellow"/>
        </w:rPr>
        <w:t>;</w:t>
      </w:r>
    </w:p>
    <w:p>
      <w:pPr>
        <w:pStyle w:val="Corpodetexto"/>
        <w:tabs>
          <w:tab w:val="left" w:pos="426"/>
        </w:tabs>
        <w:spacing w:line="276" w:lineRule="auto"/>
        <w:rPr>
          <w:rFonts w:ascii="Arial" w:hAnsi="Arial"/>
        </w:rPr>
      </w:pPr>
    </w:p>
    <w:p>
      <w:pPr>
        <w:pStyle w:val="Corpodetexto"/>
        <w:numPr>
          <w:ilvl w:val="1"/>
          <w:numId w:val="1"/>
        </w:numPr>
        <w:tabs>
          <w:tab w:val="left" w:pos="426"/>
        </w:tabs>
        <w:spacing w:after="0" w:line="276" w:lineRule="auto"/>
        <w:ind w:left="0" w:firstLine="0"/>
        <w:jc w:val="both"/>
        <w:rPr>
          <w:rStyle w:val="Fontepargpadro1"/>
          <w:rFonts w:ascii="Arial" w:hAnsi="Arial"/>
          <w:highlight w:val="yellow"/>
        </w:rPr>
      </w:pPr>
      <w:r>
        <w:rPr>
          <w:rFonts w:ascii="Arial" w:hAnsi="Arial"/>
          <w:b/>
        </w:rPr>
        <w:t>Trator agrícola</w:t>
      </w:r>
      <w:r>
        <w:rPr>
          <w:rFonts w:ascii="Arial" w:hAnsi="Arial"/>
        </w:rPr>
        <w:t xml:space="preserve">, de pneus, 4 rodas, com </w:t>
      </w:r>
      <w:r>
        <w:rPr>
          <w:rFonts w:ascii="Arial" w:hAnsi="Arial"/>
          <w:u w:val="single"/>
        </w:rPr>
        <w:t>potência mínima</w:t>
      </w:r>
      <w:r>
        <w:rPr>
          <w:rFonts w:ascii="Arial" w:hAnsi="Arial"/>
        </w:rPr>
        <w:t xml:space="preserve"> do motor de 55 CV, movido a diesel ou biodiesel, fabricado no Brasil, com 24 meses de garantia, tração mínima 4x4, barra de tração oscilante, levantador hidráulico com terceiro ponto de engate, capacidade mínima de levante a 610 mm de engate de 1500 Kgf, tomada de potência independente com rotação mínima de 540 rpm, mínimo de uma válvula de controle remoto, cinto de segurança</w:t>
      </w:r>
      <w:r>
        <w:rPr>
          <w:rStyle w:val="Fontepargpadro1"/>
          <w:rFonts w:ascii="Arial" w:hAnsi="Arial"/>
          <w:bCs/>
        </w:rPr>
        <w:t xml:space="preserve">, </w:t>
      </w:r>
      <w:r>
        <w:rPr>
          <w:rStyle w:val="Fontepargpadro1"/>
          <w:rFonts w:ascii="Arial" w:hAnsi="Arial"/>
          <w:b/>
        </w:rPr>
        <w:t>com cabine de fábrica</w:t>
      </w:r>
      <w:r>
        <w:rPr>
          <w:rStyle w:val="Fontepargpadro1"/>
          <w:rFonts w:ascii="Arial" w:hAnsi="Arial"/>
        </w:rPr>
        <w:t xml:space="preserve">, fechada de acordo com as normas de segurança para tombamento e níveis de ruído (NR-15), sistema de ar condicionado, sistema de aquecimento, filtro de carvão ativado, filtro </w:t>
      </w:r>
      <w:proofErr w:type="spellStart"/>
      <w:r>
        <w:rPr>
          <w:rStyle w:val="Fontepargpadro1"/>
          <w:rFonts w:ascii="Arial" w:hAnsi="Arial"/>
        </w:rPr>
        <w:t>anti-pólen</w:t>
      </w:r>
      <w:proofErr w:type="spellEnd"/>
      <w:r>
        <w:rPr>
          <w:rStyle w:val="Fontepargpadro1"/>
          <w:rFonts w:ascii="Arial" w:hAnsi="Arial"/>
        </w:rPr>
        <w:t>, limpador de para-brisas dianteiros, retrovisores externo e interno com regulagem, faróis auxiliares traseiros, assento com prolongador, tomada de 12 Volts</w:t>
      </w:r>
      <w:r>
        <w:rPr>
          <w:rFonts w:ascii="Arial" w:hAnsi="Arial"/>
        </w:rPr>
        <w:t xml:space="preserve"> conjunto de suporte e pesos dianteiros com mínimo de 200 Kg, pesos nas rodas traseiras com no mínimo 200 Kg, transmissão mínima de 8 (oito) marchas à frente e 2 (duas) à ré, rodado traseiro mínimo de 14,9 x 24, pneus com no mínimo 8 lonas e rodado dianteiro mínimo de 8,0 x 18, pneus novos com no mínimo 6 lonas – </w:t>
      </w:r>
      <w:r>
        <w:rPr>
          <w:rStyle w:val="Fontepargpadro1"/>
          <w:rFonts w:ascii="Arial" w:hAnsi="Arial"/>
          <w:b/>
        </w:rPr>
        <w:t xml:space="preserve">Preço máximo </w:t>
      </w:r>
      <w:r>
        <w:rPr>
          <w:rStyle w:val="Fontepargpadro1"/>
          <w:rFonts w:ascii="Arial" w:hAnsi="Arial"/>
          <w:b/>
          <w:highlight w:val="yellow"/>
        </w:rPr>
        <w:t>– R$ 118.100,00 (cento e dezoito mil e cem reais);</w:t>
      </w:r>
    </w:p>
    <w:p>
      <w:pPr>
        <w:pStyle w:val="Corpodetexto"/>
        <w:tabs>
          <w:tab w:val="left" w:pos="426"/>
        </w:tabs>
        <w:spacing w:line="276" w:lineRule="auto"/>
        <w:rPr>
          <w:rStyle w:val="Fontepargpadro1"/>
          <w:rFonts w:ascii="Arial" w:hAnsi="Arial"/>
        </w:rPr>
      </w:pPr>
    </w:p>
    <w:p>
      <w:pPr>
        <w:pStyle w:val="Corpodetexto"/>
        <w:numPr>
          <w:ilvl w:val="1"/>
          <w:numId w:val="1"/>
        </w:numPr>
        <w:tabs>
          <w:tab w:val="left" w:pos="426"/>
        </w:tabs>
        <w:spacing w:after="0" w:line="276" w:lineRule="auto"/>
        <w:ind w:left="0" w:firstLine="0"/>
        <w:jc w:val="both"/>
        <w:rPr>
          <w:rFonts w:ascii="Arial" w:hAnsi="Arial"/>
          <w:highlight w:val="yellow"/>
        </w:rPr>
      </w:pPr>
      <w:r>
        <w:rPr>
          <w:rFonts w:ascii="Arial" w:hAnsi="Arial"/>
          <w:b/>
        </w:rPr>
        <w:t>Trator agrícola</w:t>
      </w:r>
      <w:r>
        <w:rPr>
          <w:rFonts w:ascii="Arial" w:hAnsi="Arial"/>
        </w:rPr>
        <w:t xml:space="preserve"> </w:t>
      </w:r>
      <w:r>
        <w:rPr>
          <w:rStyle w:val="Fontepargpadro1"/>
          <w:rFonts w:ascii="Arial" w:hAnsi="Arial"/>
          <w:b/>
        </w:rPr>
        <w:t>estreito</w:t>
      </w:r>
      <w:r>
        <w:rPr>
          <w:rFonts w:ascii="Arial" w:hAnsi="Arial"/>
        </w:rPr>
        <w:t xml:space="preserve">, de pneus, 4 rodas, com </w:t>
      </w:r>
      <w:r>
        <w:rPr>
          <w:rFonts w:ascii="Arial" w:hAnsi="Arial"/>
          <w:u w:val="single"/>
        </w:rPr>
        <w:t>potência mínima</w:t>
      </w:r>
      <w:r>
        <w:rPr>
          <w:rFonts w:ascii="Arial" w:hAnsi="Arial"/>
        </w:rPr>
        <w:t xml:space="preserve"> do motor de 55 CV, movido a diesel ou biodiesel, fabricado no Brasil, com 24 meses de garantia, tração mínima 4x4, barra de tração oscilante, levantador hidráulico com terceiro ponto de engate, capacidade mínima de levante a 610 mm de engate de 1500 Kgf, tomada de potência independente com rotação mínima de 540 rpm, mínimo de uma válvula de controle remoto, cinto de segurança, arco de segurança tipo “Santo Antônio” fixado ao chassi do trator, conjunto de suporte e pesos dianteiros com mínimo de 200 Kg, pesos nas rodas traseiras com no mínimo 200 Kg, transmissão mínima de 8 (oito) marchas à frente e 2 (duas) à ré, rodado traseiro mínimo de 14,9 x 24, pneus com no mínimo 8 lonas e rodado dianteiro mínimo de 7,0 x 18, pneus novos com no mínimo 6 lonas – </w:t>
      </w:r>
      <w:r>
        <w:rPr>
          <w:rStyle w:val="Fontepargpadro1"/>
          <w:rFonts w:ascii="Arial" w:hAnsi="Arial"/>
          <w:b/>
          <w:highlight w:val="yellow"/>
        </w:rPr>
        <w:t>Preço máximo – R$ 96.300,00</w:t>
      </w:r>
      <w:r>
        <w:rPr>
          <w:rFonts w:ascii="Arial" w:hAnsi="Arial"/>
          <w:b/>
          <w:highlight w:val="yellow"/>
        </w:rPr>
        <w:t xml:space="preserve"> (noventa e seis mil e trezentos reais);</w:t>
      </w:r>
    </w:p>
    <w:p>
      <w:pPr>
        <w:pStyle w:val="PargrafodaLista"/>
        <w:rPr>
          <w:rFonts w:ascii="Arial" w:hAnsi="Arial" w:cs="Arial"/>
        </w:rPr>
      </w:pPr>
    </w:p>
    <w:p>
      <w:pPr>
        <w:pStyle w:val="Corpodetexto"/>
        <w:numPr>
          <w:ilvl w:val="1"/>
          <w:numId w:val="1"/>
        </w:numPr>
        <w:tabs>
          <w:tab w:val="left" w:pos="426"/>
        </w:tabs>
        <w:spacing w:after="0" w:line="276" w:lineRule="auto"/>
        <w:ind w:left="0" w:firstLine="0"/>
        <w:jc w:val="both"/>
        <w:rPr>
          <w:rStyle w:val="Fontepargpadro1"/>
          <w:rFonts w:ascii="Arial" w:hAnsi="Arial"/>
          <w:highlight w:val="yellow"/>
        </w:rPr>
      </w:pPr>
      <w:r>
        <w:rPr>
          <w:rFonts w:ascii="Arial" w:hAnsi="Arial"/>
          <w:b/>
        </w:rPr>
        <w:t>Trator agrícola</w:t>
      </w:r>
      <w:r>
        <w:rPr>
          <w:rFonts w:ascii="Arial" w:hAnsi="Arial"/>
        </w:rPr>
        <w:t xml:space="preserve">, de pneus, 4 rodas com potência </w:t>
      </w:r>
      <w:r>
        <w:rPr>
          <w:rFonts w:ascii="Arial" w:hAnsi="Arial"/>
          <w:u w:val="single"/>
        </w:rPr>
        <w:t>mínima do motor</w:t>
      </w:r>
      <w:r>
        <w:rPr>
          <w:rFonts w:ascii="Arial" w:hAnsi="Arial"/>
        </w:rPr>
        <w:t xml:space="preserve"> de 75 CV, movido a diesel ou biodiesel, fabricado no Brasil, com 24 meses de garantia, tração mínima 4x4, barra de tração oscilante, levantador hidráulico com terceiro ponto de engate, capacidade mínima de levante a 610 mm de engate de 1500 Kgf, tomada de potência independente com rotação mínima de 540 rpm, mínimo de uma válvula de controle remoto, cinto de segurança, arco de segurança tipo “</w:t>
      </w:r>
      <w:r>
        <w:rPr>
          <w:rStyle w:val="Fontepargpadro1"/>
          <w:rFonts w:ascii="Arial" w:hAnsi="Arial"/>
          <w:b/>
        </w:rPr>
        <w:t>Santo Antônio”</w:t>
      </w:r>
      <w:r>
        <w:rPr>
          <w:rFonts w:ascii="Arial" w:hAnsi="Arial"/>
        </w:rPr>
        <w:t xml:space="preserve"> fixado ao chassi do trator e cobertura do tipo “toldo”, conjunto de suporte e pesos dianteiros com mínimo de 200 Kg, pesos nas rodas traseiras com no mínimo 200 Kg, transmissão mínima de 9 (nove) marchas à frente e 3 (três) à ré, rodado traseiro mínimo de 18,4 x 30, pneus com no mínimo 8 lonas e rodado dianteiro mínimo de 12,24 x 24, pneus novos com no mínimo 06 lonas – </w:t>
      </w:r>
      <w:r>
        <w:rPr>
          <w:rStyle w:val="Fontepargpadro1"/>
          <w:rFonts w:ascii="Arial" w:hAnsi="Arial"/>
          <w:b/>
        </w:rPr>
        <w:t xml:space="preserve">Preço máximo – </w:t>
      </w:r>
      <w:r>
        <w:rPr>
          <w:rStyle w:val="Fontepargpadro1"/>
          <w:rFonts w:ascii="Arial" w:hAnsi="Arial"/>
          <w:b/>
          <w:highlight w:val="yellow"/>
        </w:rPr>
        <w:t>R$ 124.100,00 (cento e vinte e quatro mil e cem reais);</w:t>
      </w:r>
    </w:p>
    <w:p>
      <w:pPr>
        <w:pStyle w:val="PargrafodaLista"/>
        <w:rPr>
          <w:rFonts w:ascii="Arial" w:hAnsi="Arial" w:cs="Arial"/>
        </w:rPr>
      </w:pPr>
    </w:p>
    <w:p>
      <w:pPr>
        <w:pStyle w:val="Corpodetexto"/>
        <w:numPr>
          <w:ilvl w:val="1"/>
          <w:numId w:val="1"/>
        </w:numPr>
        <w:tabs>
          <w:tab w:val="left" w:pos="426"/>
        </w:tabs>
        <w:spacing w:after="0" w:line="276" w:lineRule="auto"/>
        <w:ind w:left="0" w:firstLine="0"/>
        <w:jc w:val="both"/>
        <w:rPr>
          <w:rFonts w:ascii="Arial" w:hAnsi="Arial"/>
          <w:highlight w:val="yellow"/>
        </w:rPr>
      </w:pPr>
      <w:r>
        <w:rPr>
          <w:rFonts w:ascii="Arial" w:hAnsi="Arial"/>
          <w:b/>
        </w:rPr>
        <w:t>Trator agrícola</w:t>
      </w:r>
      <w:r>
        <w:rPr>
          <w:rFonts w:ascii="Arial" w:hAnsi="Arial"/>
        </w:rPr>
        <w:t xml:space="preserve"> </w:t>
      </w:r>
      <w:r>
        <w:rPr>
          <w:rStyle w:val="Fontepargpadro1"/>
          <w:rFonts w:ascii="Arial" w:hAnsi="Arial"/>
          <w:b/>
        </w:rPr>
        <w:t>com cabine de fábrica</w:t>
      </w:r>
      <w:r>
        <w:rPr>
          <w:rFonts w:ascii="Arial" w:hAnsi="Arial"/>
        </w:rPr>
        <w:t xml:space="preserve">, de pneus, 4 rodas com </w:t>
      </w:r>
      <w:r>
        <w:rPr>
          <w:rFonts w:ascii="Arial" w:hAnsi="Arial"/>
          <w:u w:val="single"/>
        </w:rPr>
        <w:t>potência mínima</w:t>
      </w:r>
      <w:r>
        <w:rPr>
          <w:rFonts w:ascii="Arial" w:hAnsi="Arial"/>
        </w:rPr>
        <w:t xml:space="preserve"> do motor de 75 CV, movido a diesel ou biodiesel, fabricado no Brasil, com 24 meses de garantia, tração mínima 4x4, barra de tração oscilante, levantador hidráulico com terceiro ponto de engate, capacidade mínima de levante a 610 mm de engate de 1500 Kgf, tomada de potência independente com rotação mínima de 540 rpm, mínimo de uma válvula de controle remoto, cinto de segurança, com cabine de fábrica, fechada de acordo com as normas de segurança para tombamento e níveis de ruído (NR-15), sistema de ar condicionado, sistema de aquecimento, filtro de carvão ativado, filtro </w:t>
      </w:r>
      <w:proofErr w:type="spellStart"/>
      <w:r>
        <w:rPr>
          <w:rFonts w:ascii="Arial" w:hAnsi="Arial"/>
        </w:rPr>
        <w:t>anti-pólen</w:t>
      </w:r>
      <w:proofErr w:type="spellEnd"/>
      <w:r>
        <w:rPr>
          <w:rFonts w:ascii="Arial" w:hAnsi="Arial"/>
        </w:rPr>
        <w:t xml:space="preserve">, limpador de para-brisas dianteiros, retrovisores externo e interno com regulagem, faróis auxiliares traseiros, assento com prolongador, tomada de 12 Volts, conjunto de suporte e pesos dianteiros com mínimo de 200 Kg, pesos nas rodas traseiras com no mínimo 200 Kg, transmissão mínima de 9 (nove) marchas à frente e 3 (três) à ré, rodado traseiro mínimo de 18,4 x 30, pneus com no mínimo 8 lonas e rodado dianteiro mínimo de 12,24 x 24, pneus novos com no mínimo 6 lonas sendo </w:t>
      </w:r>
      <w:r>
        <w:rPr>
          <w:rFonts w:ascii="Arial" w:hAnsi="Arial"/>
        </w:rPr>
        <w:lastRenderedPageBreak/>
        <w:t xml:space="preserve">o fornecedor responsável pela garantia integral do trator e cabine – </w:t>
      </w:r>
      <w:r>
        <w:rPr>
          <w:rStyle w:val="Fontepargpadro1"/>
          <w:rFonts w:ascii="Arial" w:hAnsi="Arial"/>
          <w:b/>
        </w:rPr>
        <w:t xml:space="preserve">Preço máximo </w:t>
      </w:r>
      <w:r>
        <w:rPr>
          <w:rStyle w:val="Fontepargpadro1"/>
          <w:rFonts w:ascii="Arial" w:hAnsi="Arial"/>
          <w:b/>
          <w:highlight w:val="yellow"/>
        </w:rPr>
        <w:t>– R$ 153.300,00</w:t>
      </w:r>
      <w:r>
        <w:rPr>
          <w:rFonts w:ascii="Arial" w:hAnsi="Arial"/>
          <w:b/>
          <w:highlight w:val="yellow"/>
        </w:rPr>
        <w:t xml:space="preserve"> (cento e cinquenta e três mil e trezentos reais);</w:t>
      </w:r>
    </w:p>
    <w:p>
      <w:pPr>
        <w:pStyle w:val="Corpodetexto"/>
        <w:tabs>
          <w:tab w:val="left" w:pos="426"/>
        </w:tabs>
        <w:spacing w:line="276" w:lineRule="auto"/>
        <w:rPr>
          <w:rFonts w:ascii="Arial" w:hAnsi="Arial"/>
        </w:rPr>
      </w:pPr>
    </w:p>
    <w:p>
      <w:pPr>
        <w:pStyle w:val="Corpodetexto"/>
        <w:numPr>
          <w:ilvl w:val="1"/>
          <w:numId w:val="1"/>
        </w:numPr>
        <w:tabs>
          <w:tab w:val="left" w:pos="426"/>
        </w:tabs>
        <w:spacing w:after="0" w:line="276" w:lineRule="auto"/>
        <w:ind w:left="0" w:firstLine="0"/>
        <w:jc w:val="both"/>
        <w:rPr>
          <w:rFonts w:ascii="Arial" w:hAnsi="Arial"/>
          <w:highlight w:val="yellow"/>
        </w:rPr>
      </w:pPr>
      <w:r>
        <w:rPr>
          <w:rStyle w:val="Fontepargpadro1"/>
          <w:rFonts w:ascii="Arial" w:hAnsi="Arial"/>
          <w:b/>
        </w:rPr>
        <w:t>Pulverizador Agrícola 400 litros</w:t>
      </w:r>
      <w:r>
        <w:rPr>
          <w:rStyle w:val="Fontepargpadro1"/>
          <w:rFonts w:ascii="Arial" w:hAnsi="Arial"/>
        </w:rPr>
        <w:t xml:space="preserve"> com tanque de calda com capacidade mínima de 400 l, agitador, acionamento mecânico em X, manômetro, barra até 12 (doze) metros, coma</w:t>
      </w:r>
      <w:r>
        <w:rPr>
          <w:rFonts w:ascii="Arial" w:hAnsi="Arial"/>
        </w:rPr>
        <w:t>ndo de pulverização de 2 (duas) vias e independentes para cada barra, filtros de linha, conjunto de bicos tipo cone para aplicação de fungicidas e inseticidas e conjunto de bicos para aplicação de herbicidas, gota média, tipo leque. Com abastecedor e incorporador, lava-frascos para a tríplice</w:t>
      </w:r>
      <w:r>
        <w:rPr>
          <w:rStyle w:val="Fontepargpadro1"/>
          <w:rFonts w:ascii="Arial" w:hAnsi="Arial"/>
        </w:rPr>
        <w:t xml:space="preserve"> </w:t>
      </w:r>
      <w:r>
        <w:rPr>
          <w:rFonts w:ascii="Arial" w:hAnsi="Arial"/>
        </w:rPr>
        <w:t>lavagem,</w:t>
      </w:r>
      <w:r>
        <w:rPr>
          <w:rStyle w:val="Fontepargpadro1"/>
          <w:rFonts w:ascii="Arial" w:hAnsi="Arial"/>
        </w:rPr>
        <w:t xml:space="preserve"> </w:t>
      </w:r>
      <w:r>
        <w:rPr>
          <w:rFonts w:ascii="Arial" w:hAnsi="Arial"/>
        </w:rPr>
        <w:t xml:space="preserve">reservatório de água para lavar as mãos – </w:t>
      </w:r>
      <w:r>
        <w:rPr>
          <w:rStyle w:val="Fontepargpadro1"/>
          <w:rFonts w:ascii="Arial" w:hAnsi="Arial"/>
          <w:b/>
        </w:rPr>
        <w:t xml:space="preserve">Preço máximo – </w:t>
      </w:r>
      <w:r>
        <w:rPr>
          <w:rFonts w:ascii="Arial" w:hAnsi="Arial"/>
          <w:b/>
          <w:highlight w:val="yellow"/>
        </w:rPr>
        <w:t xml:space="preserve">Preço Máximo </w:t>
      </w:r>
      <w:r>
        <w:rPr>
          <w:rStyle w:val="Fontepargpadro1"/>
          <w:rFonts w:ascii="Arial" w:hAnsi="Arial"/>
          <w:b/>
          <w:highlight w:val="yellow"/>
        </w:rPr>
        <w:t>R$ 13.000,00</w:t>
      </w:r>
      <w:r>
        <w:rPr>
          <w:rFonts w:ascii="Arial" w:hAnsi="Arial"/>
          <w:b/>
          <w:highlight w:val="yellow"/>
        </w:rPr>
        <w:t xml:space="preserve"> (treze mil reais);</w:t>
      </w:r>
    </w:p>
    <w:p>
      <w:pPr>
        <w:pStyle w:val="PargrafodaLista"/>
        <w:rPr>
          <w:rFonts w:ascii="Arial" w:hAnsi="Arial" w:cs="Arial"/>
        </w:rPr>
      </w:pPr>
    </w:p>
    <w:p>
      <w:pPr>
        <w:pStyle w:val="Corpodetexto"/>
        <w:numPr>
          <w:ilvl w:val="1"/>
          <w:numId w:val="1"/>
        </w:numPr>
        <w:tabs>
          <w:tab w:val="left" w:pos="426"/>
        </w:tabs>
        <w:spacing w:after="0" w:line="276" w:lineRule="auto"/>
        <w:ind w:left="0" w:firstLine="0"/>
        <w:jc w:val="both"/>
        <w:rPr>
          <w:rStyle w:val="Fontepargpadro1"/>
          <w:rFonts w:ascii="Arial" w:hAnsi="Arial"/>
          <w:highlight w:val="yellow"/>
        </w:rPr>
      </w:pPr>
      <w:r>
        <w:rPr>
          <w:rFonts w:ascii="Arial" w:hAnsi="Arial"/>
          <w:b/>
        </w:rPr>
        <w:t>Pulverizador Agrícola – 600 litros até 700 litros</w:t>
      </w:r>
      <w:r>
        <w:rPr>
          <w:rStyle w:val="Fontepargpadro1"/>
          <w:rFonts w:ascii="Arial" w:hAnsi="Arial"/>
          <w:b/>
        </w:rPr>
        <w:t xml:space="preserve"> </w:t>
      </w:r>
      <w:r>
        <w:rPr>
          <w:rFonts w:ascii="Arial" w:hAnsi="Arial"/>
        </w:rPr>
        <w:t xml:space="preserve">com tanque de calda com capacidade mínima de 600 litros até 700 litros, agitador, </w:t>
      </w:r>
      <w:r>
        <w:rPr>
          <w:rStyle w:val="Fontepargpadro1"/>
          <w:rFonts w:ascii="Arial" w:hAnsi="Arial"/>
          <w:b/>
        </w:rPr>
        <w:t>acionamento mecânico</w:t>
      </w:r>
      <w:r>
        <w:rPr>
          <w:rFonts w:ascii="Arial" w:hAnsi="Arial"/>
        </w:rPr>
        <w:t xml:space="preserve">, manômetro, barra de até 14 (quatorze) metros, comando de pulverização de 2 (duas) vias e independentes para cada barra, filtros de linha, conjunto de bicos tipo cone para aplicação de fungicidas e inseticidas e conjunto de bicos para aplicação de herbicidas, gota média, tipo leque. Com abastecedor e incorporador, lava-frascos para a tríplice lavagem, reservatório de água para lavar as mãos – </w:t>
      </w:r>
      <w:r>
        <w:rPr>
          <w:rStyle w:val="Fontepargpadro1"/>
          <w:rFonts w:ascii="Arial" w:hAnsi="Arial"/>
          <w:b/>
          <w:highlight w:val="yellow"/>
        </w:rPr>
        <w:t>Preço máximo – R$ 15.500,00 (quinze mil e quinhentos reais);</w:t>
      </w:r>
    </w:p>
    <w:p>
      <w:pPr>
        <w:pStyle w:val="PargrafodaLista"/>
        <w:rPr>
          <w:rFonts w:ascii="Arial" w:hAnsi="Arial" w:cs="Arial"/>
        </w:rPr>
      </w:pPr>
    </w:p>
    <w:p>
      <w:pPr>
        <w:pStyle w:val="Corpodetexto"/>
        <w:numPr>
          <w:ilvl w:val="1"/>
          <w:numId w:val="1"/>
        </w:numPr>
        <w:tabs>
          <w:tab w:val="left" w:pos="426"/>
        </w:tabs>
        <w:spacing w:after="0" w:line="276" w:lineRule="auto"/>
        <w:ind w:left="0" w:firstLine="0"/>
        <w:jc w:val="both"/>
        <w:rPr>
          <w:rFonts w:ascii="Arial" w:hAnsi="Arial"/>
          <w:highlight w:val="yellow"/>
        </w:rPr>
      </w:pPr>
      <w:r>
        <w:rPr>
          <w:rFonts w:ascii="Arial" w:hAnsi="Arial"/>
          <w:b/>
        </w:rPr>
        <w:t>Pulverizador Agrícola – 600 litros até 700 litros</w:t>
      </w:r>
      <w:r>
        <w:rPr>
          <w:rStyle w:val="Fontepargpadro1"/>
          <w:rFonts w:ascii="Arial" w:hAnsi="Arial"/>
          <w:b/>
        </w:rPr>
        <w:t xml:space="preserve"> </w:t>
      </w:r>
      <w:r>
        <w:rPr>
          <w:rFonts w:ascii="Arial" w:hAnsi="Arial"/>
        </w:rPr>
        <w:t xml:space="preserve">com tanque de calda com capacidade mínima de 600 litros até 700 litros, agitador, </w:t>
      </w:r>
      <w:r>
        <w:rPr>
          <w:rStyle w:val="Fontepargpadro1"/>
          <w:rFonts w:ascii="Arial" w:hAnsi="Arial"/>
          <w:b/>
        </w:rPr>
        <w:t>acionamento hidráulico</w:t>
      </w:r>
      <w:r>
        <w:rPr>
          <w:rStyle w:val="Fontepargpadro1"/>
          <w:rFonts w:ascii="Arial" w:hAnsi="Arial"/>
        </w:rPr>
        <w:t xml:space="preserve"> </w:t>
      </w:r>
      <w:r>
        <w:rPr>
          <w:rFonts w:ascii="Arial" w:hAnsi="Arial"/>
        </w:rPr>
        <w:t>e ao 3</w:t>
      </w:r>
      <w:r>
        <w:rPr>
          <w:rStyle w:val="Fontepargpadro1"/>
          <w:rFonts w:ascii="Arial" w:hAnsi="Arial"/>
          <w:position w:val="8"/>
        </w:rPr>
        <w:t>o</w:t>
      </w:r>
      <w:r>
        <w:rPr>
          <w:rFonts w:ascii="Arial" w:hAnsi="Arial"/>
        </w:rPr>
        <w:t xml:space="preserve"> ponto, manômetro, barra de até 16 (dezesseis) metros, comando de pulverização de 2 (duas) vias e independentes para cada barra, filtros de linha, conjunto de bicos tipo cone para aplicação de fungicidas e inseticidas e conjunto de bicos para aplicação de herbicidas, gota média, tipo leque. Com abastecedor e incorporador, lava-frascos para a tríplice lavagem, reservatório de água para lavar as mãos – </w:t>
      </w:r>
      <w:r>
        <w:rPr>
          <w:rStyle w:val="Fontepargpadro1"/>
          <w:rFonts w:ascii="Arial" w:hAnsi="Arial"/>
          <w:b/>
          <w:highlight w:val="yellow"/>
        </w:rPr>
        <w:t>Preço máximo – R$ 27.200,00</w:t>
      </w:r>
      <w:r>
        <w:rPr>
          <w:rFonts w:ascii="Arial" w:hAnsi="Arial"/>
          <w:b/>
          <w:highlight w:val="yellow"/>
        </w:rPr>
        <w:t xml:space="preserve"> (vinte e sete mil e duzentos reais);</w:t>
      </w:r>
    </w:p>
    <w:p>
      <w:pPr>
        <w:pStyle w:val="PargrafodaLista"/>
        <w:rPr>
          <w:rFonts w:ascii="Arial" w:hAnsi="Arial" w:cs="Arial"/>
        </w:rPr>
      </w:pPr>
    </w:p>
    <w:p>
      <w:pPr>
        <w:pStyle w:val="Corpodetexto"/>
        <w:numPr>
          <w:ilvl w:val="1"/>
          <w:numId w:val="1"/>
        </w:numPr>
        <w:tabs>
          <w:tab w:val="left" w:pos="426"/>
        </w:tabs>
        <w:spacing w:after="0" w:line="276" w:lineRule="auto"/>
        <w:ind w:left="0" w:firstLine="0"/>
        <w:jc w:val="both"/>
        <w:rPr>
          <w:rStyle w:val="Fontepargpadro1"/>
          <w:rFonts w:ascii="Arial" w:hAnsi="Arial"/>
          <w:highlight w:val="yellow"/>
        </w:rPr>
      </w:pPr>
      <w:r>
        <w:rPr>
          <w:rFonts w:ascii="Arial" w:hAnsi="Arial"/>
          <w:b/>
        </w:rPr>
        <w:t>Pulverizador Agrícola – 800 litros até 900 litros</w:t>
      </w:r>
      <w:r>
        <w:rPr>
          <w:rStyle w:val="Fontepargpadro1"/>
          <w:rFonts w:ascii="Arial" w:hAnsi="Arial"/>
          <w:b/>
        </w:rPr>
        <w:t xml:space="preserve"> </w:t>
      </w:r>
      <w:r>
        <w:rPr>
          <w:rFonts w:ascii="Arial" w:hAnsi="Arial"/>
        </w:rPr>
        <w:t xml:space="preserve">com tanque de calda com capacidade mínima de 800 litros até 900 litros, agitador, </w:t>
      </w:r>
      <w:r>
        <w:rPr>
          <w:rStyle w:val="Fontepargpadro1"/>
          <w:rFonts w:ascii="Arial" w:hAnsi="Arial"/>
          <w:b/>
        </w:rPr>
        <w:t>acionamento mecânico</w:t>
      </w:r>
      <w:r>
        <w:rPr>
          <w:rFonts w:ascii="Arial" w:hAnsi="Arial"/>
        </w:rPr>
        <w:t xml:space="preserve">, manômetro, barra de até 16 (dezesseis) metros, comando de pulverização de 2 (duas) vias e independentes para cada barra, filtros de linha, conjunto de bicos tipo cone para aplicação de fungicidas e inseticidas e conjunto de bicos para aplicação de herbicidas, gota média, tipo leque. Com abastecedor e incorporador, lava-frascos para a tríplice lavagem, reservatório de água para lavar as mãos – </w:t>
      </w:r>
      <w:r>
        <w:rPr>
          <w:rStyle w:val="Fontepargpadro1"/>
          <w:rFonts w:ascii="Arial" w:hAnsi="Arial"/>
          <w:b/>
          <w:highlight w:val="yellow"/>
        </w:rPr>
        <w:t>Preço máximo – R$ 19.200,00 (dezenove mil e duzentos reais);</w:t>
      </w:r>
    </w:p>
    <w:p>
      <w:pPr>
        <w:pStyle w:val="PargrafodaLista"/>
        <w:rPr>
          <w:rFonts w:ascii="Arial" w:hAnsi="Arial" w:cs="Arial"/>
        </w:rPr>
      </w:pPr>
    </w:p>
    <w:p>
      <w:pPr>
        <w:pStyle w:val="Corpodetexto"/>
        <w:numPr>
          <w:ilvl w:val="1"/>
          <w:numId w:val="1"/>
        </w:numPr>
        <w:tabs>
          <w:tab w:val="left" w:pos="426"/>
        </w:tabs>
        <w:spacing w:after="0" w:line="276" w:lineRule="auto"/>
        <w:ind w:left="0" w:firstLine="0"/>
        <w:jc w:val="both"/>
        <w:rPr>
          <w:rStyle w:val="Fontepargpadro1"/>
          <w:rFonts w:ascii="Arial" w:hAnsi="Arial"/>
          <w:highlight w:val="yellow"/>
        </w:rPr>
      </w:pPr>
      <w:r>
        <w:rPr>
          <w:rFonts w:ascii="Arial" w:hAnsi="Arial"/>
          <w:b/>
        </w:rPr>
        <w:t>Pulverizador Agrícola – 800 litros até 900 litros</w:t>
      </w:r>
      <w:r>
        <w:rPr>
          <w:rFonts w:ascii="Arial" w:hAnsi="Arial"/>
        </w:rPr>
        <w:t xml:space="preserve"> com tanque de calda com capacidade mínima de 800 litros até 900 litros, agitador, </w:t>
      </w:r>
      <w:r>
        <w:rPr>
          <w:rStyle w:val="Fontepargpadro1"/>
          <w:rFonts w:ascii="Arial" w:hAnsi="Arial"/>
          <w:b/>
        </w:rPr>
        <w:t>acionamento hidráulico</w:t>
      </w:r>
      <w:r>
        <w:rPr>
          <w:rFonts w:ascii="Arial" w:hAnsi="Arial"/>
        </w:rPr>
        <w:t>, manômetro, até 16 (dezesseis) metros, acionamento hidráulico e ao 3</w:t>
      </w:r>
      <w:r>
        <w:rPr>
          <w:rStyle w:val="Fontepargpadro1"/>
          <w:rFonts w:ascii="Arial" w:hAnsi="Arial"/>
          <w:position w:val="8"/>
        </w:rPr>
        <w:t>o</w:t>
      </w:r>
      <w:r>
        <w:rPr>
          <w:rFonts w:ascii="Arial" w:hAnsi="Arial"/>
        </w:rPr>
        <w:t xml:space="preserve"> ponto, comando de pulverização de 2 </w:t>
      </w:r>
      <w:r>
        <w:rPr>
          <w:rFonts w:ascii="Arial" w:hAnsi="Arial"/>
        </w:rPr>
        <w:lastRenderedPageBreak/>
        <w:t xml:space="preserve">(duas) vias e independentes para cada barra, filtros de linha, conjunto de bicos tipo cone para aplicação de fungicidas e inseticidas e conjunto de bicos para aplicação de herbicidas, gota média, tipo leque. Com abastecedor e incorporador, lava-frascos para a tríplice lavagem, reservatório de água para lavar as mãos. – </w:t>
      </w:r>
      <w:r>
        <w:rPr>
          <w:rStyle w:val="Fontepargpadro1"/>
          <w:rFonts w:ascii="Arial" w:hAnsi="Arial"/>
          <w:b/>
          <w:highlight w:val="yellow"/>
        </w:rPr>
        <w:t>Preço máximo – R$ 28.800,00 (vinte e oito mil e oitocentos reais);</w:t>
      </w:r>
    </w:p>
    <w:p>
      <w:pPr>
        <w:pStyle w:val="PargrafodaLista"/>
        <w:rPr>
          <w:rFonts w:ascii="Arial" w:hAnsi="Arial" w:cs="Arial"/>
        </w:rPr>
      </w:pPr>
    </w:p>
    <w:p>
      <w:pPr>
        <w:pStyle w:val="Corpodetexto"/>
        <w:numPr>
          <w:ilvl w:val="1"/>
          <w:numId w:val="1"/>
        </w:numPr>
        <w:tabs>
          <w:tab w:val="left" w:pos="426"/>
        </w:tabs>
        <w:spacing w:after="0" w:line="276" w:lineRule="auto"/>
        <w:ind w:left="0" w:firstLine="0"/>
        <w:jc w:val="both"/>
        <w:rPr>
          <w:rFonts w:ascii="Arial" w:hAnsi="Arial"/>
          <w:highlight w:val="yellow"/>
        </w:rPr>
      </w:pPr>
      <w:r>
        <w:rPr>
          <w:rFonts w:ascii="Arial" w:hAnsi="Arial"/>
          <w:b/>
        </w:rPr>
        <w:t>Colhedora Agrícola para grãos</w:t>
      </w:r>
      <w:r>
        <w:rPr>
          <w:rFonts w:ascii="Arial" w:hAnsi="Arial"/>
        </w:rPr>
        <w:t xml:space="preserve">, </w:t>
      </w:r>
      <w:proofErr w:type="spellStart"/>
      <w:r>
        <w:rPr>
          <w:rFonts w:ascii="Arial" w:hAnsi="Arial"/>
        </w:rPr>
        <w:t>cabinada</w:t>
      </w:r>
      <w:proofErr w:type="spellEnd"/>
      <w:r>
        <w:rPr>
          <w:rFonts w:ascii="Arial" w:hAnsi="Arial"/>
        </w:rPr>
        <w:t xml:space="preserve">, plataforma de corte flexível, largura mínima de 16 a 20 pés equivalente a 4,8 a 6 metros, </w:t>
      </w:r>
      <w:r>
        <w:rPr>
          <w:rFonts w:ascii="Arial" w:hAnsi="Arial"/>
          <w:u w:val="single"/>
        </w:rPr>
        <w:t>potência mínima</w:t>
      </w:r>
      <w:r>
        <w:rPr>
          <w:rFonts w:ascii="Arial" w:hAnsi="Arial"/>
        </w:rPr>
        <w:t xml:space="preserve"> do motor de 175 CV, movido a diesel ou biodiesel e tanque de combustível de no mínimo 270 litros, transmissão hidrostática e mínimo 03 (três) marchas à frente e 01 (uma) à ré, largura de cilindro de 1.270mm, sem reversor, admitindo-se com reversor, mínimo de 5 sacas palhas, tanque </w:t>
      </w:r>
      <w:proofErr w:type="spellStart"/>
      <w:r>
        <w:rPr>
          <w:rFonts w:ascii="Arial" w:hAnsi="Arial"/>
        </w:rPr>
        <w:t>graneleiro</w:t>
      </w:r>
      <w:proofErr w:type="spellEnd"/>
      <w:r>
        <w:rPr>
          <w:rFonts w:ascii="Arial" w:hAnsi="Arial"/>
        </w:rPr>
        <w:t xml:space="preserve"> capacidade mínima de 4.800/litros, sem separador, peneira tipo fixa, área de limpeza mínima de 3,5 m</w:t>
      </w:r>
      <w:r>
        <w:rPr>
          <w:rStyle w:val="Fontepargpadro1"/>
          <w:rFonts w:ascii="Arial" w:hAnsi="Arial"/>
          <w:position w:val="8"/>
          <w:vertAlign w:val="superscript"/>
        </w:rPr>
        <w:t>2</w:t>
      </w:r>
      <w:r>
        <w:rPr>
          <w:rFonts w:ascii="Arial" w:hAnsi="Arial"/>
        </w:rPr>
        <w:t xml:space="preserve">, de pneus, 04 rodas, rodado traseiro mínimo de 12,4x24R2 ou 12,5x18R1 , pneus novos com no mínimo 08 lonas e rodado dianteiro mínimo de 28,1X26R1 com pneus novos com no mínimo 06 lonas, fabricada no Brasil, com 24 meses de garantia, cinto de segurança – </w:t>
      </w:r>
      <w:r>
        <w:rPr>
          <w:rStyle w:val="Fontepargpadro1"/>
          <w:rFonts w:ascii="Arial" w:hAnsi="Arial"/>
          <w:b/>
          <w:bCs/>
        </w:rPr>
        <w:t xml:space="preserve">Preço máximo – </w:t>
      </w:r>
      <w:r>
        <w:rPr>
          <w:rStyle w:val="Fontepargpadro1"/>
          <w:rFonts w:ascii="Arial" w:hAnsi="Arial"/>
          <w:b/>
          <w:bCs/>
          <w:highlight w:val="yellow"/>
        </w:rPr>
        <w:t>R$ 564.500,00 (quinhentos e sessenta e quatro mil e quinhentos reais);</w:t>
      </w:r>
    </w:p>
    <w:p>
      <w:pPr>
        <w:spacing w:line="276" w:lineRule="auto"/>
        <w:jc w:val="both"/>
        <w:rPr>
          <w:rFonts w:ascii="Arial" w:hAnsi="Arial"/>
          <w:sz w:val="12"/>
          <w:szCs w:val="12"/>
        </w:rPr>
      </w:pPr>
    </w:p>
    <w:p>
      <w:pPr>
        <w:pStyle w:val="Corpodetexto"/>
        <w:spacing w:after="0" w:line="276" w:lineRule="auto"/>
        <w:jc w:val="both"/>
        <w:rPr>
          <w:rFonts w:ascii="Arial" w:hAnsi="Arial"/>
        </w:rPr>
      </w:pPr>
      <w:r>
        <w:rPr>
          <w:rFonts w:ascii="Arial" w:hAnsi="Arial"/>
        </w:rPr>
        <w:t xml:space="preserve">A empresa declara que pretende dispor para a venda aos agricultores familiares elegíveis ao Programa Trator, Implementos e Equipamentos Solidários </w:t>
      </w:r>
      <w:proofErr w:type="gramStart"/>
      <w:r>
        <w:rPr>
          <w:rFonts w:ascii="Arial" w:hAnsi="Arial"/>
        </w:rPr>
        <w:t>o(</w:t>
      </w:r>
      <w:proofErr w:type="gramEnd"/>
      <w:r>
        <w:rPr>
          <w:rFonts w:ascii="Arial" w:hAnsi="Arial"/>
        </w:rPr>
        <w:t>s) trator(es), colhedora e pulverizador(es) supra especificado(s), identificado(s) pelo(s) item nº(s) _________________________________________________.</w:t>
      </w:r>
    </w:p>
    <w:p>
      <w:pPr>
        <w:pStyle w:val="Corpodetexto"/>
        <w:spacing w:after="0" w:line="276" w:lineRule="auto"/>
        <w:jc w:val="both"/>
        <w:rPr>
          <w:rFonts w:ascii="Arial" w:hAnsi="Arial"/>
        </w:rPr>
      </w:pPr>
      <w:r>
        <w:rPr>
          <w:rFonts w:ascii="Arial" w:hAnsi="Arial"/>
        </w:rPr>
        <w:t xml:space="preserve">O representante legal, por este instrumento, também declara que conhece e aceita os critérios e as condições do Programa Trator, Implementos e Equipamentos Solidários, as normas do presente Edital, seus anexos e da legislação indicada no preâmbulo do Edital de Chamamento Público nº </w:t>
      </w:r>
      <w:r>
        <w:rPr>
          <w:rStyle w:val="Fontepargpadro1"/>
          <w:rFonts w:ascii="Arial" w:hAnsi="Arial"/>
          <w:bCs/>
        </w:rPr>
        <w:t>003</w:t>
      </w:r>
      <w:r>
        <w:rPr>
          <w:rFonts w:ascii="Arial" w:hAnsi="Arial"/>
        </w:rPr>
        <w:t>/20</w:t>
      </w:r>
      <w:r>
        <w:rPr>
          <w:rStyle w:val="Fontepargpadro1"/>
          <w:rFonts w:ascii="Arial" w:hAnsi="Arial"/>
        </w:rPr>
        <w:t>20</w:t>
      </w:r>
      <w:r>
        <w:rPr>
          <w:rFonts w:ascii="Arial" w:hAnsi="Arial"/>
        </w:rPr>
        <w:t>.</w:t>
      </w:r>
    </w:p>
    <w:p>
      <w:pPr>
        <w:pStyle w:val="Corpodetexto"/>
        <w:spacing w:after="0" w:line="276" w:lineRule="auto"/>
        <w:jc w:val="both"/>
        <w:rPr>
          <w:rFonts w:ascii="Arial" w:hAnsi="Arial"/>
        </w:rPr>
      </w:pPr>
      <w:r>
        <w:rPr>
          <w:rFonts w:ascii="Arial" w:hAnsi="Arial"/>
        </w:rPr>
        <w:t>Por ser expressão da verdade, firmo a presente declaração.</w:t>
      </w:r>
    </w:p>
    <w:p>
      <w:pPr>
        <w:pStyle w:val="Corpodetexto"/>
        <w:spacing w:after="0" w:line="276" w:lineRule="auto"/>
        <w:jc w:val="both"/>
        <w:rPr>
          <w:rFonts w:ascii="Arial" w:hAnsi="Arial"/>
        </w:rPr>
      </w:pPr>
    </w:p>
    <w:p>
      <w:pPr>
        <w:pStyle w:val="Corpodetexto"/>
        <w:spacing w:after="0" w:line="276" w:lineRule="auto"/>
        <w:jc w:val="both"/>
        <w:rPr>
          <w:rFonts w:ascii="Arial" w:hAnsi="Arial"/>
        </w:rPr>
      </w:pPr>
      <w:r>
        <w:rPr>
          <w:rFonts w:ascii="Arial" w:hAnsi="Arial"/>
        </w:rPr>
        <w:t xml:space="preserve">Curitiba...de ......................... </w:t>
      </w:r>
      <w:proofErr w:type="gramStart"/>
      <w:r>
        <w:rPr>
          <w:rFonts w:ascii="Arial" w:hAnsi="Arial"/>
        </w:rPr>
        <w:t>de</w:t>
      </w:r>
      <w:proofErr w:type="gramEnd"/>
      <w:r>
        <w:rPr>
          <w:rFonts w:ascii="Arial" w:hAnsi="Arial"/>
        </w:rPr>
        <w:t xml:space="preserve"> 2022.</w:t>
      </w:r>
    </w:p>
    <w:p>
      <w:pPr>
        <w:pStyle w:val="SemEspaamento"/>
        <w:spacing w:line="276" w:lineRule="auto"/>
        <w:rPr>
          <w:rFonts w:ascii="Arial" w:hAnsi="Arial" w:cs="Arial"/>
          <w:b/>
          <w:szCs w:val="24"/>
        </w:rPr>
      </w:pPr>
    </w:p>
    <w:p>
      <w:pPr>
        <w:pStyle w:val="SemEspaamento"/>
        <w:spacing w:line="276" w:lineRule="auto"/>
        <w:rPr>
          <w:rFonts w:ascii="Arial" w:hAnsi="Arial" w:cs="Arial"/>
          <w:b/>
          <w:szCs w:val="24"/>
        </w:rPr>
      </w:pPr>
      <w:r>
        <w:rPr>
          <w:rFonts w:ascii="Arial" w:hAnsi="Arial" w:cs="Arial"/>
          <w:b/>
          <w:szCs w:val="24"/>
        </w:rPr>
        <w:t>Representante legal</w:t>
      </w:r>
    </w:p>
    <w:p>
      <w:pPr>
        <w:pStyle w:val="SemEspaamento"/>
        <w:spacing w:line="276" w:lineRule="auto"/>
        <w:rPr>
          <w:rFonts w:ascii="Arial" w:hAnsi="Arial" w:cs="Arial"/>
          <w:b/>
          <w:szCs w:val="24"/>
        </w:rPr>
      </w:pPr>
      <w:r>
        <w:rPr>
          <w:rFonts w:ascii="Arial" w:hAnsi="Arial" w:cs="Arial"/>
          <w:b/>
          <w:szCs w:val="24"/>
        </w:rPr>
        <w:t>(Carimbo da empresa)</w:t>
      </w:r>
    </w:p>
    <w:p>
      <w:pPr>
        <w:pStyle w:val="SemEspaamento"/>
        <w:spacing w:line="276" w:lineRule="auto"/>
        <w:rPr>
          <w:rFonts w:ascii="Arial" w:hAnsi="Arial" w:cs="Arial"/>
          <w:szCs w:val="24"/>
        </w:rPr>
      </w:pPr>
    </w:p>
    <w:p/>
    <w:sectPr>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sz w:val="12"/>
        <w:szCs w:val="12"/>
      </w:rPr>
    </w:pPr>
  </w:p>
  <w:tbl>
    <w:tblPr>
      <w:tblStyle w:val="Tabelacomgrade"/>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843"/>
    </w:tblGrid>
    <w:tr>
      <w:tc>
        <w:tcPr>
          <w:tcW w:w="7938" w:type="dxa"/>
        </w:tcPr>
        <w:p>
          <w:pPr>
            <w:pStyle w:val="Rodap"/>
            <w:rPr>
              <w:rFonts w:ascii="Arial" w:hAnsi="Arial" w:cs="Arial"/>
              <w:b/>
              <w:sz w:val="16"/>
            </w:rPr>
          </w:pPr>
          <w:r>
            <w:rPr>
              <w:rFonts w:ascii="Arial" w:hAnsi="Arial" w:cs="Arial"/>
              <w:b/>
              <w:sz w:val="16"/>
            </w:rPr>
            <w:t>Secretaria de Estado da Agricultura e do Abastecimento – SEAB</w:t>
          </w:r>
        </w:p>
        <w:p>
          <w:pPr>
            <w:pStyle w:val="Rodap"/>
            <w:rPr>
              <w:rFonts w:ascii="Arial" w:hAnsi="Arial" w:cs="Arial"/>
              <w:b/>
              <w:sz w:val="16"/>
            </w:rPr>
          </w:pPr>
          <w:r>
            <w:rPr>
              <w:rFonts w:ascii="Arial" w:hAnsi="Arial" w:cs="Arial"/>
              <w:b/>
              <w:sz w:val="16"/>
            </w:rPr>
            <w:t>Rua dos Funcionários 1559, Bairro Cabral – Curitiba-PR – CEP 80035-050</w:t>
          </w:r>
        </w:p>
        <w:p>
          <w:pPr>
            <w:pStyle w:val="Rodap"/>
            <w:rPr>
              <w:rFonts w:ascii="Arial" w:hAnsi="Arial" w:cs="Arial"/>
              <w:b/>
              <w:sz w:val="18"/>
            </w:rPr>
          </w:pPr>
          <w:r>
            <w:rPr>
              <w:rFonts w:ascii="Arial" w:hAnsi="Arial" w:cs="Arial"/>
              <w:b/>
              <w:sz w:val="16"/>
            </w:rPr>
            <w:t>Tel. (41) 3313-4010 – e-mail: trator.solidario@seab.pr.gov.br</w:t>
          </w:r>
        </w:p>
      </w:tc>
      <w:tc>
        <w:tcPr>
          <w:tcW w:w="1843" w:type="dxa"/>
        </w:tcPr>
        <w:p>
          <w:pPr>
            <w:pStyle w:val="Rodap"/>
            <w:jc w:val="right"/>
            <w:rPr>
              <w:rFonts w:ascii="Arial" w:hAnsi="Arial" w:cs="Arial"/>
              <w:b/>
              <w:sz w:val="18"/>
            </w:rPr>
          </w:pPr>
          <w:r>
            <w:rPr>
              <w:rFonts w:ascii="Arial" w:hAnsi="Arial" w:cs="Arial"/>
              <w:b/>
              <w:sz w:val="18"/>
            </w:rPr>
            <w:t xml:space="preserve">Página </w:t>
          </w:r>
          <w:r>
            <w:rPr>
              <w:rFonts w:ascii="Arial" w:hAnsi="Arial" w:cs="Arial"/>
              <w:b/>
              <w:bCs/>
              <w:sz w:val="18"/>
              <w:szCs w:val="24"/>
            </w:rPr>
            <w:fldChar w:fldCharType="begin"/>
          </w:r>
          <w:r>
            <w:rPr>
              <w:rFonts w:ascii="Arial" w:hAnsi="Arial" w:cs="Arial"/>
              <w:b/>
              <w:bCs/>
              <w:sz w:val="18"/>
            </w:rPr>
            <w:instrText>PAGE</w:instrText>
          </w:r>
          <w:r>
            <w:rPr>
              <w:rFonts w:ascii="Arial" w:hAnsi="Arial" w:cs="Arial"/>
              <w:b/>
              <w:bCs/>
              <w:sz w:val="18"/>
              <w:szCs w:val="24"/>
            </w:rPr>
            <w:fldChar w:fldCharType="separate"/>
          </w:r>
          <w:r>
            <w:rPr>
              <w:rFonts w:ascii="Arial" w:hAnsi="Arial" w:cs="Arial"/>
              <w:b/>
              <w:bCs/>
              <w:noProof/>
              <w:sz w:val="18"/>
            </w:rPr>
            <w:t>4</w:t>
          </w:r>
          <w:r>
            <w:rPr>
              <w:rFonts w:ascii="Arial" w:hAnsi="Arial" w:cs="Arial"/>
              <w:b/>
              <w:bCs/>
              <w:sz w:val="18"/>
              <w:szCs w:val="24"/>
            </w:rPr>
            <w:fldChar w:fldCharType="end"/>
          </w:r>
          <w:r>
            <w:rPr>
              <w:rFonts w:ascii="Arial" w:hAnsi="Arial" w:cs="Arial"/>
              <w:b/>
              <w:sz w:val="18"/>
            </w:rPr>
            <w:t xml:space="preserve"> de </w:t>
          </w:r>
          <w:r>
            <w:rPr>
              <w:rFonts w:ascii="Arial" w:hAnsi="Arial" w:cs="Arial"/>
              <w:b/>
              <w:bCs/>
              <w:sz w:val="18"/>
              <w:szCs w:val="24"/>
            </w:rPr>
            <w:fldChar w:fldCharType="begin"/>
          </w:r>
          <w:r>
            <w:rPr>
              <w:rFonts w:ascii="Arial" w:hAnsi="Arial" w:cs="Arial"/>
              <w:b/>
              <w:bCs/>
              <w:sz w:val="18"/>
            </w:rPr>
            <w:instrText>NUMPAGES</w:instrText>
          </w:r>
          <w:r>
            <w:rPr>
              <w:rFonts w:ascii="Arial" w:hAnsi="Arial" w:cs="Arial"/>
              <w:b/>
              <w:bCs/>
              <w:sz w:val="18"/>
              <w:szCs w:val="24"/>
            </w:rPr>
            <w:fldChar w:fldCharType="separate"/>
          </w:r>
          <w:r>
            <w:rPr>
              <w:rFonts w:ascii="Arial" w:hAnsi="Arial" w:cs="Arial"/>
              <w:b/>
              <w:bCs/>
              <w:noProof/>
              <w:sz w:val="18"/>
            </w:rPr>
            <w:t>4</w:t>
          </w:r>
          <w:r>
            <w:rPr>
              <w:rFonts w:ascii="Arial" w:hAnsi="Arial" w:cs="Arial"/>
              <w:b/>
              <w:bCs/>
              <w:sz w:val="18"/>
              <w:szCs w:val="24"/>
            </w:rPr>
            <w:fldChar w:fldCharType="end"/>
          </w:r>
        </w:p>
      </w:tc>
    </w:tr>
  </w:tbl>
  <w:p>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jc w:val="right"/>
      <w:rPr>
        <w:rFonts w:ascii="Arial" w:hAnsi="Arial" w:cs="Arial"/>
        <w:color w:val="000000"/>
        <w:sz w:val="21"/>
      </w:rPr>
    </w:pPr>
    <w:r>
      <w:rPr>
        <w:noProof/>
        <w:lang w:eastAsia="pt-BR" w:bidi="ar-SA"/>
      </w:rPr>
      <w:drawing>
        <wp:anchor distT="0" distB="0" distL="114935" distR="114935" simplePos="0" relativeHeight="251662336" behindDoc="0" locked="0" layoutInCell="1" allowOverlap="1">
          <wp:simplePos x="0" y="0"/>
          <wp:positionH relativeFrom="column">
            <wp:posOffset>4775530</wp:posOffset>
          </wp:positionH>
          <wp:positionV relativeFrom="paragraph">
            <wp:posOffset>-172085</wp:posOffset>
          </wp:positionV>
          <wp:extent cx="1308735" cy="772795"/>
          <wp:effectExtent l="0" t="0" r="5715"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1" t="-18" r="-11" b="-18"/>
                  <a:stretch>
                    <a:fillRect/>
                  </a:stretch>
                </pic:blipFill>
                <pic:spPr bwMode="auto">
                  <a:xfrm>
                    <a:off x="0" y="0"/>
                    <a:ext cx="1308735" cy="772795"/>
                  </a:xfrm>
                  <a:prstGeom prst="rect">
                    <a:avLst/>
                  </a:prstGeom>
                  <a:solidFill>
                    <a:srgbClr val="FFFFFF">
                      <a:alpha val="0"/>
                    </a:srgbClr>
                  </a:solidFill>
                  <a:ln>
                    <a:noFill/>
                  </a:ln>
                </pic:spPr>
              </pic:pic>
            </a:graphicData>
          </a:graphic>
        </wp:anchor>
      </w:drawing>
    </w:r>
  </w:p>
  <w:p>
    <w:pPr>
      <w:pStyle w:val="Cabealho"/>
      <w:rPr>
        <w:rFonts w:ascii="Arial" w:hAnsi="Arial" w:cs="Arial"/>
        <w:b/>
        <w:color w:val="000000"/>
        <w:sz w:val="21"/>
      </w:rPr>
    </w:pPr>
  </w:p>
  <w:p>
    <w:pPr>
      <w:pStyle w:val="Cabealho"/>
      <w:rPr>
        <w:rFonts w:ascii="Arial" w:hAnsi="Arial" w:cs="Arial"/>
        <w:b/>
        <w:color w:val="000000"/>
        <w:sz w:val="21"/>
      </w:rPr>
    </w:pPr>
    <w:r>
      <w:rPr>
        <w:rFonts w:ascii="Arial" w:hAnsi="Arial" w:cs="Arial"/>
        <w:b/>
        <w:color w:val="000000"/>
        <w:sz w:val="21"/>
      </w:rPr>
      <w:t>Departamento de Economia Rural – DERAL</w:t>
    </w:r>
  </w:p>
  <w:p>
    <w:pPr>
      <w:pStyle w:val="Cabealho"/>
      <w:rPr>
        <w:rFonts w:ascii="Arial" w:hAnsi="Arial" w:cs="Arial"/>
        <w:b/>
        <w:sz w:val="23"/>
        <w:szCs w:val="23"/>
      </w:rPr>
    </w:pPr>
  </w:p>
  <w:p>
    <w:pPr>
      <w:pStyle w:val="Cabealho"/>
      <w:rPr>
        <w:rFonts w:ascii="Arial" w:hAnsi="Arial" w:cs="Arial"/>
        <w:b/>
        <w:sz w:val="20"/>
        <w:szCs w:val="28"/>
      </w:rPr>
    </w:pPr>
    <w:r>
      <w:rPr>
        <w:rFonts w:ascii="Arial" w:hAnsi="Arial" w:cs="Arial"/>
        <w:b/>
        <w:sz w:val="20"/>
        <w:szCs w:val="28"/>
      </w:rPr>
      <w:t xml:space="preserve">Segundo Termo de prorrogação de Edital de Chamamento Público nº 003/2020 </w:t>
    </w:r>
  </w:p>
  <w:p>
    <w:pPr>
      <w:pStyle w:val="Cabealho"/>
      <w:rPr>
        <w:rFonts w:ascii="Arial" w:hAnsi="Arial" w:cs="Arial"/>
        <w:b/>
        <w:sz w:val="20"/>
        <w:szCs w:val="28"/>
      </w:rPr>
    </w:pPr>
    <w:r>
      <w:rPr>
        <w:rFonts w:ascii="Arial" w:hAnsi="Arial" w:cs="Arial"/>
        <w:b/>
        <w:sz w:val="20"/>
        <w:szCs w:val="28"/>
      </w:rPr>
      <w:t>Protocolo 17.975.960-8</w:t>
    </w:r>
  </w:p>
  <w:p>
    <w:pPr>
      <w:pStyle w:val="Cabealho"/>
      <w:pBdr>
        <w:bottom w:val="single" w:sz="4" w:space="0" w:color="auto"/>
      </w:pBdr>
      <w:rPr>
        <w:rFonts w:ascii="Arial" w:hAnsi="Arial" w:cs="Arial"/>
        <w:b/>
        <w:color w:val="000000"/>
        <w:sz w:val="18"/>
      </w:rPr>
    </w:pPr>
    <w:r>
      <w:rPr>
        <w:rFonts w:ascii="Arial" w:hAnsi="Arial" w:cs="Arial"/>
        <w:b/>
        <w:color w:val="000000"/>
        <w:sz w:val="18"/>
      </w:rPr>
      <w:t>Anexo I</w:t>
    </w:r>
  </w:p>
  <w:p>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3305"/>
    <w:multiLevelType w:val="hybridMultilevel"/>
    <w:tmpl w:val="A0C42CEA"/>
    <w:lvl w:ilvl="0" w:tplc="6FEAC968">
      <w:start w:val="1"/>
      <w:numFmt w:val="decimal"/>
      <w:lvlText w:val="%1."/>
      <w:lvlJc w:val="left"/>
      <w:pPr>
        <w:ind w:left="720" w:hanging="360"/>
      </w:pPr>
      <w:rPr>
        <w:b/>
      </w:rPr>
    </w:lvl>
    <w:lvl w:ilvl="1" w:tplc="CBF2B4AE">
      <w:start w:val="1"/>
      <w:numFmt w:val="decimal"/>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A10877"/>
    <w:multiLevelType w:val="hybridMultilevel"/>
    <w:tmpl w:val="569ACF58"/>
    <w:lvl w:ilvl="0" w:tplc="E6D28F76">
      <w:start w:val="6"/>
      <w:numFmt w:val="decimal"/>
      <w:lvlText w:val="%1."/>
      <w:lvlJc w:val="left"/>
      <w:pPr>
        <w:ind w:left="720" w:hanging="360"/>
      </w:pPr>
      <w:rPr>
        <w:rFonts w:hint="default"/>
        <w:b/>
      </w:rPr>
    </w:lvl>
    <w:lvl w:ilvl="1" w:tplc="FE06CE56">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94C3B8E"/>
    <w:multiLevelType w:val="hybridMultilevel"/>
    <w:tmpl w:val="1F14AA62"/>
    <w:lvl w:ilvl="0" w:tplc="0CA0BDBE">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3F93D0B-CFC3-49DA-9AA4-05172E2C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Liberation Serif" w:eastAsia="SimSun" w:hAnsi="Liberation Serif" w:cs="Ari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paragraph" w:styleId="Corpodetexto">
    <w:name w:val="Body Text"/>
    <w:basedOn w:val="Normal"/>
    <w:link w:val="CorpodetextoChar"/>
    <w:pPr>
      <w:spacing w:after="140" w:line="288" w:lineRule="auto"/>
    </w:pPr>
  </w:style>
  <w:style w:type="character" w:customStyle="1" w:styleId="CorpodetextoChar">
    <w:name w:val="Corpo de texto Char"/>
    <w:basedOn w:val="Fontepargpadro"/>
    <w:link w:val="Corpodetexto"/>
    <w:rPr>
      <w:rFonts w:ascii="Liberation Serif" w:eastAsia="SimSun" w:hAnsi="Liberation Serif" w:cs="Arial"/>
      <w:kern w:val="1"/>
      <w:sz w:val="24"/>
      <w:szCs w:val="24"/>
      <w:lang w:eastAsia="zh-CN" w:bidi="hi-IN"/>
    </w:rPr>
  </w:style>
  <w:style w:type="paragraph" w:styleId="SemEspaamento">
    <w:name w:val="No Spacing"/>
    <w:uiPriority w:val="1"/>
    <w:qFormat/>
    <w:pPr>
      <w:suppressAutoHyphens/>
      <w:spacing w:after="0" w:line="240" w:lineRule="auto"/>
    </w:pPr>
    <w:rPr>
      <w:rFonts w:ascii="Liberation Serif" w:eastAsia="SimSun" w:hAnsi="Liberation Serif" w:cs="Mangal"/>
      <w:kern w:val="1"/>
      <w:sz w:val="24"/>
      <w:szCs w:val="21"/>
      <w:lang w:eastAsia="zh-CN" w:bidi="hi-IN"/>
    </w:rPr>
  </w:style>
  <w:style w:type="paragraph" w:styleId="Cabealho">
    <w:name w:val="header"/>
    <w:basedOn w:val="Normal"/>
    <w:link w:val="CabealhoChar"/>
    <w:uiPriority w:val="99"/>
    <w:unhideWhenUsed/>
    <w:pPr>
      <w:tabs>
        <w:tab w:val="center" w:pos="4252"/>
        <w:tab w:val="right" w:pos="8504"/>
      </w:tabs>
    </w:pPr>
    <w:rPr>
      <w:rFonts w:cs="Mangal"/>
      <w:szCs w:val="21"/>
    </w:rPr>
  </w:style>
  <w:style w:type="character" w:customStyle="1" w:styleId="CabealhoChar">
    <w:name w:val="Cabeçalho Char"/>
    <w:basedOn w:val="Fontepargpadro"/>
    <w:link w:val="Cabealho"/>
    <w:uiPriority w:val="99"/>
    <w:rPr>
      <w:rFonts w:ascii="Liberation Serif" w:eastAsia="SimSun" w:hAnsi="Liberation Serif" w:cs="Mangal"/>
      <w:kern w:val="1"/>
      <w:sz w:val="24"/>
      <w:szCs w:val="21"/>
      <w:lang w:eastAsia="zh-CN" w:bidi="hi-IN"/>
    </w:rPr>
  </w:style>
  <w:style w:type="paragraph" w:styleId="Rodap">
    <w:name w:val="footer"/>
    <w:basedOn w:val="Normal"/>
    <w:link w:val="RodapChar"/>
    <w:uiPriority w:val="99"/>
    <w:unhideWhenUsed/>
    <w:pPr>
      <w:tabs>
        <w:tab w:val="center" w:pos="4252"/>
        <w:tab w:val="right" w:pos="8504"/>
      </w:tabs>
    </w:pPr>
    <w:rPr>
      <w:rFonts w:cs="Mangal"/>
      <w:szCs w:val="21"/>
    </w:rPr>
  </w:style>
  <w:style w:type="character" w:customStyle="1" w:styleId="RodapChar">
    <w:name w:val="Rodapé Char"/>
    <w:basedOn w:val="Fontepargpadro"/>
    <w:link w:val="Rodap"/>
    <w:uiPriority w:val="99"/>
    <w:rPr>
      <w:rFonts w:ascii="Liberation Serif" w:eastAsia="SimSun" w:hAnsi="Liberation Serif" w:cs="Mangal"/>
      <w:kern w:val="1"/>
      <w:sz w:val="24"/>
      <w:szCs w:val="21"/>
      <w:lang w:eastAsia="zh-CN" w:bidi="hi-IN"/>
    </w:rPr>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suppressAutoHyphens w:val="0"/>
      <w:ind w:left="708"/>
    </w:pPr>
    <w:rPr>
      <w:rFonts w:ascii="Times New Roman" w:eastAsia="Times New Roman" w:hAnsi="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SEAB</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Marie Yonamini</dc:creator>
  <cp:lastModifiedBy>Fernanda Marie Yonamini</cp:lastModifiedBy>
  <cp:revision>3</cp:revision>
  <dcterms:created xsi:type="dcterms:W3CDTF">2021-12-22T18:02:00Z</dcterms:created>
  <dcterms:modified xsi:type="dcterms:W3CDTF">2021-12-22T18:05:00Z</dcterms:modified>
</cp:coreProperties>
</file>