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60" w:rsidRDefault="004E4F3C">
      <w:pPr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caps/>
          <w:sz w:val="28"/>
          <w:szCs w:val="28"/>
        </w:rPr>
        <w:t>Declaração de Aceitação de Divulgação de Dados Pessoais</w:t>
      </w:r>
    </w:p>
    <w:p w:rsidR="007E7960" w:rsidRDefault="007E7960">
      <w:pPr>
        <w:jc w:val="both"/>
        <w:rPr>
          <w:rFonts w:asciiTheme="majorHAnsi" w:hAnsiTheme="majorHAnsi" w:cstheme="majorHAnsi"/>
          <w:sz w:val="26"/>
          <w:szCs w:val="26"/>
        </w:rPr>
      </w:pPr>
    </w:p>
    <w:p w:rsidR="007E7960" w:rsidRDefault="004E4F3C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Eu, ................... (nome do(a) Chefe do Poder Executivo Municipal), Prefeito(a) de ........................ (Município), residente na ..................................... (</w:t>
      </w:r>
      <w:proofErr w:type="gramStart"/>
      <w:r>
        <w:rPr>
          <w:rFonts w:asciiTheme="majorHAnsi" w:hAnsiTheme="majorHAnsi" w:cstheme="majorHAnsi"/>
          <w:sz w:val="26"/>
          <w:szCs w:val="26"/>
        </w:rPr>
        <w:t>endereço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completo), por minha livre vontade, estou ciente do tratamento de meus dados pessoais pela Secretaria de Estado da Agricultura e do Abastecimento -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>, exigidos pela Lei Fed. nº 14.133, de 1º de abril de 2021, e pelo Dec. Est. nº 10.086, de 17 de janeir</w:t>
      </w:r>
      <w:r>
        <w:rPr>
          <w:rFonts w:asciiTheme="majorHAnsi" w:hAnsiTheme="majorHAnsi" w:cstheme="majorHAnsi"/>
          <w:sz w:val="26"/>
          <w:szCs w:val="26"/>
        </w:rPr>
        <w:t xml:space="preserve">o de 2022, para a celebração do convênio entre o Município de .............. (Município) e o Estado do Paraná, por meio da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que tem por </w:t>
      </w:r>
      <w:proofErr w:type="gramStart"/>
      <w:r>
        <w:rPr>
          <w:rFonts w:asciiTheme="majorHAnsi" w:hAnsiTheme="majorHAnsi" w:cstheme="majorHAnsi"/>
          <w:sz w:val="26"/>
          <w:szCs w:val="26"/>
        </w:rPr>
        <w:t>objeto  .....................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(transcrever o objeto acordado no Plano de Trabalho).</w:t>
      </w:r>
    </w:p>
    <w:p w:rsidR="007E7960" w:rsidRDefault="004E4F3C">
      <w:pPr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Os dados pessoais incluem:</w:t>
      </w:r>
    </w:p>
    <w:p w:rsidR="007E7960" w:rsidRDefault="004E4F3C">
      <w:pPr>
        <w:pStyle w:val="PargrafodaLista"/>
        <w:numPr>
          <w:ilvl w:val="0"/>
          <w:numId w:val="1"/>
        </w:numPr>
        <w:ind w:left="425" w:hanging="68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Nome</w:t>
      </w:r>
      <w:r>
        <w:rPr>
          <w:rFonts w:asciiTheme="majorHAnsi" w:hAnsiTheme="majorHAnsi" w:cstheme="majorHAnsi"/>
          <w:sz w:val="26"/>
          <w:szCs w:val="26"/>
        </w:rPr>
        <w:t xml:space="preserve"> completo</w:t>
      </w:r>
    </w:p>
    <w:p w:rsidR="007E7960" w:rsidRDefault="004E4F3C"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Data de nascimento</w:t>
      </w:r>
    </w:p>
    <w:p w:rsidR="007E7960" w:rsidRDefault="004E4F3C"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Número do documento de identidade</w:t>
      </w:r>
    </w:p>
    <w:p w:rsidR="007E7960" w:rsidRDefault="004E4F3C"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Número do Cadastro de Pessoa Física (CPF)</w:t>
      </w:r>
    </w:p>
    <w:p w:rsidR="007E7960" w:rsidRDefault="004E4F3C"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Endereço residencial</w:t>
      </w:r>
    </w:p>
    <w:p w:rsidR="007E7960" w:rsidRDefault="004E4F3C"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Número de telefone</w:t>
      </w:r>
    </w:p>
    <w:p w:rsidR="007E7960" w:rsidRDefault="004E4F3C"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Endereço de e-mail</w:t>
      </w:r>
    </w:p>
    <w:p w:rsidR="007E7960" w:rsidRDefault="004E4F3C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Declaro estar ciente de que o tratamento dessas informações é necessário à formalização do c</w:t>
      </w:r>
      <w:r>
        <w:rPr>
          <w:rFonts w:asciiTheme="majorHAnsi" w:hAnsiTheme="majorHAnsi" w:cstheme="majorHAnsi"/>
          <w:sz w:val="26"/>
          <w:szCs w:val="26"/>
        </w:rPr>
        <w:t xml:space="preserve">onvênio e ao cumprimento das obrigações legais e administrativas decorrentes de sua celebração. </w:t>
      </w:r>
    </w:p>
    <w:p w:rsidR="007E7960" w:rsidRDefault="004E4F3C">
      <w:pPr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Entendo que os dados fornecidos serão tratados de acordo com a Lei Federal nº 13.709, de 14 de agosto de 2018 (Lei Geral de Proteção de Dados Pessoais – LGPD) </w:t>
      </w:r>
      <w:r>
        <w:rPr>
          <w:rFonts w:asciiTheme="majorHAnsi" w:hAnsiTheme="majorHAnsi" w:cstheme="majorHAnsi"/>
          <w:sz w:val="26"/>
          <w:szCs w:val="26"/>
        </w:rPr>
        <w:t xml:space="preserve">e o Decreto Estadual nº 6.474, de 14 de dezembro de 2020, e que tenho o direito de obter da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>, a qualquer momento e mediante requisição:</w:t>
      </w:r>
    </w:p>
    <w:p w:rsidR="007E7960" w:rsidRDefault="004E4F3C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a) a confirmação da existência de tratamento;</w:t>
      </w:r>
    </w:p>
    <w:p w:rsidR="007E7960" w:rsidRDefault="004E4F3C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b) o acesso aos dados;</w:t>
      </w:r>
    </w:p>
    <w:p w:rsidR="007E7960" w:rsidRDefault="004E4F3C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c) a correção de dados incompletos, inexatos ou</w:t>
      </w:r>
      <w:r>
        <w:rPr>
          <w:rFonts w:asciiTheme="majorHAnsi" w:hAnsiTheme="majorHAnsi" w:cstheme="majorHAnsi"/>
          <w:sz w:val="26"/>
          <w:szCs w:val="26"/>
        </w:rPr>
        <w:t xml:space="preserve"> desatualizados;</w:t>
      </w:r>
    </w:p>
    <w:p w:rsidR="007E7960" w:rsidRDefault="004E4F3C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d) a anonimização, bloqueio ou eliminação de dados desnecessários, excessivos ou tratados em desconformidade com a LGPD;</w:t>
      </w:r>
    </w:p>
    <w:p w:rsidR="007E7960" w:rsidRDefault="004E4F3C"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e) a informação das entidades públicas e privadas com as quais a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porventura venha a realizar o uso compartilhado </w:t>
      </w:r>
      <w:r>
        <w:rPr>
          <w:rFonts w:asciiTheme="majorHAnsi" w:hAnsiTheme="majorHAnsi" w:cstheme="majorHAnsi"/>
          <w:sz w:val="26"/>
          <w:szCs w:val="26"/>
        </w:rPr>
        <w:t>de dados;</w:t>
      </w:r>
    </w:p>
    <w:p w:rsidR="007E7960" w:rsidRDefault="004E4F3C">
      <w:pPr>
        <w:spacing w:before="24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Esta declaração é válida da data de assinatura do instrumento de convênio e permanecerá em vigor até a sua conclusão, cancelamento ou rescisão, </w:t>
      </w:r>
    </w:p>
    <w:p w:rsidR="007E7960" w:rsidRDefault="004E4F3C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Local e data,</w:t>
      </w:r>
    </w:p>
    <w:p w:rsidR="007E7960" w:rsidRDefault="004E4F3C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Assinatura do Prefeito(a)</w:t>
      </w:r>
    </w:p>
    <w:sectPr w:rsidR="007E7960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663D5"/>
    <w:multiLevelType w:val="hybridMultilevel"/>
    <w:tmpl w:val="3AB487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60"/>
    <w:rsid w:val="004E4F3C"/>
    <w:rsid w:val="007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B4D5-2402-4BE8-A67D-9E7DE3D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Terezinha Renno Cunha</dc:creator>
  <cp:keywords/>
  <dc:description/>
  <cp:lastModifiedBy>Ronei Luiz Andretta</cp:lastModifiedBy>
  <cp:revision>2</cp:revision>
  <cp:lastPrinted>2024-01-10T20:06:00Z</cp:lastPrinted>
  <dcterms:created xsi:type="dcterms:W3CDTF">2024-08-30T11:30:00Z</dcterms:created>
  <dcterms:modified xsi:type="dcterms:W3CDTF">2024-08-30T11:30:00Z</dcterms:modified>
</cp:coreProperties>
</file>